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FA" w:rsidRDefault="008E0CFA" w:rsidP="008E0CFA">
      <w:pPr>
        <w:pStyle w:val="a7"/>
        <w:jc w:val="center"/>
        <w:rPr>
          <w:rFonts w:ascii="方正小标宋简体" w:eastAsia="方正小标宋简体"/>
          <w:sz w:val="84"/>
          <w:szCs w:val="84"/>
        </w:rPr>
      </w:pPr>
    </w:p>
    <w:p w:rsidR="008E0CFA" w:rsidRPr="008E0CFA" w:rsidRDefault="00A05DC6" w:rsidP="008E0CFA">
      <w:pPr>
        <w:pStyle w:val="a7"/>
        <w:jc w:val="center"/>
        <w:rPr>
          <w:rFonts w:ascii="方正小标宋简体" w:eastAsia="方正小标宋简体"/>
          <w:b/>
          <w:sz w:val="84"/>
          <w:szCs w:val="84"/>
        </w:rPr>
      </w:pPr>
      <w:r w:rsidRPr="008E0CFA">
        <w:rPr>
          <w:rFonts w:ascii="方正小标宋简体" w:eastAsia="方正小标宋简体" w:hint="eastAsia"/>
          <w:b/>
          <w:sz w:val="84"/>
          <w:szCs w:val="84"/>
        </w:rPr>
        <w:t>河池市卫生学校</w:t>
      </w:r>
    </w:p>
    <w:p w:rsidR="008E0CFA" w:rsidRPr="006436EB" w:rsidRDefault="006436EB" w:rsidP="008E0CFA">
      <w:pPr>
        <w:pStyle w:val="a7"/>
        <w:jc w:val="center"/>
        <w:rPr>
          <w:rFonts w:ascii="方正小标宋简体" w:eastAsia="方正小标宋简体"/>
          <w:b/>
          <w:sz w:val="84"/>
          <w:szCs w:val="84"/>
        </w:rPr>
      </w:pPr>
      <w:r w:rsidRPr="006436EB">
        <w:rPr>
          <w:rFonts w:ascii="方正小标宋简体" w:eastAsia="方正小标宋简体" w:hint="eastAsia"/>
          <w:b/>
          <w:sz w:val="84"/>
          <w:szCs w:val="84"/>
        </w:rPr>
        <w:t>年度</w:t>
      </w:r>
      <w:r w:rsidR="00A05DC6" w:rsidRPr="006436EB">
        <w:rPr>
          <w:rFonts w:ascii="方正小标宋简体" w:eastAsia="方正小标宋简体" w:hint="eastAsia"/>
          <w:b/>
          <w:sz w:val="84"/>
          <w:szCs w:val="84"/>
        </w:rPr>
        <w:t>质量报告</w:t>
      </w:r>
    </w:p>
    <w:p w:rsidR="00A05DC6" w:rsidRDefault="00A05DC6" w:rsidP="008E0CFA">
      <w:pPr>
        <w:pStyle w:val="a7"/>
        <w:jc w:val="center"/>
        <w:rPr>
          <w:rFonts w:ascii="方正小标宋简体" w:eastAsia="方正小标宋简体"/>
          <w:sz w:val="52"/>
          <w:szCs w:val="52"/>
        </w:rPr>
      </w:pPr>
      <w:r w:rsidRPr="008E0CFA">
        <w:rPr>
          <w:rFonts w:ascii="方正小标宋简体" w:eastAsia="方正小标宋简体" w:hint="eastAsia"/>
          <w:sz w:val="52"/>
          <w:szCs w:val="52"/>
        </w:rPr>
        <w:t>（2018年）</w:t>
      </w:r>
    </w:p>
    <w:p w:rsidR="008E0CFA" w:rsidRDefault="008E0CFA" w:rsidP="008E0CFA">
      <w:pPr>
        <w:pStyle w:val="a7"/>
        <w:jc w:val="center"/>
        <w:rPr>
          <w:rFonts w:ascii="方正小标宋简体" w:eastAsia="方正小标宋简体"/>
          <w:sz w:val="52"/>
          <w:szCs w:val="52"/>
        </w:rPr>
      </w:pPr>
    </w:p>
    <w:p w:rsidR="008E0CFA" w:rsidRDefault="008E0CFA" w:rsidP="008E0CFA">
      <w:pPr>
        <w:pStyle w:val="a7"/>
        <w:jc w:val="center"/>
        <w:rPr>
          <w:rFonts w:ascii="方正小标宋简体" w:eastAsia="方正小标宋简体"/>
          <w:sz w:val="52"/>
          <w:szCs w:val="52"/>
        </w:rPr>
      </w:pPr>
    </w:p>
    <w:p w:rsidR="008E0CFA" w:rsidRDefault="008E0CFA" w:rsidP="008E0CFA">
      <w:pPr>
        <w:pStyle w:val="a7"/>
        <w:jc w:val="center"/>
        <w:rPr>
          <w:rFonts w:ascii="方正小标宋简体" w:eastAsia="方正小标宋简体"/>
          <w:sz w:val="52"/>
          <w:szCs w:val="52"/>
        </w:rPr>
      </w:pPr>
    </w:p>
    <w:p w:rsidR="008E0CFA" w:rsidRDefault="008E0CFA" w:rsidP="008E0CFA">
      <w:pPr>
        <w:pStyle w:val="a7"/>
        <w:jc w:val="center"/>
        <w:rPr>
          <w:rFonts w:ascii="方正小标宋简体" w:eastAsia="方正小标宋简体"/>
          <w:sz w:val="52"/>
          <w:szCs w:val="52"/>
        </w:rPr>
      </w:pPr>
    </w:p>
    <w:p w:rsidR="008E0CFA" w:rsidRDefault="008E0CFA" w:rsidP="008E0CFA">
      <w:pPr>
        <w:pStyle w:val="a7"/>
        <w:jc w:val="center"/>
        <w:rPr>
          <w:rFonts w:ascii="方正小标宋简体" w:eastAsia="方正小标宋简体"/>
          <w:sz w:val="52"/>
          <w:szCs w:val="52"/>
        </w:rPr>
      </w:pPr>
    </w:p>
    <w:p w:rsidR="008E0CFA" w:rsidRDefault="008E0CFA" w:rsidP="008E0CFA">
      <w:pPr>
        <w:pStyle w:val="a7"/>
        <w:jc w:val="center"/>
        <w:rPr>
          <w:rFonts w:ascii="方正小标宋简体" w:eastAsia="方正小标宋简体"/>
          <w:sz w:val="52"/>
          <w:szCs w:val="52"/>
        </w:rPr>
      </w:pPr>
    </w:p>
    <w:p w:rsidR="008E0CFA" w:rsidRDefault="008E0CFA" w:rsidP="008E0CFA">
      <w:pPr>
        <w:pStyle w:val="a7"/>
        <w:jc w:val="center"/>
        <w:rPr>
          <w:rFonts w:ascii="方正小标宋简体" w:eastAsia="方正小标宋简体"/>
          <w:sz w:val="52"/>
          <w:szCs w:val="52"/>
        </w:rPr>
      </w:pPr>
    </w:p>
    <w:p w:rsidR="008E0CFA" w:rsidRDefault="008E0CFA" w:rsidP="008E0CFA">
      <w:pPr>
        <w:pStyle w:val="a7"/>
        <w:jc w:val="center"/>
        <w:rPr>
          <w:rFonts w:ascii="方正小标宋简体" w:eastAsia="方正小标宋简体"/>
          <w:sz w:val="52"/>
          <w:szCs w:val="52"/>
        </w:rPr>
      </w:pPr>
    </w:p>
    <w:p w:rsidR="008E0CFA" w:rsidRPr="006436EB" w:rsidRDefault="008E0CFA" w:rsidP="008E0CFA">
      <w:pPr>
        <w:pStyle w:val="a7"/>
        <w:jc w:val="center"/>
        <w:rPr>
          <w:rFonts w:ascii="方正小标宋简体" w:eastAsia="方正小标宋简体"/>
          <w:sz w:val="32"/>
          <w:szCs w:val="32"/>
        </w:rPr>
      </w:pPr>
    </w:p>
    <w:p w:rsidR="00A05DC6" w:rsidRPr="00E84798" w:rsidRDefault="004D42C9" w:rsidP="004D42C9">
      <w:pPr>
        <w:spacing w:line="560" w:lineRule="exact"/>
        <w:ind w:firstLineChars="200" w:firstLine="640"/>
        <w:rPr>
          <w:rFonts w:ascii="黑体" w:eastAsia="黑体" w:hAnsi="黑体"/>
          <w:b/>
          <w:sz w:val="32"/>
          <w:szCs w:val="32"/>
        </w:rPr>
      </w:pPr>
      <w:r w:rsidRPr="00E84798">
        <w:rPr>
          <w:rFonts w:ascii="黑体" w:eastAsia="黑体" w:hAnsi="黑体" w:cs="宋体" w:hint="eastAsia"/>
          <w:color w:val="000000"/>
          <w:kern w:val="0"/>
          <w:sz w:val="32"/>
          <w:szCs w:val="32"/>
        </w:rPr>
        <w:lastRenderedPageBreak/>
        <w:t>1.学校情况</w:t>
      </w:r>
    </w:p>
    <w:p w:rsidR="004D42C9" w:rsidRDefault="004D42C9" w:rsidP="00AB6F76">
      <w:pPr>
        <w:widowControl/>
        <w:shd w:val="clear" w:color="auto" w:fill="FFFFFF"/>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1.1 学校概况</w:t>
      </w:r>
    </w:p>
    <w:p w:rsidR="00A05DC6" w:rsidRDefault="00A05DC6" w:rsidP="00AB6F76">
      <w:pPr>
        <w:widowControl/>
        <w:shd w:val="clear" w:color="auto" w:fill="FFFFFF"/>
        <w:spacing w:line="560" w:lineRule="exact"/>
        <w:ind w:firstLineChars="200" w:firstLine="640"/>
        <w:rPr>
          <w:rFonts w:ascii="仿宋_GB2312" w:eastAsia="仿宋_GB2312" w:hAnsiTheme="minorEastAsia" w:cs="宋体"/>
          <w:color w:val="000000"/>
          <w:kern w:val="0"/>
          <w:sz w:val="32"/>
          <w:szCs w:val="32"/>
        </w:rPr>
      </w:pPr>
      <w:r w:rsidRPr="008E0CFA">
        <w:rPr>
          <w:rFonts w:ascii="仿宋_GB2312" w:eastAsia="仿宋_GB2312" w:hAnsiTheme="minorEastAsia" w:cs="宋体" w:hint="eastAsia"/>
          <w:color w:val="000000"/>
          <w:kern w:val="0"/>
          <w:sz w:val="32"/>
          <w:szCs w:val="32"/>
        </w:rPr>
        <w:t>河池市卫生学校</w:t>
      </w:r>
      <w:r w:rsidR="00AB6F76">
        <w:rPr>
          <w:rFonts w:ascii="仿宋_GB2312" w:eastAsia="仿宋_GB2312" w:hAnsiTheme="minorEastAsia" w:cs="宋体" w:hint="eastAsia"/>
          <w:color w:val="000000"/>
          <w:kern w:val="0"/>
          <w:sz w:val="32"/>
          <w:szCs w:val="32"/>
        </w:rPr>
        <w:t>，属全额拨款事业单位，</w:t>
      </w:r>
      <w:r w:rsidR="00AB6F76" w:rsidRPr="008E0CFA">
        <w:rPr>
          <w:rFonts w:ascii="仿宋_GB2312" w:eastAsia="仿宋_GB2312" w:hAnsiTheme="minorEastAsia" w:cs="宋体" w:hint="eastAsia"/>
          <w:color w:val="000000"/>
          <w:kern w:val="0"/>
          <w:sz w:val="32"/>
          <w:szCs w:val="32"/>
        </w:rPr>
        <w:t>学校占地面积100亩，建筑面积35000平方米。校园环境优美，先后被评为“自治区卫生优秀学校”、“自治区卫生先进单位”，学校有45间多媒体教室，5间阶梯教室，有计算机300余台，图书馆藏书8万余册，有室内体育馆1座，300米标准跑道运动场1处，标准篮球、排球场地各6个。有护理、助产、药剂等各类实训室45间，教学楼2栋，实训楼3栋，学生公寓5栋，学生食堂1栋。</w:t>
      </w:r>
    </w:p>
    <w:p w:rsidR="004D42C9" w:rsidRDefault="004D42C9" w:rsidP="00E24A6E">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1.2 学生情况</w:t>
      </w:r>
    </w:p>
    <w:p w:rsidR="00AB6F76" w:rsidRDefault="00AB6F76" w:rsidP="00E24A6E">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2018年，学校共招到新生</w:t>
      </w:r>
      <w:r w:rsidR="007E3F64">
        <w:rPr>
          <w:rFonts w:ascii="仿宋_GB2312" w:eastAsia="仿宋_GB2312" w:hAnsiTheme="minorEastAsia" w:cs="宋体" w:hint="eastAsia"/>
          <w:color w:val="000000"/>
          <w:kern w:val="0"/>
          <w:sz w:val="32"/>
          <w:szCs w:val="32"/>
        </w:rPr>
        <w:t>1015</w:t>
      </w:r>
      <w:r>
        <w:rPr>
          <w:rFonts w:ascii="仿宋_GB2312" w:eastAsia="仿宋_GB2312" w:hAnsiTheme="minorEastAsia" w:cs="宋体" w:hint="eastAsia"/>
          <w:color w:val="000000"/>
          <w:kern w:val="0"/>
          <w:sz w:val="32"/>
          <w:szCs w:val="32"/>
        </w:rPr>
        <w:t>名，</w:t>
      </w:r>
      <w:r w:rsidR="00C81C67">
        <w:rPr>
          <w:rFonts w:ascii="仿宋_GB2312" w:eastAsia="仿宋_GB2312" w:hAnsiTheme="minorEastAsia" w:cs="宋体" w:hint="eastAsia"/>
          <w:color w:val="000000"/>
          <w:kern w:val="0"/>
          <w:sz w:val="32"/>
          <w:szCs w:val="32"/>
        </w:rPr>
        <w:t>中职</w:t>
      </w:r>
      <w:r>
        <w:rPr>
          <w:rFonts w:ascii="仿宋_GB2312" w:eastAsia="仿宋_GB2312" w:hAnsiTheme="minorEastAsia" w:cs="宋体" w:hint="eastAsia"/>
          <w:color w:val="000000"/>
          <w:kern w:val="0"/>
          <w:sz w:val="32"/>
          <w:szCs w:val="32"/>
        </w:rPr>
        <w:t>在校生</w:t>
      </w:r>
      <w:r w:rsidR="00C81C67">
        <w:rPr>
          <w:rFonts w:ascii="仿宋_GB2312" w:eastAsia="仿宋_GB2312" w:hAnsiTheme="minorEastAsia" w:cs="宋体" w:hint="eastAsia"/>
          <w:color w:val="000000"/>
          <w:kern w:val="0"/>
          <w:sz w:val="32"/>
          <w:szCs w:val="32"/>
        </w:rPr>
        <w:t>2590人</w:t>
      </w:r>
      <w:r>
        <w:rPr>
          <w:rFonts w:ascii="仿宋_GB2312" w:eastAsia="仿宋_GB2312" w:hAnsiTheme="minorEastAsia" w:cs="宋体" w:hint="eastAsia"/>
          <w:color w:val="000000"/>
          <w:kern w:val="0"/>
          <w:sz w:val="32"/>
          <w:szCs w:val="32"/>
        </w:rPr>
        <w:t>，毕业生</w:t>
      </w:r>
      <w:r w:rsidR="00263405">
        <w:rPr>
          <w:rFonts w:ascii="仿宋_GB2312" w:eastAsia="仿宋_GB2312" w:hAnsiTheme="minorEastAsia" w:cs="宋体" w:hint="eastAsia"/>
          <w:color w:val="000000"/>
          <w:kern w:val="0"/>
          <w:sz w:val="32"/>
          <w:szCs w:val="32"/>
        </w:rPr>
        <w:t>902</w:t>
      </w:r>
      <w:r>
        <w:rPr>
          <w:rFonts w:ascii="仿宋_GB2312" w:eastAsia="仿宋_GB2312" w:hAnsiTheme="minorEastAsia" w:cs="宋体" w:hint="eastAsia"/>
          <w:color w:val="000000"/>
          <w:kern w:val="0"/>
          <w:sz w:val="32"/>
          <w:szCs w:val="32"/>
        </w:rPr>
        <w:t>名，学生</w:t>
      </w:r>
      <w:r w:rsidR="007E3F64">
        <w:rPr>
          <w:rFonts w:ascii="仿宋_GB2312" w:eastAsia="仿宋_GB2312" w:hAnsiTheme="minorEastAsia" w:cs="宋体" w:hint="eastAsia"/>
          <w:color w:val="000000"/>
          <w:kern w:val="0"/>
          <w:sz w:val="32"/>
          <w:szCs w:val="32"/>
        </w:rPr>
        <w:t>多为初中应届毕业生，</w:t>
      </w:r>
      <w:r>
        <w:rPr>
          <w:rFonts w:ascii="仿宋_GB2312" w:eastAsia="仿宋_GB2312" w:hAnsiTheme="minorEastAsia" w:cs="宋体" w:hint="eastAsia"/>
          <w:color w:val="000000"/>
          <w:kern w:val="0"/>
          <w:sz w:val="32"/>
          <w:szCs w:val="32"/>
        </w:rPr>
        <w:t>巩固率达</w:t>
      </w:r>
      <w:r w:rsidR="00C81C67">
        <w:rPr>
          <w:rFonts w:ascii="仿宋_GB2312" w:eastAsia="仿宋_GB2312" w:hAnsiTheme="minorEastAsia" w:cs="宋体" w:hint="eastAsia"/>
          <w:color w:val="000000"/>
          <w:kern w:val="0"/>
          <w:sz w:val="32"/>
          <w:szCs w:val="32"/>
        </w:rPr>
        <w:t>9</w:t>
      </w:r>
      <w:r w:rsidR="0001002C">
        <w:rPr>
          <w:rFonts w:ascii="仿宋_GB2312" w:eastAsia="仿宋_GB2312" w:hAnsiTheme="minorEastAsia" w:cs="宋体" w:hint="eastAsia"/>
          <w:color w:val="000000"/>
          <w:kern w:val="0"/>
          <w:sz w:val="32"/>
          <w:szCs w:val="32"/>
        </w:rPr>
        <w:t>7</w:t>
      </w:r>
      <w:r>
        <w:rPr>
          <w:rFonts w:ascii="仿宋_GB2312" w:eastAsia="仿宋_GB2312" w:hAnsiTheme="minorEastAsia" w:cs="宋体" w:hint="eastAsia"/>
          <w:color w:val="000000"/>
          <w:kern w:val="0"/>
          <w:sz w:val="32"/>
          <w:szCs w:val="32"/>
        </w:rPr>
        <w:t>%，培训规模达</w:t>
      </w:r>
      <w:r w:rsidR="00697C0E">
        <w:rPr>
          <w:rFonts w:ascii="仿宋_GB2312" w:eastAsia="仿宋_GB2312" w:hAnsiTheme="minorEastAsia" w:cs="宋体" w:hint="eastAsia"/>
          <w:color w:val="000000"/>
          <w:kern w:val="0"/>
          <w:sz w:val="32"/>
          <w:szCs w:val="32"/>
        </w:rPr>
        <w:t>1000</w:t>
      </w:r>
      <w:r>
        <w:rPr>
          <w:rFonts w:ascii="仿宋_GB2312" w:eastAsia="仿宋_GB2312" w:hAnsiTheme="minorEastAsia" w:cs="宋体" w:hint="eastAsia"/>
          <w:color w:val="000000"/>
          <w:kern w:val="0"/>
          <w:sz w:val="32"/>
          <w:szCs w:val="32"/>
        </w:rPr>
        <w:t>人次，与上一年度</w:t>
      </w:r>
      <w:r w:rsidR="00697C0E">
        <w:rPr>
          <w:rFonts w:ascii="仿宋_GB2312" w:eastAsia="仿宋_GB2312" w:hAnsiTheme="minorEastAsia" w:cs="宋体" w:hint="eastAsia"/>
          <w:color w:val="000000"/>
          <w:kern w:val="0"/>
          <w:sz w:val="32"/>
          <w:szCs w:val="32"/>
        </w:rPr>
        <w:t>基本持平</w:t>
      </w:r>
      <w:r>
        <w:rPr>
          <w:rFonts w:ascii="仿宋_GB2312" w:eastAsia="仿宋_GB2312" w:hAnsiTheme="minorEastAsia" w:cs="宋体" w:hint="eastAsia"/>
          <w:color w:val="000000"/>
          <w:kern w:val="0"/>
          <w:sz w:val="32"/>
          <w:szCs w:val="32"/>
        </w:rPr>
        <w:t>。</w:t>
      </w:r>
    </w:p>
    <w:p w:rsidR="004D42C9" w:rsidRDefault="004D42C9" w:rsidP="00E24A6E">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1.3 教师队伍</w:t>
      </w:r>
    </w:p>
    <w:p w:rsidR="00AB6F76" w:rsidRDefault="00AB6F76" w:rsidP="00E24A6E">
      <w:pPr>
        <w:spacing w:line="560" w:lineRule="exact"/>
        <w:ind w:firstLineChars="200" w:firstLine="640"/>
        <w:rPr>
          <w:rFonts w:ascii="仿宋_GB2312" w:eastAsia="仿宋_GB2312" w:hAnsiTheme="minorEastAsia" w:cs="宋体"/>
          <w:color w:val="000000"/>
          <w:kern w:val="0"/>
          <w:sz w:val="32"/>
          <w:szCs w:val="32"/>
        </w:rPr>
      </w:pPr>
      <w:r w:rsidRPr="008E0CFA">
        <w:rPr>
          <w:rFonts w:ascii="仿宋_GB2312" w:eastAsia="仿宋_GB2312" w:hAnsiTheme="minorEastAsia" w:cs="宋体" w:hint="eastAsia"/>
          <w:color w:val="000000"/>
          <w:kern w:val="0"/>
          <w:sz w:val="32"/>
          <w:szCs w:val="32"/>
        </w:rPr>
        <w:t>学校拥有一支教学经验丰富，高素质的师资队伍，现有教职工130人，其中专任教师1</w:t>
      </w:r>
      <w:r w:rsidR="00506720">
        <w:rPr>
          <w:rFonts w:ascii="仿宋_GB2312" w:eastAsia="仿宋_GB2312" w:hAnsiTheme="minorEastAsia" w:cs="宋体" w:hint="eastAsia"/>
          <w:color w:val="000000"/>
          <w:kern w:val="0"/>
          <w:sz w:val="32"/>
          <w:szCs w:val="32"/>
        </w:rPr>
        <w:t>13</w:t>
      </w:r>
      <w:r w:rsidRPr="008E0CFA">
        <w:rPr>
          <w:rFonts w:ascii="仿宋_GB2312" w:eastAsia="仿宋_GB2312" w:hAnsiTheme="minorEastAsia" w:cs="宋体" w:hint="eastAsia"/>
          <w:color w:val="000000"/>
          <w:kern w:val="0"/>
          <w:sz w:val="32"/>
          <w:szCs w:val="32"/>
        </w:rPr>
        <w:t>人，</w:t>
      </w:r>
      <w:r w:rsidR="00E84798">
        <w:rPr>
          <w:rFonts w:ascii="仿宋_GB2312" w:eastAsia="仿宋_GB2312" w:hAnsiTheme="minorEastAsia" w:cs="宋体" w:hint="eastAsia"/>
          <w:color w:val="000000"/>
          <w:kern w:val="0"/>
          <w:sz w:val="32"/>
          <w:szCs w:val="32"/>
        </w:rPr>
        <w:t>生师比为23：1，</w:t>
      </w:r>
      <w:r w:rsidRPr="008E0CFA">
        <w:rPr>
          <w:rFonts w:ascii="仿宋_GB2312" w:eastAsia="仿宋_GB2312" w:hAnsiTheme="minorEastAsia" w:cs="宋体" w:hint="eastAsia"/>
          <w:color w:val="000000"/>
          <w:kern w:val="0"/>
          <w:sz w:val="32"/>
          <w:szCs w:val="32"/>
        </w:rPr>
        <w:t>双师型教师</w:t>
      </w:r>
      <w:r w:rsidR="00E84798">
        <w:rPr>
          <w:rFonts w:ascii="仿宋_GB2312" w:eastAsia="仿宋_GB2312" w:hAnsiTheme="minorEastAsia" w:cs="宋体" w:hint="eastAsia"/>
          <w:color w:val="000000"/>
          <w:kern w:val="0"/>
          <w:sz w:val="32"/>
          <w:szCs w:val="32"/>
        </w:rPr>
        <w:t>比例为44%，兼职教师比例为2%</w:t>
      </w:r>
      <w:r w:rsidRPr="008E0CFA">
        <w:rPr>
          <w:rFonts w:ascii="仿宋_GB2312" w:eastAsia="仿宋_GB2312" w:hAnsiTheme="minorEastAsia" w:cs="宋体" w:hint="eastAsia"/>
          <w:color w:val="000000"/>
          <w:kern w:val="0"/>
          <w:sz w:val="32"/>
          <w:szCs w:val="32"/>
        </w:rPr>
        <w:t>，</w:t>
      </w:r>
      <w:r w:rsidR="00E84798">
        <w:rPr>
          <w:rFonts w:ascii="仿宋_GB2312" w:eastAsia="仿宋_GB2312" w:hAnsiTheme="minorEastAsia" w:cs="宋体" w:hint="eastAsia"/>
          <w:color w:val="000000"/>
          <w:kern w:val="0"/>
          <w:sz w:val="32"/>
          <w:szCs w:val="32"/>
        </w:rPr>
        <w:t>专任教师本科以上学历比例为100%，专任教师硕士以上学历比例为0，专任教师高级职称教师比例为30%，与上一年度基本持平。</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1.4设施设备</w:t>
      </w:r>
    </w:p>
    <w:p w:rsidR="00D3201E" w:rsidRPr="00AB6F76" w:rsidRDefault="00D3201E" w:rsidP="00D3201E">
      <w:pPr>
        <w:spacing w:line="560" w:lineRule="exact"/>
        <w:ind w:firstLineChars="200" w:firstLine="640"/>
        <w:rPr>
          <w:rFonts w:ascii="仿宋_GB2312" w:eastAsia="仿宋_GB2312" w:hAnsiTheme="minorEastAsia" w:cs="宋体"/>
          <w:color w:val="000000"/>
          <w:kern w:val="0"/>
          <w:sz w:val="32"/>
          <w:szCs w:val="32"/>
        </w:rPr>
      </w:pPr>
      <w:r w:rsidRPr="00D3201E">
        <w:rPr>
          <w:rFonts w:ascii="仿宋_GB2312" w:eastAsia="仿宋_GB2312" w:hAnsiTheme="minorEastAsia" w:cs="宋体" w:hint="eastAsia"/>
          <w:color w:val="000000"/>
          <w:kern w:val="0"/>
          <w:sz w:val="32"/>
          <w:szCs w:val="32"/>
        </w:rPr>
        <w:t>校内实践教学基地生均教学仪器设备3500元，</w:t>
      </w:r>
      <w:r>
        <w:rPr>
          <w:rFonts w:ascii="仿宋_GB2312" w:eastAsia="仿宋_GB2312" w:hAnsiTheme="minorEastAsia" w:cs="宋体" w:hint="eastAsia"/>
          <w:color w:val="000000"/>
          <w:kern w:val="0"/>
          <w:sz w:val="32"/>
          <w:szCs w:val="32"/>
        </w:rPr>
        <w:t>生均实训实习工位数，生均纸质图书数为</w:t>
      </w:r>
      <w:r w:rsidR="0001002C">
        <w:rPr>
          <w:rFonts w:ascii="仿宋_GB2312" w:eastAsia="仿宋_GB2312" w:hAnsiTheme="minorEastAsia" w:cs="宋体" w:hint="eastAsia"/>
          <w:color w:val="000000"/>
          <w:kern w:val="0"/>
          <w:sz w:val="32"/>
          <w:szCs w:val="32"/>
        </w:rPr>
        <w:t>35</w:t>
      </w:r>
      <w:r>
        <w:rPr>
          <w:rFonts w:ascii="仿宋_GB2312" w:eastAsia="仿宋_GB2312" w:hAnsiTheme="minorEastAsia" w:cs="宋体" w:hint="eastAsia"/>
          <w:color w:val="000000"/>
          <w:kern w:val="0"/>
          <w:sz w:val="32"/>
          <w:szCs w:val="32"/>
        </w:rPr>
        <w:t>册，与上一年度相比基本持平</w:t>
      </w:r>
      <w:r w:rsidRPr="00D3201E">
        <w:rPr>
          <w:rFonts w:ascii="仿宋_GB2312" w:eastAsia="仿宋_GB2312" w:hAnsiTheme="minorEastAsia" w:cs="宋体" w:hint="eastAsia"/>
          <w:color w:val="000000"/>
          <w:kern w:val="0"/>
          <w:sz w:val="32"/>
          <w:szCs w:val="32"/>
        </w:rPr>
        <w:t>。</w:t>
      </w:r>
    </w:p>
    <w:p w:rsidR="00AB6F76" w:rsidRPr="00E84798" w:rsidRDefault="00AB6F76" w:rsidP="00AB6F76">
      <w:pPr>
        <w:spacing w:line="560" w:lineRule="exact"/>
        <w:ind w:firstLineChars="200" w:firstLine="640"/>
        <w:rPr>
          <w:rFonts w:ascii="黑体" w:eastAsia="黑体" w:hAnsi="黑体" w:cs="宋体"/>
          <w:color w:val="000000"/>
          <w:kern w:val="0"/>
          <w:sz w:val="32"/>
          <w:szCs w:val="32"/>
        </w:rPr>
      </w:pPr>
      <w:r w:rsidRPr="00E84798">
        <w:rPr>
          <w:rFonts w:ascii="黑体" w:eastAsia="黑体" w:hAnsi="黑体" w:cs="宋体" w:hint="eastAsia"/>
          <w:color w:val="000000"/>
          <w:kern w:val="0"/>
          <w:sz w:val="32"/>
          <w:szCs w:val="32"/>
        </w:rPr>
        <w:t>2.学生发展</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2.1学生素质</w:t>
      </w:r>
    </w:p>
    <w:p w:rsidR="009562B3" w:rsidRDefault="009562B3" w:rsidP="00AB6F76">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学校</w:t>
      </w:r>
      <w:r w:rsidRPr="009562B3">
        <w:rPr>
          <w:rFonts w:ascii="仿宋_GB2312" w:eastAsia="仿宋_GB2312" w:hAnsiTheme="minorEastAsia" w:cs="宋体" w:hint="eastAsia"/>
          <w:color w:val="000000"/>
          <w:kern w:val="0"/>
          <w:sz w:val="32"/>
          <w:szCs w:val="32"/>
        </w:rPr>
        <w:t>按照部颁要求开设“职业生涯规划”、“职业道德与法律”、“经济政治与社会”、“哲学与人生”等四门德育必修课程和“护理礼仪”、“就业指导”等选修课程。同时加强学生思想政治学习，提升新时代青年学生的政治素养；着力培养服务能力，发挥新时代青年学生的榜样示范作用；以活动为载体，培养新时代青年学生的社会责任感。</w:t>
      </w:r>
      <w:r>
        <w:rPr>
          <w:rFonts w:ascii="仿宋_GB2312" w:eastAsia="仿宋_GB2312" w:hAnsiTheme="minorEastAsia" w:cs="宋体" w:hint="eastAsia"/>
          <w:color w:val="000000"/>
          <w:kern w:val="0"/>
          <w:sz w:val="32"/>
          <w:szCs w:val="32"/>
        </w:rPr>
        <w:t>在校学生的</w:t>
      </w:r>
      <w:r w:rsidRPr="00AB6F76">
        <w:rPr>
          <w:rFonts w:ascii="仿宋_GB2312" w:eastAsia="仿宋_GB2312" w:hAnsiTheme="minorEastAsia" w:cs="宋体" w:hint="eastAsia"/>
          <w:color w:val="000000"/>
          <w:kern w:val="0"/>
          <w:sz w:val="32"/>
          <w:szCs w:val="32"/>
        </w:rPr>
        <w:t>文化课合格率</w:t>
      </w:r>
      <w:r>
        <w:rPr>
          <w:rFonts w:ascii="仿宋_GB2312" w:eastAsia="仿宋_GB2312" w:hAnsiTheme="minorEastAsia" w:cs="宋体" w:hint="eastAsia"/>
          <w:color w:val="000000"/>
          <w:kern w:val="0"/>
          <w:sz w:val="32"/>
          <w:szCs w:val="32"/>
        </w:rPr>
        <w:t>为97%，</w:t>
      </w:r>
      <w:r w:rsidRPr="00AB6F76">
        <w:rPr>
          <w:rFonts w:ascii="仿宋_GB2312" w:eastAsia="仿宋_GB2312" w:hAnsiTheme="minorEastAsia" w:cs="宋体" w:hint="eastAsia"/>
          <w:color w:val="000000"/>
          <w:kern w:val="0"/>
          <w:sz w:val="32"/>
          <w:szCs w:val="32"/>
        </w:rPr>
        <w:t>专业技能合格率</w:t>
      </w:r>
      <w:r>
        <w:rPr>
          <w:rFonts w:ascii="仿宋_GB2312" w:eastAsia="仿宋_GB2312" w:hAnsiTheme="minorEastAsia" w:cs="宋体" w:hint="eastAsia"/>
          <w:color w:val="000000"/>
          <w:kern w:val="0"/>
          <w:sz w:val="32"/>
          <w:szCs w:val="32"/>
        </w:rPr>
        <w:t>为</w:t>
      </w:r>
      <w:r w:rsidR="0001002C">
        <w:rPr>
          <w:rFonts w:ascii="仿宋_GB2312" w:eastAsia="仿宋_GB2312" w:hAnsiTheme="minorEastAsia" w:cs="宋体" w:hint="eastAsia"/>
          <w:color w:val="000000"/>
          <w:kern w:val="0"/>
          <w:sz w:val="32"/>
          <w:szCs w:val="32"/>
        </w:rPr>
        <w:t>88</w:t>
      </w:r>
      <w:r>
        <w:rPr>
          <w:rFonts w:ascii="仿宋_GB2312" w:eastAsia="仿宋_GB2312" w:hAnsiTheme="minorEastAsia" w:cs="宋体" w:hint="eastAsia"/>
          <w:color w:val="000000"/>
          <w:kern w:val="0"/>
          <w:sz w:val="32"/>
          <w:szCs w:val="32"/>
        </w:rPr>
        <w:t>%，</w:t>
      </w:r>
      <w:r w:rsidRPr="009562B3">
        <w:rPr>
          <w:rFonts w:ascii="仿宋_GB2312" w:eastAsia="仿宋_GB2312" w:hAnsiTheme="minorEastAsia" w:cs="宋体" w:hint="eastAsia"/>
          <w:color w:val="000000"/>
          <w:kern w:val="0"/>
          <w:sz w:val="32"/>
          <w:szCs w:val="32"/>
        </w:rPr>
        <w:t>体质达标率为90.4%</w:t>
      </w:r>
      <w:r>
        <w:rPr>
          <w:rFonts w:ascii="仿宋_GB2312" w:eastAsia="仿宋_GB2312" w:hAnsiTheme="minorEastAsia" w:cs="宋体" w:hint="eastAsia"/>
          <w:color w:val="000000"/>
          <w:kern w:val="0"/>
          <w:sz w:val="32"/>
          <w:szCs w:val="32"/>
        </w:rPr>
        <w:t>，毕业率为100%</w:t>
      </w:r>
      <w:r w:rsidRPr="009562B3">
        <w:rPr>
          <w:rFonts w:ascii="仿宋_GB2312" w:eastAsia="仿宋_GB2312" w:hAnsiTheme="minorEastAsia" w:cs="宋体" w:hint="eastAsia"/>
          <w:color w:val="000000"/>
          <w:kern w:val="0"/>
          <w:sz w:val="32"/>
          <w:szCs w:val="32"/>
        </w:rPr>
        <w:t>。</w:t>
      </w:r>
    </w:p>
    <w:p w:rsidR="0044510B"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2.2在校体验</w:t>
      </w:r>
    </w:p>
    <w:p w:rsidR="0044510B" w:rsidRDefault="0044510B" w:rsidP="0044510B">
      <w:pPr>
        <w:spacing w:line="560" w:lineRule="exact"/>
        <w:ind w:firstLineChars="200" w:firstLine="640"/>
        <w:rPr>
          <w:rFonts w:ascii="仿宋_GB2312" w:eastAsia="仿宋_GB2312" w:hAnsiTheme="minorEastAsia" w:cs="宋体"/>
          <w:color w:val="000000"/>
          <w:kern w:val="0"/>
          <w:sz w:val="32"/>
          <w:szCs w:val="32"/>
        </w:rPr>
      </w:pPr>
      <w:r w:rsidRPr="0044510B">
        <w:rPr>
          <w:rFonts w:ascii="仿宋_GB2312" w:eastAsia="仿宋_GB2312" w:hAnsiTheme="minorEastAsia" w:cs="宋体" w:hint="eastAsia"/>
          <w:color w:val="000000"/>
          <w:kern w:val="0"/>
          <w:sz w:val="32"/>
          <w:szCs w:val="32"/>
        </w:rPr>
        <w:t>通过问卷调查，在校学生和毕业生对</w:t>
      </w:r>
      <w:r w:rsidRPr="00AB6F76">
        <w:rPr>
          <w:rFonts w:ascii="仿宋_GB2312" w:eastAsia="仿宋_GB2312" w:hAnsiTheme="minorEastAsia" w:cs="宋体" w:hint="eastAsia"/>
          <w:color w:val="000000"/>
          <w:kern w:val="0"/>
          <w:sz w:val="32"/>
          <w:szCs w:val="32"/>
        </w:rPr>
        <w:t>理论学习、专业学习、实习实训、校园文化与社团活动、生活、校园安全满意度</w:t>
      </w:r>
      <w:r w:rsidRPr="0044510B">
        <w:rPr>
          <w:rFonts w:ascii="仿宋_GB2312" w:eastAsia="仿宋_GB2312" w:hAnsiTheme="minorEastAsia" w:cs="宋体" w:hint="eastAsia"/>
          <w:color w:val="000000"/>
          <w:kern w:val="0"/>
          <w:sz w:val="32"/>
          <w:szCs w:val="32"/>
        </w:rPr>
        <w:t>较高。</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2.3资助情况</w:t>
      </w:r>
    </w:p>
    <w:p w:rsidR="0044510B" w:rsidRPr="00AB6F76" w:rsidRDefault="0044510B" w:rsidP="0044510B">
      <w:pPr>
        <w:spacing w:line="560" w:lineRule="exact"/>
        <w:ind w:firstLineChars="200" w:firstLine="640"/>
        <w:rPr>
          <w:rFonts w:ascii="仿宋_GB2312" w:eastAsia="仿宋_GB2312" w:hAnsiTheme="minorEastAsia" w:cs="宋体"/>
          <w:color w:val="000000"/>
          <w:kern w:val="0"/>
          <w:sz w:val="32"/>
          <w:szCs w:val="32"/>
        </w:rPr>
      </w:pPr>
      <w:r w:rsidRPr="0044510B">
        <w:rPr>
          <w:rFonts w:ascii="仿宋_GB2312" w:eastAsia="仿宋_GB2312" w:hAnsiTheme="minorEastAsia" w:cs="宋体" w:hint="eastAsia"/>
          <w:color w:val="000000"/>
          <w:kern w:val="0"/>
          <w:sz w:val="32"/>
          <w:szCs w:val="32"/>
        </w:rPr>
        <w:t>学校严格按照资助政策办理免学费、助学金、奖学金等业务，没有出现虚报学生人数骗取、挤占、挪用、截留等违规行为。2018年，有55位同学获得自治区人民政府中等职业教育教学金</w:t>
      </w:r>
      <w:r>
        <w:rPr>
          <w:rFonts w:ascii="仿宋_GB2312" w:eastAsia="仿宋_GB2312" w:hAnsiTheme="minorEastAsia" w:cs="宋体" w:hint="eastAsia"/>
          <w:color w:val="000000"/>
          <w:kern w:val="0"/>
          <w:sz w:val="32"/>
          <w:szCs w:val="32"/>
        </w:rPr>
        <w:t>，有</w:t>
      </w:r>
      <w:r w:rsidRPr="0044510B">
        <w:rPr>
          <w:rFonts w:ascii="仿宋_GB2312" w:eastAsia="仿宋_GB2312" w:hAnsiTheme="minorEastAsia" w:cs="宋体" w:hint="eastAsia"/>
          <w:color w:val="000000"/>
          <w:kern w:val="0"/>
          <w:sz w:val="32"/>
          <w:szCs w:val="32"/>
        </w:rPr>
        <w:t>22位同学获得学校奖学金。</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2.4就业质量</w:t>
      </w:r>
    </w:p>
    <w:p w:rsidR="0044510B" w:rsidRPr="00AB6F76" w:rsidRDefault="0044510B" w:rsidP="0044510B">
      <w:pPr>
        <w:spacing w:line="560" w:lineRule="exact"/>
        <w:ind w:firstLineChars="200" w:firstLine="640"/>
        <w:rPr>
          <w:rFonts w:ascii="仿宋_GB2312" w:eastAsia="仿宋_GB2312" w:hAnsiTheme="minorEastAsia" w:cs="宋体"/>
          <w:color w:val="000000"/>
          <w:kern w:val="0"/>
          <w:sz w:val="32"/>
          <w:szCs w:val="32"/>
        </w:rPr>
      </w:pPr>
      <w:r w:rsidRPr="0044510B">
        <w:rPr>
          <w:rFonts w:ascii="仿宋_GB2312" w:eastAsia="仿宋_GB2312" w:hAnsiTheme="minorEastAsia" w:cs="宋体" w:hint="eastAsia"/>
          <w:color w:val="000000"/>
          <w:kern w:val="0"/>
          <w:sz w:val="32"/>
          <w:szCs w:val="32"/>
        </w:rPr>
        <w:t>学校全力做好学生的就业指导工作，为搭建实习就业直通车创造条件。积极发布就业信息，举办就业招聘会。鼓励学生提升学历，增加就业竞争力。2018年有12名毕业生到宝娜企业就业，有40多名学生到药企实习、就业。举办2场专场招聘会，有30多家单位到场招聘，将近400名学生参加，现场报名或达成初步意向达100多人。有196人升入广西医科大学高职院护理专业学习，</w:t>
      </w:r>
      <w:r w:rsidR="00C942B3">
        <w:rPr>
          <w:rFonts w:ascii="仿宋_GB2312" w:eastAsia="仿宋_GB2312" w:hAnsiTheme="minorEastAsia" w:cs="宋体" w:hint="eastAsia"/>
          <w:color w:val="000000"/>
          <w:kern w:val="0"/>
          <w:sz w:val="32"/>
          <w:szCs w:val="32"/>
        </w:rPr>
        <w:t>有</w:t>
      </w:r>
      <w:r w:rsidRPr="0044510B">
        <w:rPr>
          <w:rFonts w:ascii="仿宋_GB2312" w:eastAsia="仿宋_GB2312" w:hAnsiTheme="minorEastAsia" w:cs="宋体" w:hint="eastAsia"/>
          <w:color w:val="000000"/>
          <w:kern w:val="0"/>
          <w:sz w:val="32"/>
          <w:szCs w:val="32"/>
        </w:rPr>
        <w:t>43人升入右江民族医学院高职护理专业</w:t>
      </w:r>
      <w:r w:rsidR="00C942B3">
        <w:rPr>
          <w:rFonts w:ascii="仿宋_GB2312" w:eastAsia="仿宋_GB2312" w:hAnsiTheme="minorEastAsia" w:cs="宋体" w:hint="eastAsia"/>
          <w:color w:val="000000"/>
          <w:kern w:val="0"/>
          <w:sz w:val="32"/>
          <w:szCs w:val="32"/>
        </w:rPr>
        <w:t>学习</w:t>
      </w:r>
      <w:r w:rsidRPr="0044510B">
        <w:rPr>
          <w:rFonts w:ascii="仿宋_GB2312" w:eastAsia="仿宋_GB2312" w:hAnsiTheme="minorEastAsia" w:cs="宋体" w:hint="eastAsia"/>
          <w:color w:val="000000"/>
          <w:kern w:val="0"/>
          <w:sz w:val="32"/>
          <w:szCs w:val="32"/>
        </w:rPr>
        <w:t>，</w:t>
      </w:r>
      <w:r w:rsidR="00C942B3">
        <w:rPr>
          <w:rFonts w:ascii="仿宋_GB2312" w:eastAsia="仿宋_GB2312" w:hAnsiTheme="minorEastAsia" w:cs="宋体" w:hint="eastAsia"/>
          <w:color w:val="000000"/>
          <w:kern w:val="0"/>
          <w:sz w:val="32"/>
          <w:szCs w:val="32"/>
        </w:rPr>
        <w:t>有35人升入广西卫生职业技术学院药学专业学习，有102人升入广西卫生职业技术学院护理专业学习，有</w:t>
      </w:r>
      <w:r w:rsidRPr="0044510B">
        <w:rPr>
          <w:rFonts w:ascii="仿宋_GB2312" w:eastAsia="仿宋_GB2312" w:hAnsiTheme="minorEastAsia" w:cs="宋体" w:hint="eastAsia"/>
          <w:color w:val="000000"/>
          <w:kern w:val="0"/>
          <w:sz w:val="32"/>
          <w:szCs w:val="32"/>
        </w:rPr>
        <w:t>7人被广西科技大学录取为护理本科班学员。</w:t>
      </w:r>
      <w:r w:rsidR="009562B3">
        <w:rPr>
          <w:rFonts w:ascii="仿宋_GB2312" w:eastAsia="仿宋_GB2312" w:hAnsiTheme="minorEastAsia" w:cs="宋体" w:hint="eastAsia"/>
          <w:color w:val="000000"/>
          <w:kern w:val="0"/>
          <w:sz w:val="32"/>
          <w:szCs w:val="32"/>
        </w:rPr>
        <w:t>毕业生</w:t>
      </w:r>
      <w:r w:rsidR="009562B3" w:rsidRPr="00AB6F76">
        <w:rPr>
          <w:rFonts w:ascii="仿宋_GB2312" w:eastAsia="仿宋_GB2312" w:hAnsiTheme="minorEastAsia" w:cs="宋体" w:hint="eastAsia"/>
          <w:color w:val="000000"/>
          <w:kern w:val="0"/>
          <w:sz w:val="32"/>
          <w:szCs w:val="32"/>
        </w:rPr>
        <w:t>专业就业率</w:t>
      </w:r>
      <w:r w:rsidR="009562B3">
        <w:rPr>
          <w:rFonts w:ascii="仿宋_GB2312" w:eastAsia="仿宋_GB2312" w:hAnsiTheme="minorEastAsia" w:cs="宋体" w:hint="eastAsia"/>
          <w:color w:val="000000"/>
          <w:kern w:val="0"/>
          <w:sz w:val="32"/>
          <w:szCs w:val="32"/>
        </w:rPr>
        <w:t>为</w:t>
      </w:r>
      <w:r w:rsidR="00D3201E">
        <w:rPr>
          <w:rFonts w:ascii="仿宋_GB2312" w:eastAsia="仿宋_GB2312" w:hAnsiTheme="minorEastAsia" w:cs="宋体" w:hint="eastAsia"/>
          <w:color w:val="000000"/>
          <w:kern w:val="0"/>
          <w:sz w:val="32"/>
          <w:szCs w:val="32"/>
        </w:rPr>
        <w:t>58%</w:t>
      </w:r>
      <w:r w:rsidR="009562B3" w:rsidRPr="00AB6F76">
        <w:rPr>
          <w:rFonts w:ascii="仿宋_GB2312" w:eastAsia="仿宋_GB2312" w:hAnsiTheme="minorEastAsia" w:cs="宋体" w:hint="eastAsia"/>
          <w:color w:val="000000"/>
          <w:kern w:val="0"/>
          <w:sz w:val="32"/>
          <w:szCs w:val="32"/>
        </w:rPr>
        <w:t>，对口就业率</w:t>
      </w:r>
      <w:r w:rsidR="009562B3">
        <w:rPr>
          <w:rFonts w:ascii="仿宋_GB2312" w:eastAsia="仿宋_GB2312" w:hAnsiTheme="minorEastAsia" w:cs="宋体" w:hint="eastAsia"/>
          <w:color w:val="000000"/>
          <w:kern w:val="0"/>
          <w:sz w:val="32"/>
          <w:szCs w:val="32"/>
        </w:rPr>
        <w:t>90%，</w:t>
      </w:r>
      <w:r w:rsidR="009562B3" w:rsidRPr="00AB6F76">
        <w:rPr>
          <w:rFonts w:ascii="仿宋_GB2312" w:eastAsia="仿宋_GB2312" w:hAnsiTheme="minorEastAsia" w:cs="宋体" w:hint="eastAsia"/>
          <w:color w:val="000000"/>
          <w:kern w:val="0"/>
          <w:sz w:val="32"/>
          <w:szCs w:val="32"/>
        </w:rPr>
        <w:t>初次就业起薪</w:t>
      </w:r>
      <w:r w:rsidR="009562B3">
        <w:rPr>
          <w:rFonts w:ascii="仿宋_GB2312" w:eastAsia="仿宋_GB2312" w:hAnsiTheme="minorEastAsia" w:cs="宋体" w:hint="eastAsia"/>
          <w:color w:val="000000"/>
          <w:kern w:val="0"/>
          <w:sz w:val="32"/>
          <w:szCs w:val="32"/>
        </w:rPr>
        <w:t>约2000元左右</w:t>
      </w:r>
      <w:r w:rsidR="009562B3" w:rsidRPr="00AB6F76">
        <w:rPr>
          <w:rFonts w:ascii="仿宋_GB2312" w:eastAsia="仿宋_GB2312" w:hAnsiTheme="minorEastAsia" w:cs="宋体" w:hint="eastAsia"/>
          <w:color w:val="000000"/>
          <w:kern w:val="0"/>
          <w:sz w:val="32"/>
          <w:szCs w:val="32"/>
        </w:rPr>
        <w:t>，升入高等教育比例及与上一年度</w:t>
      </w:r>
      <w:r w:rsidR="00D3201E">
        <w:rPr>
          <w:rFonts w:ascii="仿宋_GB2312" w:eastAsia="仿宋_GB2312" w:hAnsiTheme="minorEastAsia" w:cs="宋体" w:hint="eastAsia"/>
          <w:color w:val="000000"/>
          <w:kern w:val="0"/>
          <w:sz w:val="32"/>
          <w:szCs w:val="32"/>
        </w:rPr>
        <w:t>增加66%。</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2.5</w:t>
      </w:r>
      <w:r w:rsidR="009562B3">
        <w:rPr>
          <w:rFonts w:ascii="仿宋_GB2312" w:eastAsia="仿宋_GB2312" w:hAnsiTheme="minorEastAsia" w:cs="宋体" w:hint="eastAsia"/>
          <w:color w:val="000000"/>
          <w:kern w:val="0"/>
          <w:sz w:val="32"/>
          <w:szCs w:val="32"/>
        </w:rPr>
        <w:t>职业发展</w:t>
      </w:r>
    </w:p>
    <w:p w:rsidR="009562B3" w:rsidRPr="00AB6F76" w:rsidRDefault="00CE13DA" w:rsidP="00AB6F76">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我校</w:t>
      </w:r>
      <w:r w:rsidR="009562B3">
        <w:rPr>
          <w:rFonts w:ascii="仿宋_GB2312" w:eastAsia="仿宋_GB2312" w:hAnsiTheme="minorEastAsia" w:cs="宋体" w:hint="eastAsia"/>
          <w:color w:val="000000"/>
          <w:kern w:val="0"/>
          <w:sz w:val="32"/>
          <w:szCs w:val="32"/>
        </w:rPr>
        <w:t>学生</w:t>
      </w:r>
      <w:r>
        <w:rPr>
          <w:rFonts w:ascii="仿宋_GB2312" w:eastAsia="仿宋_GB2312" w:hAnsiTheme="minorEastAsia" w:cs="宋体" w:hint="eastAsia"/>
          <w:color w:val="000000"/>
          <w:kern w:val="0"/>
          <w:sz w:val="32"/>
          <w:szCs w:val="32"/>
        </w:rPr>
        <w:t>生源质量较差，多为中考</w:t>
      </w:r>
      <w:r w:rsidR="003D37C1">
        <w:rPr>
          <w:rFonts w:ascii="仿宋_GB2312" w:eastAsia="仿宋_GB2312" w:hAnsiTheme="minorEastAsia" w:cs="宋体" w:hint="eastAsia"/>
          <w:color w:val="000000"/>
          <w:kern w:val="0"/>
          <w:sz w:val="32"/>
          <w:szCs w:val="32"/>
        </w:rPr>
        <w:t>成绩为</w:t>
      </w:r>
      <w:r>
        <w:rPr>
          <w:rFonts w:ascii="仿宋_GB2312" w:eastAsia="仿宋_GB2312" w:hAnsiTheme="minorEastAsia" w:cs="宋体" w:hint="eastAsia"/>
          <w:color w:val="000000"/>
          <w:kern w:val="0"/>
          <w:sz w:val="32"/>
          <w:szCs w:val="32"/>
        </w:rPr>
        <w:t>D</w:t>
      </w:r>
      <w:r w:rsidR="003D37C1">
        <w:rPr>
          <w:rFonts w:ascii="仿宋_GB2312" w:eastAsia="仿宋_GB2312" w:hAnsiTheme="minorEastAsia" w:cs="宋体" w:hint="eastAsia"/>
          <w:color w:val="000000"/>
          <w:kern w:val="0"/>
          <w:sz w:val="32"/>
          <w:szCs w:val="32"/>
        </w:rPr>
        <w:t>及</w:t>
      </w:r>
      <w:r>
        <w:rPr>
          <w:rFonts w:ascii="仿宋_GB2312" w:eastAsia="仿宋_GB2312" w:hAnsiTheme="minorEastAsia" w:cs="宋体" w:hint="eastAsia"/>
          <w:color w:val="000000"/>
          <w:kern w:val="0"/>
          <w:sz w:val="32"/>
          <w:szCs w:val="32"/>
        </w:rPr>
        <w:t>以下的学生，甚至是不参加中考的学生，因此，学生的</w:t>
      </w:r>
      <w:r w:rsidR="009562B3" w:rsidRPr="00AB6F76">
        <w:rPr>
          <w:rFonts w:ascii="仿宋_GB2312" w:eastAsia="仿宋_GB2312" w:hAnsiTheme="minorEastAsia" w:cs="宋体" w:hint="eastAsia"/>
          <w:color w:val="000000"/>
          <w:kern w:val="0"/>
          <w:sz w:val="32"/>
          <w:szCs w:val="32"/>
        </w:rPr>
        <w:t>学习能力</w:t>
      </w:r>
      <w:r>
        <w:rPr>
          <w:rFonts w:ascii="仿宋_GB2312" w:eastAsia="仿宋_GB2312" w:hAnsiTheme="minorEastAsia" w:cs="宋体" w:hint="eastAsia"/>
          <w:color w:val="000000"/>
          <w:kern w:val="0"/>
          <w:sz w:val="32"/>
          <w:szCs w:val="32"/>
        </w:rPr>
        <w:t>普遍较差，</w:t>
      </w:r>
      <w:r w:rsidR="009562B3" w:rsidRPr="00AB6F76">
        <w:rPr>
          <w:rFonts w:ascii="仿宋_GB2312" w:eastAsia="仿宋_GB2312" w:hAnsiTheme="minorEastAsia" w:cs="宋体" w:hint="eastAsia"/>
          <w:color w:val="000000"/>
          <w:kern w:val="0"/>
          <w:sz w:val="32"/>
          <w:szCs w:val="32"/>
        </w:rPr>
        <w:t>岗位适应能力、岗位迁移能力、创新创业能力等</w:t>
      </w:r>
      <w:r>
        <w:rPr>
          <w:rFonts w:ascii="仿宋_GB2312" w:eastAsia="仿宋_GB2312" w:hAnsiTheme="minorEastAsia" w:cs="宋体" w:hint="eastAsia"/>
          <w:color w:val="000000"/>
          <w:kern w:val="0"/>
          <w:sz w:val="32"/>
          <w:szCs w:val="32"/>
        </w:rPr>
        <w:t>都</w:t>
      </w:r>
      <w:r w:rsidR="009562B3">
        <w:rPr>
          <w:rFonts w:ascii="仿宋_GB2312" w:eastAsia="仿宋_GB2312" w:hAnsiTheme="minorEastAsia" w:cs="宋体" w:hint="eastAsia"/>
          <w:color w:val="000000"/>
          <w:kern w:val="0"/>
          <w:sz w:val="32"/>
          <w:szCs w:val="32"/>
        </w:rPr>
        <w:t>有待加强</w:t>
      </w:r>
      <w:r w:rsidR="009562B3" w:rsidRPr="00AB6F76">
        <w:rPr>
          <w:rFonts w:ascii="仿宋_GB2312" w:eastAsia="仿宋_GB2312" w:hAnsiTheme="minorEastAsia" w:cs="宋体" w:hint="eastAsia"/>
          <w:color w:val="000000"/>
          <w:kern w:val="0"/>
          <w:sz w:val="32"/>
          <w:szCs w:val="32"/>
        </w:rPr>
        <w:t>。</w:t>
      </w:r>
    </w:p>
    <w:p w:rsidR="00AB6F76" w:rsidRPr="00E84798" w:rsidRDefault="00AB6F76" w:rsidP="00AB6F76">
      <w:pPr>
        <w:spacing w:line="560" w:lineRule="exact"/>
        <w:ind w:firstLineChars="200" w:firstLine="640"/>
        <w:rPr>
          <w:rFonts w:ascii="黑体" w:eastAsia="黑体" w:hAnsi="黑体" w:cs="宋体"/>
          <w:color w:val="000000"/>
          <w:kern w:val="0"/>
          <w:sz w:val="32"/>
          <w:szCs w:val="32"/>
        </w:rPr>
      </w:pPr>
      <w:r w:rsidRPr="00E84798">
        <w:rPr>
          <w:rFonts w:ascii="黑体" w:eastAsia="黑体" w:hAnsi="黑体" w:cs="宋体" w:hint="eastAsia"/>
          <w:color w:val="000000"/>
          <w:kern w:val="0"/>
          <w:sz w:val="32"/>
          <w:szCs w:val="32"/>
        </w:rPr>
        <w:t>3.质量保障措施</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3.1 专业动态调整</w:t>
      </w:r>
    </w:p>
    <w:p w:rsidR="006A511E" w:rsidRPr="00AB6F76" w:rsidRDefault="006A511E" w:rsidP="00AB6F76">
      <w:pPr>
        <w:spacing w:line="560" w:lineRule="exact"/>
        <w:ind w:firstLineChars="200" w:firstLine="640"/>
        <w:rPr>
          <w:rFonts w:ascii="仿宋_GB2312" w:eastAsia="仿宋_GB2312" w:hAnsiTheme="minorEastAsia" w:cs="宋体"/>
          <w:color w:val="000000"/>
          <w:kern w:val="0"/>
          <w:sz w:val="32"/>
          <w:szCs w:val="32"/>
        </w:rPr>
      </w:pPr>
      <w:r w:rsidRPr="006A511E">
        <w:rPr>
          <w:rFonts w:ascii="仿宋_GB2312" w:eastAsia="仿宋_GB2312" w:hAnsiTheme="minorEastAsia" w:cs="宋体" w:hint="eastAsia"/>
          <w:color w:val="000000"/>
          <w:kern w:val="0"/>
          <w:sz w:val="32"/>
          <w:szCs w:val="32"/>
        </w:rPr>
        <w:t>学校各专业按照部颁的专业教学标准，结合学校和相关行业、企业的实际情况，制订本专业的人才培养方案，基本确定了校内各专业的课程体系框架，包括文化基础课程、专业基础课程、专业临床课程、拓展课程、综合实训课程等五个模块。</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3.2教育教学改革</w:t>
      </w:r>
    </w:p>
    <w:p w:rsidR="00DE232A" w:rsidRDefault="00DE232A" w:rsidP="006A511E">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公共基础课</w:t>
      </w:r>
      <w:r w:rsidRPr="006A511E">
        <w:rPr>
          <w:rFonts w:ascii="仿宋_GB2312" w:eastAsia="仿宋_GB2312" w:hAnsiTheme="minorEastAsia" w:cs="宋体" w:hint="eastAsia"/>
          <w:color w:val="000000"/>
          <w:kern w:val="0"/>
          <w:sz w:val="32"/>
          <w:szCs w:val="32"/>
        </w:rPr>
        <w:t>程严格按照部颁的课程标准和使用国家或自治区规划教材组织教学</w:t>
      </w:r>
      <w:r>
        <w:rPr>
          <w:rFonts w:ascii="仿宋_GB2312" w:eastAsia="仿宋_GB2312" w:hAnsiTheme="minorEastAsia" w:cs="宋体" w:hint="eastAsia"/>
          <w:color w:val="000000"/>
          <w:kern w:val="0"/>
          <w:sz w:val="32"/>
          <w:szCs w:val="32"/>
        </w:rPr>
        <w:t>。</w:t>
      </w:r>
    </w:p>
    <w:p w:rsidR="00DE232A" w:rsidRDefault="000B7A11" w:rsidP="006A511E">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学校</w:t>
      </w:r>
      <w:r w:rsidR="00AD6975">
        <w:rPr>
          <w:rFonts w:ascii="仿宋_GB2312" w:eastAsia="仿宋_GB2312" w:hAnsiTheme="minorEastAsia" w:cs="宋体" w:hint="eastAsia"/>
          <w:color w:val="000000"/>
          <w:kern w:val="0"/>
          <w:sz w:val="32"/>
          <w:szCs w:val="32"/>
        </w:rPr>
        <w:t>现开设有护理、助产、农村医学、药剂、医学影像技术、医学检验技术、美容等七个专业。</w:t>
      </w:r>
      <w:r w:rsidR="00492BC2">
        <w:rPr>
          <w:rFonts w:ascii="仿宋_GB2312" w:eastAsia="仿宋_GB2312" w:hAnsiTheme="minorEastAsia" w:cs="宋体" w:hint="eastAsia"/>
          <w:color w:val="000000"/>
          <w:kern w:val="0"/>
          <w:sz w:val="32"/>
          <w:szCs w:val="32"/>
        </w:rPr>
        <w:t>与广西中医学校联合开办中医专业，与广西医科大学、右江民族医学院联合开办“2+3”高职护理专业，与广西卫生职业技术学院联合开办“3+3”高职护理、药学专业。</w:t>
      </w:r>
    </w:p>
    <w:p w:rsidR="00D00E93" w:rsidRDefault="00D00E93" w:rsidP="00D00E93">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学校将</w:t>
      </w:r>
      <w:r w:rsidRPr="00D00E93">
        <w:rPr>
          <w:rFonts w:ascii="仿宋_GB2312" w:eastAsia="仿宋_GB2312" w:hAnsiTheme="minorEastAsia" w:cs="宋体" w:hint="eastAsia"/>
          <w:color w:val="000000"/>
          <w:kern w:val="0"/>
          <w:sz w:val="32"/>
          <w:szCs w:val="32"/>
        </w:rPr>
        <w:t>《产科学及护理》</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《儿科护理》</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《基础护理学》</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《临床检验》</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《内科护理》</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《微生物检验技术》</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《药理学》</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《药物制剂技术》</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《诊断学基础》</w:t>
      </w:r>
      <w:r>
        <w:rPr>
          <w:rFonts w:ascii="仿宋_GB2312" w:eastAsia="仿宋_GB2312" w:hAnsiTheme="minorEastAsia" w:cs="宋体" w:hint="eastAsia"/>
          <w:color w:val="000000"/>
          <w:kern w:val="0"/>
          <w:sz w:val="32"/>
          <w:szCs w:val="32"/>
        </w:rPr>
        <w:t>、</w:t>
      </w:r>
      <w:r w:rsidRPr="00D00E93">
        <w:rPr>
          <w:rFonts w:ascii="仿宋_GB2312" w:eastAsia="仿宋_GB2312" w:hAnsiTheme="minorEastAsia" w:cs="宋体" w:hint="eastAsia"/>
          <w:color w:val="000000"/>
          <w:kern w:val="0"/>
          <w:sz w:val="32"/>
          <w:szCs w:val="32"/>
        </w:rPr>
        <w:t>《正常人体学基础》</w:t>
      </w:r>
      <w:r>
        <w:rPr>
          <w:rFonts w:ascii="仿宋_GB2312" w:eastAsia="仿宋_GB2312" w:hAnsiTheme="minorEastAsia" w:cs="宋体" w:hint="eastAsia"/>
          <w:color w:val="000000"/>
          <w:kern w:val="0"/>
          <w:sz w:val="32"/>
          <w:szCs w:val="32"/>
        </w:rPr>
        <w:t>等10门课程作为重点建设内容，组织相关专业的骨干教师对其进行研究与开发。</w:t>
      </w:r>
    </w:p>
    <w:p w:rsidR="00D00E93" w:rsidRPr="00D00E93" w:rsidRDefault="00D00E93" w:rsidP="00D00E93">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学校针对所开设的专业，制定了</w:t>
      </w:r>
      <w:r w:rsidR="006D08C2">
        <w:rPr>
          <w:rFonts w:ascii="仿宋_GB2312" w:eastAsia="仿宋_GB2312" w:hAnsiTheme="minorEastAsia" w:cs="宋体" w:hint="eastAsia"/>
          <w:color w:val="000000"/>
          <w:kern w:val="0"/>
          <w:sz w:val="32"/>
          <w:szCs w:val="32"/>
        </w:rPr>
        <w:t>具体可操作的</w:t>
      </w:r>
      <w:r>
        <w:rPr>
          <w:rFonts w:ascii="仿宋_GB2312" w:eastAsia="仿宋_GB2312" w:hAnsiTheme="minorEastAsia" w:cs="宋体" w:hint="eastAsia"/>
          <w:color w:val="000000"/>
          <w:kern w:val="0"/>
          <w:sz w:val="32"/>
          <w:szCs w:val="32"/>
        </w:rPr>
        <w:t>人才培养方案</w:t>
      </w:r>
      <w:r w:rsidR="006D08C2">
        <w:rPr>
          <w:rFonts w:ascii="仿宋_GB2312" w:eastAsia="仿宋_GB2312" w:hAnsiTheme="minorEastAsia" w:cs="宋体" w:hint="eastAsia"/>
          <w:color w:val="000000"/>
          <w:kern w:val="0"/>
          <w:sz w:val="32"/>
          <w:szCs w:val="32"/>
        </w:rPr>
        <w:t>。</w:t>
      </w:r>
    </w:p>
    <w:p w:rsidR="00DE232A" w:rsidRDefault="00D85C4D" w:rsidP="00DE232A">
      <w:pPr>
        <w:spacing w:line="560" w:lineRule="exact"/>
        <w:ind w:firstLineChars="200" w:firstLine="640"/>
        <w:rPr>
          <w:rFonts w:ascii="仿宋_GB2312" w:eastAsia="仿宋_GB2312"/>
          <w:sz w:val="32"/>
          <w:szCs w:val="32"/>
        </w:rPr>
      </w:pPr>
      <w:r w:rsidRPr="00DE232A">
        <w:rPr>
          <w:rFonts w:ascii="仿宋_GB2312" w:eastAsia="仿宋_GB2312" w:hint="eastAsia"/>
          <w:sz w:val="32"/>
          <w:szCs w:val="32"/>
        </w:rPr>
        <w:t>学校</w:t>
      </w:r>
      <w:r w:rsidR="00DE232A" w:rsidRPr="00DE232A">
        <w:rPr>
          <w:rFonts w:ascii="仿宋_GB2312" w:eastAsia="仿宋_GB2312" w:hint="eastAsia"/>
          <w:sz w:val="32"/>
          <w:szCs w:val="32"/>
        </w:rPr>
        <w:t>完成了智慧校园成绩登记、个人信息填报、教师听课、学生评教等模块的培训工作。中心机房全面启用，智慧校园开始</w:t>
      </w:r>
      <w:r>
        <w:rPr>
          <w:rFonts w:ascii="仿宋_GB2312" w:eastAsia="仿宋_GB2312" w:hint="eastAsia"/>
          <w:sz w:val="32"/>
          <w:szCs w:val="32"/>
        </w:rPr>
        <w:t>运用到</w:t>
      </w:r>
      <w:r w:rsidR="00DE232A" w:rsidRPr="00DE232A">
        <w:rPr>
          <w:rFonts w:ascii="仿宋_GB2312" w:eastAsia="仿宋_GB2312" w:hint="eastAsia"/>
          <w:sz w:val="32"/>
          <w:szCs w:val="32"/>
        </w:rPr>
        <w:t>学校管理</w:t>
      </w:r>
      <w:r>
        <w:rPr>
          <w:rFonts w:ascii="仿宋_GB2312" w:eastAsia="仿宋_GB2312" w:hint="eastAsia"/>
          <w:sz w:val="32"/>
          <w:szCs w:val="32"/>
        </w:rPr>
        <w:t>中</w:t>
      </w:r>
      <w:r w:rsidR="00DE232A" w:rsidRPr="00DE232A">
        <w:rPr>
          <w:rFonts w:ascii="仿宋_GB2312" w:eastAsia="仿宋_GB2312" w:hint="eastAsia"/>
          <w:sz w:val="32"/>
          <w:szCs w:val="32"/>
        </w:rPr>
        <w:t>。</w:t>
      </w:r>
    </w:p>
    <w:p w:rsidR="00DE232A" w:rsidRPr="00DE232A" w:rsidRDefault="00DE232A" w:rsidP="00DE232A">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int="eastAsia"/>
          <w:sz w:val="32"/>
          <w:szCs w:val="32"/>
        </w:rPr>
        <w:t>护理、助产示范特色专业及实训基地建设顺利通过自治区教育厅专家组的评估验收。</w:t>
      </w:r>
      <w:r w:rsidR="00492BC2">
        <w:rPr>
          <w:rFonts w:ascii="仿宋_GB2312" w:eastAsia="仿宋_GB2312" w:hint="eastAsia"/>
          <w:sz w:val="32"/>
          <w:szCs w:val="32"/>
        </w:rPr>
        <w:t>这两个项目的建设，使得学校的实训条件得到了很好地改善。</w:t>
      </w:r>
    </w:p>
    <w:p w:rsidR="006A511E" w:rsidRDefault="000B7A11" w:rsidP="006A511E">
      <w:pPr>
        <w:spacing w:line="560" w:lineRule="exact"/>
        <w:ind w:firstLineChars="200" w:firstLine="640"/>
        <w:rPr>
          <w:rFonts w:ascii="仿宋_GB2312" w:eastAsia="仿宋_GB2312" w:hAnsiTheme="minorEastAsia" w:cs="宋体"/>
          <w:color w:val="000000"/>
          <w:kern w:val="0"/>
          <w:sz w:val="32"/>
          <w:szCs w:val="32"/>
        </w:rPr>
      </w:pPr>
      <w:r w:rsidRPr="006A511E">
        <w:rPr>
          <w:rFonts w:ascii="仿宋_GB2312" w:eastAsia="仿宋_GB2312" w:hAnsiTheme="minorEastAsia" w:cs="宋体" w:hint="eastAsia"/>
          <w:color w:val="000000"/>
          <w:kern w:val="0"/>
          <w:sz w:val="32"/>
          <w:szCs w:val="32"/>
        </w:rPr>
        <w:t>专业课程和拓展课程使用部颁标准和规划教材的比例达到了80%。校本教材开发和使用的数量也达到了15门。</w:t>
      </w:r>
    </w:p>
    <w:p w:rsidR="00DE232A" w:rsidRPr="00DE232A" w:rsidRDefault="00DE232A" w:rsidP="006A511E">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通过自治区教育厅牵线，我校获得了德国促进银行的贷款约2500万元，</w:t>
      </w:r>
      <w:r w:rsidR="00492BC2">
        <w:rPr>
          <w:rFonts w:ascii="仿宋_GB2312" w:eastAsia="仿宋_GB2312" w:hAnsiTheme="minorEastAsia" w:cs="宋体" w:hint="eastAsia"/>
          <w:color w:val="000000"/>
          <w:kern w:val="0"/>
          <w:sz w:val="32"/>
          <w:szCs w:val="32"/>
        </w:rPr>
        <w:t>学校计划用于实训大楼的建设。此外，学校还积极参与右江民族医学院涉外课题的合作。</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3.3教师培养培训</w:t>
      </w:r>
    </w:p>
    <w:p w:rsidR="006A511E" w:rsidRPr="00AB6F76" w:rsidRDefault="000B7A11" w:rsidP="000B7A11">
      <w:pPr>
        <w:spacing w:line="560" w:lineRule="exact"/>
        <w:ind w:firstLineChars="200" w:firstLine="640"/>
        <w:rPr>
          <w:rFonts w:ascii="仿宋_GB2312" w:eastAsia="仿宋_GB2312" w:hAnsiTheme="minorEastAsia" w:cs="宋体"/>
          <w:color w:val="000000"/>
          <w:kern w:val="0"/>
          <w:sz w:val="32"/>
          <w:szCs w:val="32"/>
        </w:rPr>
      </w:pPr>
      <w:r w:rsidRPr="000B7A11">
        <w:rPr>
          <w:rFonts w:ascii="仿宋_GB2312" w:eastAsia="仿宋_GB2312" w:hAnsiTheme="minorEastAsia" w:cs="宋体" w:hint="eastAsia"/>
          <w:color w:val="000000"/>
          <w:kern w:val="0"/>
          <w:sz w:val="32"/>
          <w:szCs w:val="32"/>
        </w:rPr>
        <w:t>为了提高教师的业务水平，2018年我校选派</w:t>
      </w:r>
      <w:r w:rsidR="00AD6975">
        <w:rPr>
          <w:rFonts w:ascii="仿宋_GB2312" w:eastAsia="仿宋_GB2312" w:hAnsiTheme="minorEastAsia" w:cs="宋体" w:hint="eastAsia"/>
          <w:color w:val="000000"/>
          <w:kern w:val="0"/>
          <w:sz w:val="32"/>
          <w:szCs w:val="32"/>
        </w:rPr>
        <w:t>1位教</w:t>
      </w:r>
      <w:r w:rsidRPr="000B7A11">
        <w:rPr>
          <w:rFonts w:ascii="仿宋_GB2312" w:eastAsia="仿宋_GB2312" w:hAnsiTheme="minorEastAsia" w:cs="宋体" w:hint="eastAsia"/>
          <w:color w:val="000000"/>
          <w:kern w:val="0"/>
          <w:sz w:val="32"/>
          <w:szCs w:val="32"/>
        </w:rPr>
        <w:t>师到河池市中医医院进修B超影像学习半年；选送</w:t>
      </w:r>
      <w:r w:rsidR="00AD6975">
        <w:rPr>
          <w:rFonts w:ascii="仿宋_GB2312" w:eastAsia="仿宋_GB2312" w:hAnsiTheme="minorEastAsia" w:cs="宋体" w:hint="eastAsia"/>
          <w:color w:val="000000"/>
          <w:kern w:val="0"/>
          <w:sz w:val="32"/>
          <w:szCs w:val="32"/>
        </w:rPr>
        <w:t>1位教</w:t>
      </w:r>
      <w:r w:rsidRPr="000B7A11">
        <w:rPr>
          <w:rFonts w:ascii="仿宋_GB2312" w:eastAsia="仿宋_GB2312" w:hAnsiTheme="minorEastAsia" w:cs="宋体" w:hint="eastAsia"/>
          <w:color w:val="000000"/>
          <w:kern w:val="0"/>
          <w:sz w:val="32"/>
          <w:szCs w:val="32"/>
        </w:rPr>
        <w:t>师到广西科技大学护理学院进行为期3个月的护理基础知识培训；选送</w:t>
      </w:r>
      <w:r w:rsidR="00AD6975">
        <w:rPr>
          <w:rFonts w:ascii="仿宋_GB2312" w:eastAsia="仿宋_GB2312" w:hAnsiTheme="minorEastAsia" w:cs="宋体" w:hint="eastAsia"/>
          <w:color w:val="000000"/>
          <w:kern w:val="0"/>
          <w:sz w:val="32"/>
          <w:szCs w:val="32"/>
        </w:rPr>
        <w:t>1位教师</w:t>
      </w:r>
      <w:r w:rsidRPr="000B7A11">
        <w:rPr>
          <w:rFonts w:ascii="仿宋_GB2312" w:eastAsia="仿宋_GB2312" w:hAnsiTheme="minorEastAsia" w:cs="宋体" w:hint="eastAsia"/>
          <w:color w:val="000000"/>
          <w:kern w:val="0"/>
          <w:sz w:val="32"/>
          <w:szCs w:val="32"/>
        </w:rPr>
        <w:t>参加北京多所知名高校参加“中职教师教学科研能力”培训半年。利用暑假组织20名教师参加广西教育厅组织的2018年“职业院校教师素质提高计划”远程培训项目——中职教师教学科研能力远程培训。选派老师到医院聆听各种学术会报告，听取专家的讲座。</w:t>
      </w:r>
      <w:r w:rsidR="00DE232A">
        <w:rPr>
          <w:rFonts w:ascii="仿宋_GB2312" w:eastAsia="仿宋_GB2312" w:hAnsiTheme="minorEastAsia" w:cs="宋体" w:hint="eastAsia"/>
          <w:color w:val="000000"/>
          <w:kern w:val="0"/>
          <w:sz w:val="32"/>
          <w:szCs w:val="32"/>
        </w:rPr>
        <w:t>此外，学校还</w:t>
      </w:r>
      <w:r w:rsidR="00DE232A" w:rsidRPr="00DE232A">
        <w:rPr>
          <w:rFonts w:ascii="仿宋_GB2312" w:eastAsia="仿宋_GB2312" w:hint="eastAsia"/>
          <w:sz w:val="32"/>
          <w:szCs w:val="32"/>
        </w:rPr>
        <w:t>邀请了河池市职业教育中心苏小华副教授进行信息化培训</w:t>
      </w:r>
      <w:r w:rsidR="00DE232A">
        <w:rPr>
          <w:rFonts w:ascii="仿宋_GB2312" w:eastAsia="仿宋_GB2312" w:hint="eastAsia"/>
          <w:sz w:val="32"/>
          <w:szCs w:val="32"/>
        </w:rPr>
        <w:t>，</w:t>
      </w:r>
      <w:r w:rsidR="00DE232A" w:rsidRPr="00DE232A">
        <w:rPr>
          <w:rFonts w:ascii="仿宋_GB2312" w:eastAsia="仿宋_GB2312" w:hint="eastAsia"/>
          <w:sz w:val="32"/>
          <w:szCs w:val="32"/>
        </w:rPr>
        <w:t>邀请广西商校吕志宁副教授做班主任工作的培训</w:t>
      </w:r>
      <w:r w:rsidR="00DE232A">
        <w:rPr>
          <w:rFonts w:ascii="仿宋_GB2312" w:eastAsia="仿宋_GB2312" w:hint="eastAsia"/>
          <w:sz w:val="32"/>
          <w:szCs w:val="32"/>
        </w:rPr>
        <w:t>，</w:t>
      </w:r>
      <w:r w:rsidR="00DE232A" w:rsidRPr="00DE232A">
        <w:rPr>
          <w:rFonts w:ascii="仿宋_GB2312" w:eastAsia="仿宋_GB2312" w:hint="eastAsia"/>
          <w:sz w:val="32"/>
          <w:szCs w:val="32"/>
        </w:rPr>
        <w:t>邀请了全国知名师德及德育工作教育专家李晓凡老师授课。</w:t>
      </w:r>
      <w:r w:rsidRPr="000B7A11">
        <w:rPr>
          <w:rFonts w:ascii="仿宋_GB2312" w:eastAsia="仿宋_GB2312" w:hAnsiTheme="minorEastAsia" w:cs="宋体" w:hint="eastAsia"/>
          <w:color w:val="000000"/>
          <w:kern w:val="0"/>
          <w:sz w:val="32"/>
          <w:szCs w:val="32"/>
        </w:rPr>
        <w:t>通过以上多种形式的培训，使我校老师的理论知识水平得到提高，教学能力也得到提升，教学质量也得到保障。</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3.4 规范管理情况</w:t>
      </w:r>
    </w:p>
    <w:p w:rsidR="00697C0E" w:rsidRPr="00EB5C4F" w:rsidRDefault="00697C0E" w:rsidP="00697C0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学校不断</w:t>
      </w:r>
      <w:r w:rsidRPr="00EB5C4F">
        <w:rPr>
          <w:rFonts w:ascii="仿宋_GB2312" w:eastAsia="仿宋_GB2312" w:hAnsi="宋体" w:hint="eastAsia"/>
          <w:sz w:val="32"/>
          <w:szCs w:val="32"/>
        </w:rPr>
        <w:t>完善各项管理制度，出台一批有行之有效的管理办法</w:t>
      </w:r>
      <w:r>
        <w:rPr>
          <w:rFonts w:ascii="仿宋_GB2312" w:eastAsia="仿宋_GB2312" w:hAnsi="宋体" w:hint="eastAsia"/>
          <w:sz w:val="32"/>
          <w:szCs w:val="32"/>
        </w:rPr>
        <w:t>，</w:t>
      </w:r>
      <w:r w:rsidRPr="00EB5C4F">
        <w:rPr>
          <w:rFonts w:ascii="仿宋_GB2312" w:eastAsia="仿宋_GB2312" w:hAnsi="宋体" w:hint="eastAsia"/>
          <w:sz w:val="32"/>
          <w:szCs w:val="32"/>
        </w:rPr>
        <w:t>进一步加强学校内部管理</w:t>
      </w:r>
      <w:r>
        <w:rPr>
          <w:rFonts w:ascii="仿宋_GB2312" w:eastAsia="仿宋_GB2312" w:hAnsi="宋体" w:hint="eastAsia"/>
          <w:sz w:val="32"/>
          <w:szCs w:val="32"/>
        </w:rPr>
        <w:t>。目前，学校已对教师和实训人员的工作进行量化考核，下一步，学校将对各个岗位进行量化考核，做到</w:t>
      </w:r>
      <w:r w:rsidRPr="00EB5C4F">
        <w:rPr>
          <w:rFonts w:ascii="仿宋_GB2312" w:eastAsia="仿宋_GB2312" w:hAnsi="宋体" w:hint="eastAsia"/>
          <w:sz w:val="32"/>
          <w:szCs w:val="32"/>
        </w:rPr>
        <w:t>“岗位职责明细化、管理制度规范化、绩效考评标准化、监督检查常态化”为框架的精细化、规范化管理模式，全面提升执行力。</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3.5 德育工作情况</w:t>
      </w:r>
    </w:p>
    <w:p w:rsidR="001743BD" w:rsidRPr="00E03AF4" w:rsidRDefault="001743BD" w:rsidP="001743BD">
      <w:pPr>
        <w:spacing w:line="560" w:lineRule="exact"/>
        <w:ind w:firstLineChars="200" w:firstLine="640"/>
        <w:rPr>
          <w:rFonts w:ascii="仿宋_GB2312" w:eastAsia="仿宋_GB2312" w:hAnsiTheme="minorEastAsia" w:cs="宋体"/>
          <w:color w:val="000000"/>
          <w:kern w:val="0"/>
          <w:sz w:val="32"/>
          <w:szCs w:val="32"/>
        </w:rPr>
      </w:pPr>
      <w:r w:rsidRPr="00E03AF4">
        <w:rPr>
          <w:rFonts w:ascii="仿宋_GB2312" w:eastAsia="仿宋_GB2312" w:hAnsiTheme="minorEastAsia" w:cs="宋体" w:hint="eastAsia"/>
          <w:color w:val="000000"/>
          <w:kern w:val="0"/>
          <w:sz w:val="32"/>
          <w:szCs w:val="32"/>
        </w:rPr>
        <w:t>学校重视在校生发展，通过加强学生思想政治引导，弘扬社会主义核心价值观，加强共青团组织建设，发挥共青团主体作用，完善学生奖励资助体系，助梦学生成长；深入开展国防教育，增强学生爱国意识等方面全面提高在校学生的素质。</w:t>
      </w:r>
    </w:p>
    <w:p w:rsidR="001743BD" w:rsidRDefault="001743BD" w:rsidP="001743BD">
      <w:pPr>
        <w:spacing w:line="560" w:lineRule="exact"/>
        <w:ind w:firstLineChars="200" w:firstLine="640"/>
        <w:rPr>
          <w:rFonts w:ascii="仿宋_GB2312" w:eastAsia="仿宋_GB2312"/>
          <w:sz w:val="32"/>
          <w:szCs w:val="32"/>
        </w:rPr>
      </w:pPr>
      <w:r w:rsidRPr="00AB6F76">
        <w:rPr>
          <w:rFonts w:ascii="仿宋_GB2312" w:eastAsia="仿宋_GB2312" w:hAnsiTheme="minorEastAsia" w:cs="宋体" w:hint="eastAsia"/>
          <w:color w:val="000000"/>
          <w:kern w:val="0"/>
          <w:sz w:val="32"/>
          <w:szCs w:val="32"/>
        </w:rPr>
        <w:t>3.5</w:t>
      </w:r>
      <w:r>
        <w:rPr>
          <w:rFonts w:ascii="仿宋_GB2312" w:eastAsia="仿宋_GB2312" w:hAnsiTheme="minorEastAsia" w:cs="宋体" w:hint="eastAsia"/>
          <w:color w:val="000000"/>
          <w:kern w:val="0"/>
          <w:sz w:val="32"/>
          <w:szCs w:val="32"/>
        </w:rPr>
        <w:t>.</w:t>
      </w:r>
      <w:r>
        <w:rPr>
          <w:rFonts w:ascii="仿宋_GB2312" w:eastAsia="仿宋_GB2312" w:hint="eastAsia"/>
          <w:sz w:val="32"/>
          <w:szCs w:val="32"/>
        </w:rPr>
        <w:t>1</w:t>
      </w:r>
      <w:r w:rsidRPr="008E0CFA">
        <w:rPr>
          <w:rFonts w:ascii="仿宋_GB2312" w:eastAsia="仿宋_GB2312" w:hint="eastAsia"/>
          <w:sz w:val="32"/>
          <w:szCs w:val="32"/>
        </w:rPr>
        <w:t>认真学习贯彻党的方针政策，积极开展丰富多彩的主题活动</w:t>
      </w:r>
      <w:r>
        <w:rPr>
          <w:rFonts w:ascii="仿宋_GB2312" w:eastAsia="仿宋_GB2312" w:hint="eastAsia"/>
          <w:sz w:val="32"/>
          <w:szCs w:val="32"/>
        </w:rPr>
        <w:t>。</w:t>
      </w:r>
      <w:r w:rsidRPr="007E5622">
        <w:rPr>
          <w:rFonts w:ascii="仿宋_GB2312" w:eastAsia="仿宋_GB2312" w:hint="eastAsia"/>
          <w:sz w:val="32"/>
          <w:szCs w:val="32"/>
        </w:rPr>
        <w:t>学校将弘扬中华优秀传统文化和践行社会主义核心价值观贯穿于中职学生的日常思想政治教育过程中，通过举办经典诗文诵读大赛，要求学生利用政宣时间诵读中华经典诗词，将社会主义核心价值观和弘扬中华优秀传统文化落实到实处。</w:t>
      </w:r>
    </w:p>
    <w:p w:rsidR="001743BD" w:rsidRDefault="001743BD" w:rsidP="001743BD">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3.5</w:t>
      </w:r>
      <w:r>
        <w:rPr>
          <w:rFonts w:ascii="仿宋_GB2312" w:eastAsia="仿宋_GB2312" w:hAnsiTheme="minorEastAsia" w:cs="宋体" w:hint="eastAsia"/>
          <w:color w:val="000000"/>
          <w:kern w:val="0"/>
          <w:sz w:val="32"/>
          <w:szCs w:val="32"/>
        </w:rPr>
        <w:t>.2常年开展志愿者活动。学校有专门的志愿者协会，经常在校内外开展各种义务劳动。本年度组织无偿献血2次。</w:t>
      </w:r>
    </w:p>
    <w:p w:rsidR="001743BD" w:rsidRDefault="001743BD" w:rsidP="001743BD">
      <w:pPr>
        <w:spacing w:line="560" w:lineRule="exact"/>
        <w:ind w:firstLineChars="200" w:firstLine="640"/>
        <w:rPr>
          <w:rFonts w:ascii="仿宋_GB2312" w:eastAsia="仿宋_GB2312" w:hAnsi="黑体"/>
          <w:sz w:val="32"/>
          <w:szCs w:val="32"/>
        </w:rPr>
      </w:pPr>
      <w:r w:rsidRPr="00AB6F76">
        <w:rPr>
          <w:rFonts w:ascii="仿宋_GB2312" w:eastAsia="仿宋_GB2312" w:hAnsiTheme="minorEastAsia" w:cs="宋体" w:hint="eastAsia"/>
          <w:color w:val="000000"/>
          <w:kern w:val="0"/>
          <w:sz w:val="32"/>
          <w:szCs w:val="32"/>
        </w:rPr>
        <w:t>3.5</w:t>
      </w:r>
      <w:r>
        <w:rPr>
          <w:rFonts w:ascii="仿宋_GB2312" w:eastAsia="仿宋_GB2312" w:hAnsiTheme="minorEastAsia" w:cs="宋体" w:hint="eastAsia"/>
          <w:color w:val="000000"/>
          <w:kern w:val="0"/>
          <w:sz w:val="32"/>
          <w:szCs w:val="32"/>
        </w:rPr>
        <w:t>.</w:t>
      </w:r>
      <w:r>
        <w:rPr>
          <w:rFonts w:ascii="仿宋_GB2312" w:eastAsia="仿宋_GB2312" w:hAnsi="黑体" w:hint="eastAsia"/>
          <w:sz w:val="32"/>
          <w:szCs w:val="32"/>
        </w:rPr>
        <w:t>3全面推动校园文化活动繁荣发展。</w:t>
      </w:r>
      <w:r w:rsidRPr="001743BD">
        <w:rPr>
          <w:rFonts w:ascii="仿宋_GB2312" w:eastAsia="仿宋_GB2312" w:hAnsi="黑体" w:hint="eastAsia"/>
          <w:sz w:val="32"/>
          <w:szCs w:val="32"/>
        </w:rPr>
        <w:t>通过开展丰富校园文化生活，让学生开阔视野、增长知识、提高能力，提升文化品位，提高人文素养，活跃校园氛围。2018年，有707位学生被评为社会实践先进个人，13个班被评为社会实践先进班集体。在校内篮球比赛，有10个班获奖。在唱红歌比赛中，有10个班级获奖。在“自立自强、感恩知恩、勇于担当”宣传国家资助政策的手抄报比赛中，有8个班级获奖。</w:t>
      </w:r>
    </w:p>
    <w:p w:rsidR="001743BD" w:rsidRDefault="001743BD" w:rsidP="001743BD">
      <w:pPr>
        <w:spacing w:line="560" w:lineRule="exact"/>
        <w:ind w:firstLineChars="200" w:firstLine="640"/>
        <w:rPr>
          <w:rFonts w:ascii="仿宋_GB2312" w:eastAsia="仿宋_GB2312" w:hAnsi="黑体"/>
          <w:sz w:val="32"/>
          <w:szCs w:val="32"/>
        </w:rPr>
      </w:pPr>
      <w:r w:rsidRPr="00AB6F76">
        <w:rPr>
          <w:rFonts w:ascii="仿宋_GB2312" w:eastAsia="仿宋_GB2312" w:hAnsiTheme="minorEastAsia" w:cs="宋体" w:hint="eastAsia"/>
          <w:color w:val="000000"/>
          <w:kern w:val="0"/>
          <w:sz w:val="32"/>
          <w:szCs w:val="32"/>
        </w:rPr>
        <w:t>3.5</w:t>
      </w:r>
      <w:r>
        <w:rPr>
          <w:rFonts w:ascii="仿宋_GB2312" w:eastAsia="仿宋_GB2312" w:hAnsiTheme="minorEastAsia" w:cs="宋体" w:hint="eastAsia"/>
          <w:color w:val="000000"/>
          <w:kern w:val="0"/>
          <w:sz w:val="32"/>
          <w:szCs w:val="32"/>
        </w:rPr>
        <w:t>.4</w:t>
      </w:r>
      <w:r w:rsidRPr="008E0CFA">
        <w:rPr>
          <w:rFonts w:ascii="仿宋_GB2312" w:eastAsia="仿宋_GB2312" w:hint="eastAsia"/>
          <w:sz w:val="32"/>
          <w:szCs w:val="32"/>
        </w:rPr>
        <w:t>加强共青团基层组织建设，为发挥主体作用提供支撑保障</w:t>
      </w:r>
      <w:r>
        <w:rPr>
          <w:rFonts w:ascii="仿宋_GB2312" w:eastAsia="仿宋_GB2312" w:hint="eastAsia"/>
          <w:sz w:val="32"/>
          <w:szCs w:val="32"/>
        </w:rPr>
        <w:t>。</w:t>
      </w:r>
      <w:r>
        <w:rPr>
          <w:rFonts w:ascii="仿宋_GB2312" w:eastAsia="仿宋_GB2312" w:hAnsi="黑体" w:hint="eastAsia"/>
          <w:sz w:val="32"/>
          <w:szCs w:val="32"/>
        </w:rPr>
        <w:t>学校积极落实团市委从严治团的要求，加强基层团组织的建设力量，组织全体团员学习党的十九大知识，开展书记上团课的活动，</w:t>
      </w:r>
      <w:r w:rsidRPr="001743BD">
        <w:rPr>
          <w:rFonts w:ascii="仿宋_GB2312" w:eastAsia="仿宋_GB2312" w:hAnsi="黑体" w:hint="eastAsia"/>
          <w:sz w:val="32"/>
          <w:szCs w:val="32"/>
        </w:rPr>
        <w:t>积极开展党团活动、爱国主义教育活动、志愿者活动、宣传活动，引导学生投身社会实践活动，培养青少年学生对党和社会主义祖国的朴素感情，激励他们把个人成长与祖国发展紧密联系在，增强民族自豪感。2018年，校团委共组织学生开展各种活动近30次，各班召开主题团会课16次。我校在2018广西中等职业学校“防艾之星”选拔赛（河池站）中荣获三等奖。1位同学荣获“2017年度广西优秀共青团员”称号，两名同学荣获“2017年度河池市优秀共青团员”称号。</w:t>
      </w:r>
    </w:p>
    <w:p w:rsidR="001743BD" w:rsidRDefault="001743BD" w:rsidP="001743BD">
      <w:pPr>
        <w:spacing w:line="560" w:lineRule="exact"/>
        <w:ind w:firstLineChars="200" w:firstLine="640"/>
        <w:rPr>
          <w:rFonts w:ascii="仿宋_GB2312" w:eastAsia="仿宋_GB2312"/>
          <w:sz w:val="32"/>
          <w:szCs w:val="32"/>
        </w:rPr>
      </w:pPr>
      <w:r w:rsidRPr="00AB6F76">
        <w:rPr>
          <w:rFonts w:ascii="仿宋_GB2312" w:eastAsia="仿宋_GB2312" w:hAnsiTheme="minorEastAsia" w:cs="宋体" w:hint="eastAsia"/>
          <w:color w:val="000000"/>
          <w:kern w:val="0"/>
          <w:sz w:val="32"/>
          <w:szCs w:val="32"/>
        </w:rPr>
        <w:t>3.5</w:t>
      </w:r>
      <w:r>
        <w:rPr>
          <w:rFonts w:ascii="仿宋_GB2312" w:eastAsia="仿宋_GB2312" w:hAnsiTheme="minorEastAsia" w:cs="宋体" w:hint="eastAsia"/>
          <w:color w:val="000000"/>
          <w:kern w:val="0"/>
          <w:sz w:val="32"/>
          <w:szCs w:val="32"/>
        </w:rPr>
        <w:t>.</w:t>
      </w:r>
      <w:r>
        <w:rPr>
          <w:rFonts w:ascii="仿宋_GB2312" w:eastAsia="仿宋_GB2312" w:hint="eastAsia"/>
          <w:sz w:val="32"/>
          <w:szCs w:val="32"/>
        </w:rPr>
        <w:t>5</w:t>
      </w:r>
      <w:r w:rsidRPr="008E0CFA">
        <w:rPr>
          <w:rFonts w:ascii="仿宋_GB2312" w:eastAsia="仿宋_GB2312" w:hint="eastAsia"/>
          <w:sz w:val="32"/>
          <w:szCs w:val="32"/>
        </w:rPr>
        <w:t>完善心理健康教育体系，提高服务水</w:t>
      </w:r>
      <w:r>
        <w:rPr>
          <w:rFonts w:ascii="仿宋_GB2312" w:eastAsia="仿宋_GB2312" w:hint="eastAsia"/>
          <w:sz w:val="32"/>
          <w:szCs w:val="32"/>
        </w:rPr>
        <w:t>平。</w:t>
      </w:r>
      <w:r w:rsidRPr="001743BD">
        <w:rPr>
          <w:rFonts w:ascii="仿宋_GB2312" w:eastAsia="仿宋_GB2312" w:hint="eastAsia"/>
          <w:sz w:val="32"/>
          <w:szCs w:val="32"/>
        </w:rPr>
        <w:t>学校成立了心理健康教育与咨询中心，建立心理咨询室，成立心理协会，各班设有心理委员，每个宿舍都设有心理信息员，及时发现问题学生，及时给予心理疏导。对2016级各班学生进行团体心理辅导，增强学生的自信心，学会接纳自己的不完美。对2018级所有班级进行“走进新生活”为主题的团体心理辅导活动，帮助新生稳定情绪、融入集体，能够以积极的心态学习成长，收到很好的效果。</w:t>
      </w:r>
    </w:p>
    <w:p w:rsidR="001743BD" w:rsidRPr="00AB6F76" w:rsidRDefault="001743BD" w:rsidP="001743BD">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3.5</w:t>
      </w:r>
      <w:r>
        <w:rPr>
          <w:rFonts w:ascii="仿宋_GB2312" w:eastAsia="仿宋_GB2312" w:hAnsiTheme="minorEastAsia" w:cs="宋体" w:hint="eastAsia"/>
          <w:color w:val="000000"/>
          <w:kern w:val="0"/>
          <w:sz w:val="32"/>
          <w:szCs w:val="32"/>
        </w:rPr>
        <w:t>.6</w:t>
      </w:r>
      <w:r w:rsidRPr="008E0CFA">
        <w:rPr>
          <w:rFonts w:ascii="仿宋_GB2312" w:eastAsia="仿宋_GB2312" w:hint="eastAsia"/>
          <w:sz w:val="32"/>
          <w:szCs w:val="32"/>
        </w:rPr>
        <w:t>深入开展国防教育，增强学生爱国意识</w:t>
      </w:r>
      <w:r>
        <w:rPr>
          <w:rFonts w:ascii="仿宋_GB2312" w:eastAsia="仿宋_GB2312" w:hint="eastAsia"/>
          <w:sz w:val="32"/>
          <w:szCs w:val="32"/>
        </w:rPr>
        <w:t>。学校每学期都要对新生进行国防教育，通过军训，加强新生内务整理、队列队形的要求，提升新生的凝聚力和爱国意识。</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3.6党建情况</w:t>
      </w:r>
    </w:p>
    <w:p w:rsidR="009F276B" w:rsidRPr="009F276B" w:rsidRDefault="009F276B" w:rsidP="009F276B">
      <w:pPr>
        <w:ind w:firstLineChars="200" w:firstLine="640"/>
        <w:rPr>
          <w:rFonts w:ascii="仿宋_GB2312" w:eastAsia="仿宋_GB2312"/>
          <w:sz w:val="32"/>
          <w:szCs w:val="32"/>
        </w:rPr>
      </w:pPr>
      <w:r w:rsidRPr="00AB6F76">
        <w:rPr>
          <w:rFonts w:ascii="仿宋_GB2312" w:eastAsia="仿宋_GB2312" w:hAnsiTheme="minorEastAsia" w:cs="宋体" w:hint="eastAsia"/>
          <w:color w:val="000000"/>
          <w:kern w:val="0"/>
          <w:sz w:val="32"/>
          <w:szCs w:val="32"/>
        </w:rPr>
        <w:t>3.6</w:t>
      </w:r>
      <w:r>
        <w:rPr>
          <w:rFonts w:ascii="仿宋_GB2312" w:eastAsia="仿宋_GB2312" w:hAnsiTheme="minorEastAsia" w:cs="宋体" w:hint="eastAsia"/>
          <w:color w:val="000000"/>
          <w:kern w:val="0"/>
          <w:sz w:val="32"/>
          <w:szCs w:val="32"/>
        </w:rPr>
        <w:t>.1</w:t>
      </w:r>
      <w:r w:rsidRPr="009F276B">
        <w:rPr>
          <w:rFonts w:ascii="仿宋_GB2312" w:eastAsia="仿宋_GB2312" w:hint="eastAsia"/>
          <w:sz w:val="32"/>
          <w:szCs w:val="32"/>
        </w:rPr>
        <w:t>强化主体责任，推进全面从严治党向纵深发展。</w:t>
      </w:r>
    </w:p>
    <w:p w:rsidR="009F276B" w:rsidRPr="009F276B" w:rsidRDefault="009F276B" w:rsidP="009F276B">
      <w:pPr>
        <w:ind w:firstLineChars="200" w:firstLine="640"/>
        <w:rPr>
          <w:rFonts w:ascii="仿宋_GB2312" w:eastAsia="仿宋_GB2312"/>
          <w:sz w:val="32"/>
          <w:szCs w:val="32"/>
        </w:rPr>
      </w:pPr>
      <w:r w:rsidRPr="009F276B">
        <w:rPr>
          <w:rFonts w:ascii="仿宋_GB2312" w:eastAsia="仿宋_GB2312" w:hint="eastAsia"/>
          <w:sz w:val="32"/>
          <w:szCs w:val="32"/>
        </w:rPr>
        <w:t>学校坚决落实党要管党、从严治党的部署要求，不断强化党员干部的“四个意识”，形成了学校党总支、各支部分级负责、齐抓共建的责任体系。2018年，组织了3期“书记领谈”研讨会并进行点评。与4个党支部书记签订了2018年党建工作责任状。</w:t>
      </w:r>
    </w:p>
    <w:p w:rsidR="009F276B" w:rsidRPr="009F276B" w:rsidRDefault="009F276B" w:rsidP="009F276B">
      <w:pPr>
        <w:ind w:firstLineChars="200" w:firstLine="640"/>
        <w:rPr>
          <w:rFonts w:ascii="仿宋_GB2312" w:eastAsia="仿宋_GB2312"/>
          <w:sz w:val="32"/>
          <w:szCs w:val="32"/>
        </w:rPr>
      </w:pPr>
      <w:r w:rsidRPr="00AB6F76">
        <w:rPr>
          <w:rFonts w:ascii="仿宋_GB2312" w:eastAsia="仿宋_GB2312" w:hAnsiTheme="minorEastAsia" w:cs="宋体" w:hint="eastAsia"/>
          <w:color w:val="000000"/>
          <w:kern w:val="0"/>
          <w:sz w:val="32"/>
          <w:szCs w:val="32"/>
        </w:rPr>
        <w:t>3.6</w:t>
      </w:r>
      <w:r>
        <w:rPr>
          <w:rFonts w:ascii="仿宋_GB2312" w:eastAsia="仿宋_GB2312" w:hAnsiTheme="minorEastAsia" w:cs="宋体" w:hint="eastAsia"/>
          <w:color w:val="000000"/>
          <w:kern w:val="0"/>
          <w:sz w:val="32"/>
          <w:szCs w:val="32"/>
        </w:rPr>
        <w:t>.2</w:t>
      </w:r>
      <w:r w:rsidRPr="009F276B">
        <w:rPr>
          <w:rFonts w:ascii="仿宋_GB2312" w:eastAsia="仿宋_GB2312" w:hint="eastAsia"/>
          <w:sz w:val="32"/>
          <w:szCs w:val="32"/>
        </w:rPr>
        <w:t>强化理论武装，不断增强党员干部、教职工的政治素养。</w:t>
      </w:r>
    </w:p>
    <w:p w:rsidR="009F276B" w:rsidRPr="009F276B" w:rsidRDefault="009F276B" w:rsidP="009F276B">
      <w:pPr>
        <w:ind w:firstLineChars="200" w:firstLine="640"/>
        <w:rPr>
          <w:rFonts w:ascii="仿宋_GB2312" w:eastAsia="仿宋_GB2312"/>
          <w:sz w:val="32"/>
          <w:szCs w:val="32"/>
        </w:rPr>
      </w:pPr>
      <w:r w:rsidRPr="009F276B">
        <w:rPr>
          <w:rFonts w:ascii="仿宋_GB2312" w:eastAsia="仿宋_GB2312" w:hint="eastAsia"/>
          <w:sz w:val="32"/>
          <w:szCs w:val="32"/>
        </w:rPr>
        <w:t>为全体教职工购买《习近平新时代中国特色社会主义思想三十讲》《“七五”普法读本》，采用集体学习和个人自学相结合的方式进行学习，用理论武装头脑，指导实践。2018年党总支中心组学习12次，支部“政策理论我先学”学习8次，全体教职工政治学习6次。通过系统学习，全体党员的政治理论水平和全体教职工的师德师风得到提高。</w:t>
      </w:r>
    </w:p>
    <w:p w:rsidR="009F276B" w:rsidRPr="009F276B" w:rsidRDefault="009F276B" w:rsidP="009F276B">
      <w:pPr>
        <w:ind w:firstLineChars="200" w:firstLine="640"/>
        <w:rPr>
          <w:rFonts w:ascii="仿宋_GB2312" w:eastAsia="仿宋_GB2312"/>
          <w:sz w:val="32"/>
          <w:szCs w:val="32"/>
        </w:rPr>
      </w:pPr>
      <w:r w:rsidRPr="00AB6F76">
        <w:rPr>
          <w:rFonts w:ascii="仿宋_GB2312" w:eastAsia="仿宋_GB2312" w:hAnsiTheme="minorEastAsia" w:cs="宋体" w:hint="eastAsia"/>
          <w:color w:val="000000"/>
          <w:kern w:val="0"/>
          <w:sz w:val="32"/>
          <w:szCs w:val="32"/>
        </w:rPr>
        <w:t>3.6</w:t>
      </w:r>
      <w:r>
        <w:rPr>
          <w:rFonts w:ascii="仿宋_GB2312" w:eastAsia="仿宋_GB2312" w:hAnsiTheme="minorEastAsia" w:cs="宋体" w:hint="eastAsia"/>
          <w:color w:val="000000"/>
          <w:kern w:val="0"/>
          <w:sz w:val="32"/>
          <w:szCs w:val="32"/>
        </w:rPr>
        <w:t>.3</w:t>
      </w:r>
      <w:r w:rsidRPr="009F276B">
        <w:rPr>
          <w:rFonts w:ascii="仿宋_GB2312" w:eastAsia="仿宋_GB2312" w:hint="eastAsia"/>
          <w:sz w:val="32"/>
          <w:szCs w:val="32"/>
        </w:rPr>
        <w:t>加强组织建设，增强党组织凝聚力战斗力。</w:t>
      </w:r>
    </w:p>
    <w:p w:rsidR="009F276B" w:rsidRPr="009F276B" w:rsidRDefault="009F276B" w:rsidP="009F276B">
      <w:pPr>
        <w:ind w:firstLineChars="200" w:firstLine="640"/>
        <w:rPr>
          <w:rFonts w:ascii="仿宋_GB2312" w:eastAsia="仿宋_GB2312"/>
          <w:sz w:val="32"/>
          <w:szCs w:val="32"/>
        </w:rPr>
      </w:pPr>
      <w:r w:rsidRPr="009F276B">
        <w:rPr>
          <w:rFonts w:ascii="仿宋_GB2312" w:eastAsia="仿宋_GB2312" w:hint="eastAsia"/>
          <w:sz w:val="32"/>
          <w:szCs w:val="32"/>
        </w:rPr>
        <w:t>学校制定了《支部考核方案》和《支部党内政治生活年度安排清单》，使各支部工作有章可循。健全完善党总支委员联系指导分管各支部党建工作制度，7位党总支成员到所联系的党支部调研、指导工作达14次。按照班级推荐、团委审核和党总支审批的程序，学校确认52名同学为入党积极分子，并于2018年6月举办一期党积极分子培训班，为党组织的不断发展壮大提供了人才储备。</w:t>
      </w:r>
    </w:p>
    <w:p w:rsidR="009F276B" w:rsidRPr="009F276B" w:rsidRDefault="009F276B" w:rsidP="009F276B">
      <w:pPr>
        <w:ind w:firstLineChars="200" w:firstLine="640"/>
        <w:rPr>
          <w:rFonts w:ascii="仿宋_GB2312" w:eastAsia="仿宋_GB2312"/>
          <w:sz w:val="32"/>
          <w:szCs w:val="32"/>
        </w:rPr>
      </w:pPr>
      <w:r w:rsidRPr="00AB6F76">
        <w:rPr>
          <w:rFonts w:ascii="仿宋_GB2312" w:eastAsia="仿宋_GB2312" w:hAnsiTheme="minorEastAsia" w:cs="宋体" w:hint="eastAsia"/>
          <w:color w:val="000000"/>
          <w:kern w:val="0"/>
          <w:sz w:val="32"/>
          <w:szCs w:val="32"/>
        </w:rPr>
        <w:t>3.6</w:t>
      </w:r>
      <w:r>
        <w:rPr>
          <w:rFonts w:ascii="仿宋_GB2312" w:eastAsia="仿宋_GB2312" w:hAnsiTheme="minorEastAsia" w:cs="宋体" w:hint="eastAsia"/>
          <w:color w:val="000000"/>
          <w:kern w:val="0"/>
          <w:sz w:val="32"/>
          <w:szCs w:val="32"/>
        </w:rPr>
        <w:t>.4</w:t>
      </w:r>
      <w:r w:rsidRPr="009F276B">
        <w:rPr>
          <w:rFonts w:ascii="仿宋_GB2312" w:eastAsia="仿宋_GB2312" w:hint="eastAsia"/>
          <w:sz w:val="32"/>
          <w:szCs w:val="32"/>
        </w:rPr>
        <w:t>落实党风廉政建设责任制，筑牢拒腐防变的思想道德防线。</w:t>
      </w:r>
    </w:p>
    <w:p w:rsidR="009F276B" w:rsidRPr="009F276B" w:rsidRDefault="009F276B" w:rsidP="009F276B">
      <w:pPr>
        <w:ind w:firstLineChars="200" w:firstLine="640"/>
        <w:rPr>
          <w:rFonts w:ascii="仿宋_GB2312" w:eastAsia="仿宋_GB2312"/>
          <w:sz w:val="32"/>
          <w:szCs w:val="32"/>
        </w:rPr>
      </w:pPr>
      <w:r w:rsidRPr="009F276B">
        <w:rPr>
          <w:rFonts w:ascii="仿宋_GB2312" w:eastAsia="仿宋_GB2312" w:hint="eastAsia"/>
          <w:sz w:val="32"/>
          <w:szCs w:val="32"/>
        </w:rPr>
        <w:t>学校全面落实党风廉政建设的党委主体责任和纪委监督责任，坚持“一岗双责”制度。深入开展廉政谈心谈话，充分运用“四种形态”抓早抓小、防微杜渐。在党总支会议和全体教职工大会上，由纪检委员通报典型违纪违法案件，学习新修订的《中国共产党纪律处分条例》。全年督导检查3次，观看警示教育片2次，廉政谈心谈话20次，组织党员到罗城于乘龙廉政教育基地学习，到老河池红七军纪念馆重温入党誓词。</w:t>
      </w:r>
    </w:p>
    <w:p w:rsidR="00AB6F76" w:rsidRPr="00E84798" w:rsidRDefault="00AB6F76" w:rsidP="00AB6F76">
      <w:pPr>
        <w:spacing w:line="560" w:lineRule="exact"/>
        <w:ind w:firstLineChars="200" w:firstLine="640"/>
        <w:rPr>
          <w:rFonts w:ascii="黑体" w:eastAsia="黑体" w:hAnsi="黑体" w:cs="宋体"/>
          <w:color w:val="000000"/>
          <w:kern w:val="0"/>
          <w:sz w:val="32"/>
          <w:szCs w:val="32"/>
        </w:rPr>
      </w:pPr>
      <w:r w:rsidRPr="00E84798">
        <w:rPr>
          <w:rFonts w:ascii="黑体" w:eastAsia="黑体" w:hAnsi="黑体" w:cs="宋体" w:hint="eastAsia"/>
          <w:color w:val="000000"/>
          <w:kern w:val="0"/>
          <w:sz w:val="32"/>
          <w:szCs w:val="32"/>
        </w:rPr>
        <w:t>4.校企合作</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4.1校企合作开展情况和效果。</w:t>
      </w:r>
    </w:p>
    <w:p w:rsidR="00A840F3" w:rsidRPr="00AB6F76" w:rsidRDefault="00C57D4A" w:rsidP="00C57D4A">
      <w:pPr>
        <w:spacing w:line="560" w:lineRule="exact"/>
        <w:ind w:firstLineChars="200" w:firstLine="640"/>
        <w:rPr>
          <w:rFonts w:ascii="仿宋_GB2312" w:eastAsia="仿宋_GB2312" w:hAnsiTheme="minorEastAsia" w:cs="宋体"/>
          <w:color w:val="000000"/>
          <w:kern w:val="0"/>
          <w:sz w:val="32"/>
          <w:szCs w:val="32"/>
        </w:rPr>
      </w:pPr>
      <w:r w:rsidRPr="00C57D4A">
        <w:rPr>
          <w:rFonts w:ascii="仿宋_GB2312" w:eastAsia="仿宋_GB2312" w:hAnsiTheme="minorEastAsia" w:cs="宋体" w:hint="eastAsia"/>
          <w:color w:val="000000"/>
          <w:kern w:val="0"/>
          <w:sz w:val="32"/>
          <w:szCs w:val="32"/>
        </w:rPr>
        <w:t>学校</w:t>
      </w:r>
      <w:r>
        <w:rPr>
          <w:rFonts w:ascii="仿宋_GB2312" w:eastAsia="仿宋_GB2312" w:hAnsiTheme="minorEastAsia" w:cs="宋体" w:hint="eastAsia"/>
          <w:color w:val="000000"/>
          <w:kern w:val="0"/>
          <w:sz w:val="32"/>
          <w:szCs w:val="32"/>
        </w:rPr>
        <w:t>所有专业均进行</w:t>
      </w:r>
      <w:r w:rsidRPr="00C57D4A">
        <w:rPr>
          <w:rFonts w:ascii="仿宋_GB2312" w:eastAsia="仿宋_GB2312" w:hAnsiTheme="minorEastAsia" w:cs="宋体" w:hint="eastAsia"/>
          <w:color w:val="000000"/>
          <w:kern w:val="0"/>
          <w:sz w:val="32"/>
          <w:szCs w:val="32"/>
        </w:rPr>
        <w:t>校企合作，合作的企业数为</w:t>
      </w:r>
      <w:r>
        <w:rPr>
          <w:rFonts w:ascii="仿宋_GB2312" w:eastAsia="仿宋_GB2312" w:hAnsiTheme="minorEastAsia" w:cs="宋体" w:hint="eastAsia"/>
          <w:color w:val="000000"/>
          <w:kern w:val="0"/>
          <w:sz w:val="32"/>
          <w:szCs w:val="32"/>
        </w:rPr>
        <w:t>18家医院，</w:t>
      </w:r>
      <w:r w:rsidRPr="00C57D4A">
        <w:rPr>
          <w:rFonts w:ascii="仿宋_GB2312" w:eastAsia="仿宋_GB2312" w:hAnsiTheme="minorEastAsia" w:cs="宋体" w:hint="eastAsia"/>
          <w:color w:val="000000"/>
          <w:kern w:val="0"/>
          <w:sz w:val="32"/>
          <w:szCs w:val="32"/>
        </w:rPr>
        <w:t>1</w:t>
      </w:r>
      <w:r>
        <w:rPr>
          <w:rFonts w:ascii="仿宋_GB2312" w:eastAsia="仿宋_GB2312" w:hAnsiTheme="minorEastAsia" w:cs="宋体" w:hint="eastAsia"/>
          <w:color w:val="000000"/>
          <w:kern w:val="0"/>
          <w:sz w:val="32"/>
          <w:szCs w:val="32"/>
        </w:rPr>
        <w:t>家</w:t>
      </w:r>
      <w:r w:rsidRPr="00C57D4A">
        <w:rPr>
          <w:rFonts w:ascii="仿宋_GB2312" w:eastAsia="仿宋_GB2312" w:hAnsiTheme="minorEastAsia" w:cs="宋体" w:hint="eastAsia"/>
          <w:color w:val="000000"/>
          <w:kern w:val="0"/>
          <w:sz w:val="32"/>
          <w:szCs w:val="32"/>
        </w:rPr>
        <w:t>美容机构，3</w:t>
      </w:r>
      <w:r>
        <w:rPr>
          <w:rFonts w:ascii="仿宋_GB2312" w:eastAsia="仿宋_GB2312" w:hAnsiTheme="minorEastAsia" w:cs="宋体" w:hint="eastAsia"/>
          <w:color w:val="000000"/>
          <w:kern w:val="0"/>
          <w:sz w:val="32"/>
          <w:szCs w:val="32"/>
        </w:rPr>
        <w:t>家</w:t>
      </w:r>
      <w:r w:rsidRPr="00C57D4A">
        <w:rPr>
          <w:rFonts w:ascii="仿宋_GB2312" w:eastAsia="仿宋_GB2312" w:hAnsiTheme="minorEastAsia" w:cs="宋体" w:hint="eastAsia"/>
          <w:color w:val="000000"/>
          <w:kern w:val="0"/>
          <w:sz w:val="32"/>
          <w:szCs w:val="32"/>
        </w:rPr>
        <w:t>药企，接受实习的学生比例为100%，企业输送兼职教师为12人，企业接受教师企业实践数为10人。学校已与美容机构编写并使用了美容专业的校本教材，正在与药企编写药剂专业的校本教材。</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4.2学生实习情况</w:t>
      </w:r>
    </w:p>
    <w:p w:rsidR="00C57D4A" w:rsidRPr="00C57D4A" w:rsidRDefault="0089259D" w:rsidP="0089259D">
      <w:pPr>
        <w:spacing w:line="560" w:lineRule="exact"/>
        <w:ind w:firstLineChars="200" w:firstLine="640"/>
        <w:rPr>
          <w:rFonts w:ascii="仿宋_GB2312" w:eastAsia="仿宋_GB2312" w:hAnsiTheme="minorEastAsia" w:cs="宋体"/>
          <w:color w:val="000000"/>
          <w:kern w:val="0"/>
          <w:sz w:val="32"/>
          <w:szCs w:val="32"/>
        </w:rPr>
      </w:pPr>
      <w:r w:rsidRPr="0089259D">
        <w:rPr>
          <w:rFonts w:ascii="仿宋_GB2312" w:eastAsia="仿宋_GB2312" w:hAnsiTheme="minorEastAsia" w:cs="宋体" w:hint="eastAsia"/>
          <w:color w:val="000000"/>
          <w:kern w:val="0"/>
          <w:sz w:val="32"/>
          <w:szCs w:val="32"/>
        </w:rPr>
        <w:t>2018年，我校共有700余名学生分别3月、4月、6月份到18家医院或合作办学机构进行毕业前实习。实习期间各班班主任及相关科室的管理人员及时与学生沟通。9月开始，教务科组织相关人员对2016级实习生进行临床实习检查，及时处理实习生出现的问题。</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4.3集团化办学情况。</w:t>
      </w:r>
    </w:p>
    <w:p w:rsidR="00C57D4A" w:rsidRPr="00AB6F76" w:rsidRDefault="0089259D" w:rsidP="0089259D">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作为</w:t>
      </w:r>
      <w:r w:rsidRPr="0089259D">
        <w:rPr>
          <w:rFonts w:ascii="仿宋_GB2312" w:eastAsia="仿宋_GB2312" w:hAnsiTheme="minorEastAsia" w:cs="宋体" w:hint="eastAsia"/>
          <w:color w:val="000000"/>
          <w:kern w:val="0"/>
          <w:sz w:val="32"/>
          <w:szCs w:val="32"/>
        </w:rPr>
        <w:t>河池市职业教育集团</w:t>
      </w:r>
      <w:r>
        <w:rPr>
          <w:rFonts w:ascii="仿宋_GB2312" w:eastAsia="仿宋_GB2312" w:hAnsiTheme="minorEastAsia" w:cs="宋体" w:hint="eastAsia"/>
          <w:color w:val="000000"/>
          <w:kern w:val="0"/>
          <w:sz w:val="32"/>
          <w:szCs w:val="32"/>
        </w:rPr>
        <w:t>的成员单位，我校积极参加集团主办的各种活动，充分利用这个平台，</w:t>
      </w:r>
      <w:r w:rsidRPr="0089259D">
        <w:rPr>
          <w:rFonts w:ascii="仿宋_GB2312" w:eastAsia="仿宋_GB2312" w:hAnsiTheme="minorEastAsia" w:cs="宋体" w:hint="eastAsia"/>
          <w:color w:val="000000"/>
          <w:kern w:val="0"/>
          <w:sz w:val="32"/>
          <w:szCs w:val="32"/>
        </w:rPr>
        <w:t>优化资源配置，集聚和共享职业教育资源，贯通中高职升学通道，</w:t>
      </w:r>
      <w:r>
        <w:rPr>
          <w:rFonts w:ascii="仿宋_GB2312" w:eastAsia="仿宋_GB2312" w:hAnsiTheme="minorEastAsia" w:cs="宋体" w:hint="eastAsia"/>
          <w:color w:val="000000"/>
          <w:kern w:val="0"/>
          <w:sz w:val="32"/>
          <w:szCs w:val="32"/>
        </w:rPr>
        <w:t>发挥</w:t>
      </w:r>
      <w:r w:rsidRPr="0089259D">
        <w:rPr>
          <w:rFonts w:ascii="仿宋_GB2312" w:eastAsia="仿宋_GB2312" w:hAnsiTheme="minorEastAsia" w:cs="宋体" w:hint="eastAsia"/>
          <w:color w:val="000000"/>
          <w:kern w:val="0"/>
          <w:sz w:val="32"/>
          <w:szCs w:val="32"/>
        </w:rPr>
        <w:t>校校合作、校企合作、产教融合的重要作用，全面提升河池职业教育水平，更好服务河池经济建设。</w:t>
      </w:r>
    </w:p>
    <w:p w:rsidR="00AB6F76" w:rsidRPr="00E84798" w:rsidRDefault="00AB6F76" w:rsidP="00AB6F76">
      <w:pPr>
        <w:spacing w:line="560" w:lineRule="exact"/>
        <w:ind w:firstLineChars="200" w:firstLine="640"/>
        <w:rPr>
          <w:rFonts w:ascii="黑体" w:eastAsia="黑体" w:hAnsi="黑体" w:cs="宋体"/>
          <w:color w:val="000000"/>
          <w:kern w:val="0"/>
          <w:sz w:val="32"/>
          <w:szCs w:val="32"/>
        </w:rPr>
      </w:pPr>
      <w:r w:rsidRPr="00E84798">
        <w:rPr>
          <w:rFonts w:ascii="黑体" w:eastAsia="黑体" w:hAnsi="黑体" w:cs="宋体" w:hint="eastAsia"/>
          <w:color w:val="000000"/>
          <w:kern w:val="0"/>
          <w:sz w:val="32"/>
          <w:szCs w:val="32"/>
        </w:rPr>
        <w:t>5.社会贡献</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5.1技术技能人才培养。包括用人单位满意度等。</w:t>
      </w:r>
    </w:p>
    <w:p w:rsidR="009F276B" w:rsidRDefault="009F276B" w:rsidP="009F276B">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学校积极协助河池市卫生计生委开展面向河池各医疗单位助产士的继续教育培训工作。</w:t>
      </w:r>
    </w:p>
    <w:p w:rsidR="009F276B" w:rsidRDefault="00AB6F76" w:rsidP="009F276B">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5.2社会服务。包括培训服务、技术服务、文化传承等。</w:t>
      </w:r>
    </w:p>
    <w:p w:rsidR="009F276B" w:rsidRDefault="009F276B" w:rsidP="009F276B">
      <w:pPr>
        <w:spacing w:line="560" w:lineRule="exact"/>
        <w:ind w:firstLineChars="200" w:firstLine="640"/>
        <w:rPr>
          <w:rFonts w:ascii="仿宋_GB2312" w:eastAsia="仿宋_GB2312" w:hAnsiTheme="minorEastAsia"/>
          <w:sz w:val="32"/>
          <w:szCs w:val="32"/>
        </w:rPr>
      </w:pPr>
      <w:r>
        <w:rPr>
          <w:rFonts w:ascii="仿宋" w:eastAsia="仿宋" w:hAnsi="仿宋" w:cstheme="minorEastAsia" w:hint="eastAsia"/>
          <w:sz w:val="32"/>
          <w:szCs w:val="32"/>
        </w:rPr>
        <w:t>学校积极面向社会开办护士执业资格考试和执业助理医师技能操作考前辅导，使考证通过率达65%以上。</w:t>
      </w:r>
    </w:p>
    <w:p w:rsidR="00AB6F76" w:rsidRDefault="00AB6F76" w:rsidP="00A840F3">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5.3对口支援。</w:t>
      </w:r>
    </w:p>
    <w:p w:rsidR="009F276B" w:rsidRPr="009F276B" w:rsidRDefault="009F276B" w:rsidP="009F276B">
      <w:pPr>
        <w:ind w:firstLineChars="200" w:firstLine="640"/>
        <w:rPr>
          <w:rFonts w:ascii="仿宋_GB2312" w:eastAsia="仿宋_GB2312"/>
          <w:sz w:val="32"/>
          <w:szCs w:val="32"/>
        </w:rPr>
      </w:pPr>
      <w:r w:rsidRPr="009F276B">
        <w:rPr>
          <w:rFonts w:ascii="仿宋_GB2312" w:eastAsia="仿宋_GB2312" w:hint="eastAsia"/>
          <w:sz w:val="32"/>
          <w:szCs w:val="32"/>
        </w:rPr>
        <w:t>2018年学校安排唐光晋老师接任宣明村第一书记，安排刘城志老师担任“美丽广西”乡村建设（扶贫）工作队驻南丹县六寨镇工作分队队长。两位同志长期蹲守基层，认真开展精准扶贫工作。学校作为后盾单位，尽己所能捐款捐物。一年来，学校向宣明村捐款10.32万元，向甲棉村捐款5.67万元，帮扶宣明、甲棉两村在我校就读的20个学生2万多元。</w:t>
      </w:r>
    </w:p>
    <w:p w:rsidR="00AB6F76" w:rsidRPr="00E84798" w:rsidRDefault="00AB6F76" w:rsidP="00AB6F76">
      <w:pPr>
        <w:spacing w:line="560" w:lineRule="exact"/>
        <w:ind w:firstLineChars="200" w:firstLine="640"/>
        <w:rPr>
          <w:rFonts w:ascii="黑体" w:eastAsia="黑体" w:hAnsi="黑体" w:cs="宋体"/>
          <w:color w:val="000000"/>
          <w:kern w:val="0"/>
          <w:sz w:val="32"/>
          <w:szCs w:val="32"/>
        </w:rPr>
      </w:pPr>
      <w:r w:rsidRPr="00E84798">
        <w:rPr>
          <w:rFonts w:ascii="黑体" w:eastAsia="黑体" w:hAnsi="黑体" w:cs="宋体" w:hint="eastAsia"/>
          <w:color w:val="000000"/>
          <w:kern w:val="0"/>
          <w:sz w:val="32"/>
          <w:szCs w:val="32"/>
        </w:rPr>
        <w:t>6.举办者履责</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6.1 经费</w:t>
      </w:r>
    </w:p>
    <w:p w:rsidR="00E07205" w:rsidRDefault="00E07205" w:rsidP="00E0720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2018年，</w:t>
      </w:r>
      <w:r w:rsidR="00C57D4A">
        <w:rPr>
          <w:rFonts w:ascii="仿宋_GB2312" w:eastAsia="仿宋_GB2312" w:hAnsiTheme="minorEastAsia" w:hint="eastAsia"/>
          <w:sz w:val="32"/>
          <w:szCs w:val="32"/>
        </w:rPr>
        <w:t>各种</w:t>
      </w:r>
      <w:r w:rsidR="00C57D4A" w:rsidRPr="00AB6F76">
        <w:rPr>
          <w:rFonts w:ascii="仿宋_GB2312" w:eastAsia="仿宋_GB2312" w:hAnsiTheme="minorEastAsia" w:cs="宋体" w:hint="eastAsia"/>
          <w:color w:val="000000"/>
          <w:kern w:val="0"/>
          <w:sz w:val="32"/>
          <w:szCs w:val="32"/>
        </w:rPr>
        <w:t>政策性经费</w:t>
      </w:r>
      <w:r w:rsidR="00C57D4A">
        <w:rPr>
          <w:rFonts w:ascii="仿宋_GB2312" w:eastAsia="仿宋_GB2312" w:hAnsiTheme="minorEastAsia" w:cs="宋体" w:hint="eastAsia"/>
          <w:color w:val="000000"/>
          <w:kern w:val="0"/>
          <w:sz w:val="32"/>
          <w:szCs w:val="32"/>
        </w:rPr>
        <w:t>、</w:t>
      </w:r>
      <w:r w:rsidR="00C57D4A" w:rsidRPr="00AB6F76">
        <w:rPr>
          <w:rFonts w:ascii="仿宋_GB2312" w:eastAsia="仿宋_GB2312" w:hAnsiTheme="minorEastAsia" w:cs="宋体" w:hint="eastAsia"/>
          <w:color w:val="000000"/>
          <w:kern w:val="0"/>
          <w:sz w:val="32"/>
          <w:szCs w:val="32"/>
        </w:rPr>
        <w:t>生均拨款</w:t>
      </w:r>
      <w:r w:rsidR="00C57D4A">
        <w:rPr>
          <w:rFonts w:ascii="仿宋_GB2312" w:eastAsia="仿宋_GB2312" w:hAnsiTheme="minorEastAsia" w:cs="宋体" w:hint="eastAsia"/>
          <w:color w:val="000000"/>
          <w:kern w:val="0"/>
          <w:sz w:val="32"/>
          <w:szCs w:val="32"/>
        </w:rPr>
        <w:t>均得到</w:t>
      </w:r>
      <w:r w:rsidR="00C57D4A" w:rsidRPr="00AB6F76">
        <w:rPr>
          <w:rFonts w:ascii="仿宋_GB2312" w:eastAsia="仿宋_GB2312" w:hAnsiTheme="minorEastAsia" w:cs="宋体" w:hint="eastAsia"/>
          <w:color w:val="000000"/>
          <w:kern w:val="0"/>
          <w:sz w:val="32"/>
          <w:szCs w:val="32"/>
        </w:rPr>
        <w:t>落实</w:t>
      </w:r>
      <w:r w:rsidR="00C57D4A">
        <w:rPr>
          <w:rFonts w:ascii="仿宋_GB2312" w:eastAsia="仿宋_GB2312" w:hAnsiTheme="minorEastAsia" w:cs="宋体" w:hint="eastAsia"/>
          <w:color w:val="000000"/>
          <w:kern w:val="0"/>
          <w:sz w:val="32"/>
          <w:szCs w:val="32"/>
        </w:rPr>
        <w:t>。</w:t>
      </w:r>
      <w:r>
        <w:rPr>
          <w:rFonts w:ascii="仿宋_GB2312" w:eastAsia="仿宋_GB2312" w:hAnsiTheme="minorEastAsia" w:hint="eastAsia"/>
          <w:sz w:val="32"/>
          <w:szCs w:val="32"/>
        </w:rPr>
        <w:t>学校获现代职业教育质量提升计划中央专项资金1100万元，其中500万元用于药剂示范特色专业及实训基地建设， 600万元中职学校办学条件达标建设经费计划投入到建筑面积约3000平方米的第一教学楼的建设，该项目正处在申报开工许可证阶段。获德国促进银行贷款约2500万元，学校计划用这笔贷款建设建筑面积约12000平方米的实训大楼，该项目正在进行地质勘探。这些资金的下达，</w:t>
      </w:r>
      <w:r w:rsidRPr="00E03AF4">
        <w:rPr>
          <w:rFonts w:ascii="仿宋_GB2312" w:eastAsia="仿宋_GB2312" w:hAnsiTheme="minorEastAsia" w:hint="eastAsia"/>
          <w:sz w:val="32"/>
          <w:szCs w:val="32"/>
        </w:rPr>
        <w:t>为改善学校的办学条件、提升学校内涵建设提供了有效保障。</w:t>
      </w:r>
      <w:r>
        <w:rPr>
          <w:rFonts w:ascii="仿宋_GB2312" w:eastAsia="仿宋_GB2312" w:hAnsiTheme="minorEastAsia" w:hint="eastAsia"/>
          <w:sz w:val="32"/>
          <w:szCs w:val="32"/>
        </w:rPr>
        <w:t>为用好这些钱，学校专门成立项目管理领导小组，对项目的建设进行监管。</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6.2政策措施</w:t>
      </w:r>
    </w:p>
    <w:p w:rsidR="00C57D4A" w:rsidRPr="00E03AF4" w:rsidRDefault="00C57D4A" w:rsidP="00C57D4A">
      <w:pPr>
        <w:spacing w:line="560" w:lineRule="exact"/>
        <w:ind w:firstLineChars="200" w:firstLine="640"/>
        <w:rPr>
          <w:rFonts w:ascii="仿宋_GB2312" w:eastAsia="仿宋_GB2312" w:hAnsiTheme="minorEastAsia"/>
          <w:sz w:val="32"/>
          <w:szCs w:val="32"/>
        </w:rPr>
      </w:pPr>
      <w:r>
        <w:rPr>
          <w:rFonts w:ascii="仿宋_GB2312" w:eastAsia="仿宋_GB2312" w:hAnsiTheme="minorEastAsia" w:cs="宋体" w:hint="eastAsia"/>
          <w:color w:val="000000"/>
          <w:kern w:val="0"/>
          <w:sz w:val="32"/>
          <w:szCs w:val="32"/>
        </w:rPr>
        <w:t>2018年，学校的办学自主权得到很好地落实，学校共招聘到新教师7人。为做好学校</w:t>
      </w:r>
      <w:r w:rsidRPr="00C57D4A">
        <w:rPr>
          <w:rFonts w:ascii="仿宋_GB2312" w:eastAsia="仿宋_GB2312" w:hAnsiTheme="minorEastAsia" w:cs="宋体" w:hint="eastAsia"/>
          <w:color w:val="000000"/>
          <w:kern w:val="0"/>
          <w:sz w:val="32"/>
          <w:szCs w:val="32"/>
        </w:rPr>
        <w:t>内部质量保证体系诊断与改进</w:t>
      </w:r>
      <w:r>
        <w:rPr>
          <w:rFonts w:ascii="仿宋_GB2312" w:eastAsia="仿宋_GB2312" w:hAnsiTheme="minorEastAsia" w:cs="宋体" w:hint="eastAsia"/>
          <w:color w:val="000000"/>
          <w:kern w:val="0"/>
          <w:sz w:val="32"/>
          <w:szCs w:val="32"/>
        </w:rPr>
        <w:t>工作和星级学校认定工作，提升学校办学水平，</w:t>
      </w:r>
      <w:r>
        <w:rPr>
          <w:rFonts w:ascii="仿宋_GB2312" w:eastAsia="仿宋_GB2312" w:hAnsiTheme="minorEastAsia" w:hint="eastAsia"/>
          <w:sz w:val="32"/>
          <w:szCs w:val="32"/>
        </w:rPr>
        <w:t>学校进一步修订完善《学校章程》，以强化教育教学管理为重点，进一步更新管理理念、完善制度标准、创新运行机制、改进方式方法、提升管理水平，为基本实现学校治理现代化奠定坚实基础。</w:t>
      </w:r>
    </w:p>
    <w:p w:rsidR="00AB6F76" w:rsidRPr="00E84798" w:rsidRDefault="00AB6F76" w:rsidP="00AB6F76">
      <w:pPr>
        <w:spacing w:line="560" w:lineRule="exact"/>
        <w:ind w:firstLineChars="200" w:firstLine="640"/>
        <w:rPr>
          <w:rFonts w:ascii="黑体" w:eastAsia="黑体" w:hAnsi="黑体" w:cs="宋体"/>
          <w:color w:val="000000"/>
          <w:kern w:val="0"/>
          <w:sz w:val="32"/>
          <w:szCs w:val="32"/>
        </w:rPr>
      </w:pPr>
      <w:r w:rsidRPr="00E84798">
        <w:rPr>
          <w:rFonts w:ascii="黑体" w:eastAsia="黑体" w:hAnsi="黑体" w:cs="宋体" w:hint="eastAsia"/>
          <w:color w:val="000000"/>
          <w:kern w:val="0"/>
          <w:sz w:val="32"/>
          <w:szCs w:val="32"/>
        </w:rPr>
        <w:t>7.特色创新</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案例</w:t>
      </w:r>
      <w:r>
        <w:rPr>
          <w:rFonts w:ascii="仿宋_GB2312" w:eastAsia="仿宋_GB2312" w:hAnsiTheme="minorEastAsia" w:hint="eastAsia"/>
          <w:sz w:val="32"/>
          <w:szCs w:val="32"/>
        </w:rPr>
        <w:t>1</w:t>
      </w:r>
      <w:r w:rsidRPr="00E03AF4">
        <w:rPr>
          <w:rFonts w:ascii="仿宋_GB2312" w:eastAsia="仿宋_GB2312" w:hAnsiTheme="minorEastAsia" w:hint="eastAsia"/>
          <w:sz w:val="32"/>
          <w:szCs w:val="32"/>
        </w:rPr>
        <w:t>：加强学生职业技能培养，提高人才培养质量</w:t>
      </w:r>
    </w:p>
    <w:p w:rsidR="00C57D4A"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职业技能教育是职业教育的核心，职业技能是职业学生综合素质的重要组成部分。护理专业高度重视对学生职业技能的培养。学校积极组织学生参加各级各类技能竞赛，“以赛促学、以赛促教、以赛促改”，充分调动学生学习专业知识和技能的兴趣，促进职业技能的培养。</w:t>
      </w:r>
    </w:p>
    <w:p w:rsidR="00C57D4A" w:rsidRDefault="00C57D4A" w:rsidP="00C57D4A">
      <w:pPr>
        <w:spacing w:line="560" w:lineRule="exact"/>
        <w:ind w:firstLineChars="200" w:firstLine="640"/>
        <w:rPr>
          <w:rFonts w:ascii="仿宋_GB2312" w:eastAsia="仿宋_GB2312" w:hAnsiTheme="minorEastAsia" w:cstheme="minorEastAsia"/>
          <w:sz w:val="32"/>
          <w:szCs w:val="32"/>
        </w:rPr>
      </w:pPr>
      <w:r w:rsidRPr="00E03AF4">
        <w:rPr>
          <w:rFonts w:ascii="仿宋_GB2312" w:eastAsia="仿宋_GB2312" w:hAnsiTheme="minorEastAsia" w:cstheme="minorEastAsia" w:hint="eastAsia"/>
          <w:sz w:val="32"/>
          <w:szCs w:val="32"/>
        </w:rPr>
        <w:t>201</w:t>
      </w:r>
      <w:r>
        <w:rPr>
          <w:rFonts w:ascii="仿宋_GB2312" w:eastAsia="仿宋_GB2312" w:hAnsiTheme="minorEastAsia" w:cstheme="minorEastAsia" w:hint="eastAsia"/>
          <w:sz w:val="32"/>
          <w:szCs w:val="32"/>
        </w:rPr>
        <w:t>8</w:t>
      </w:r>
      <w:r w:rsidRPr="00E03AF4">
        <w:rPr>
          <w:rFonts w:ascii="仿宋_GB2312" w:eastAsia="仿宋_GB2312" w:hAnsiTheme="minorEastAsia" w:cstheme="minorEastAsia" w:hint="eastAsia"/>
          <w:sz w:val="32"/>
          <w:szCs w:val="32"/>
        </w:rPr>
        <w:t>年，在参加自治区教育厅主办的护理技能操作大赛中，我校派出三名选手参赛，其中</w:t>
      </w:r>
      <w:r>
        <w:rPr>
          <w:rFonts w:ascii="仿宋_GB2312" w:eastAsia="仿宋_GB2312" w:hAnsiTheme="minorEastAsia" w:cstheme="minorEastAsia" w:hint="eastAsia"/>
          <w:sz w:val="32"/>
          <w:szCs w:val="32"/>
        </w:rPr>
        <w:t>两位选手均</w:t>
      </w:r>
      <w:r w:rsidRPr="00E03AF4">
        <w:rPr>
          <w:rFonts w:ascii="仿宋_GB2312" w:eastAsia="仿宋_GB2312" w:hAnsiTheme="minorEastAsia" w:cstheme="minorEastAsia" w:hint="eastAsia"/>
          <w:sz w:val="32"/>
          <w:szCs w:val="32"/>
        </w:rPr>
        <w:t>获二等奖的好成绩。</w:t>
      </w:r>
    </w:p>
    <w:p w:rsidR="00C57D4A" w:rsidRDefault="00C57D4A" w:rsidP="00C57D4A">
      <w:pPr>
        <w:spacing w:line="560" w:lineRule="exact"/>
        <w:ind w:firstLineChars="200" w:firstLine="640"/>
        <w:rPr>
          <w:rFonts w:ascii="仿宋_GB2312" w:eastAsia="仿宋_GB2312" w:hAnsiTheme="minorEastAsia" w:cstheme="minorEastAsia"/>
          <w:sz w:val="32"/>
          <w:szCs w:val="32"/>
        </w:rPr>
      </w:pPr>
      <w:r w:rsidRPr="00E03AF4">
        <w:rPr>
          <w:rFonts w:ascii="仿宋_GB2312" w:eastAsia="仿宋_GB2312" w:hAnsiTheme="minorEastAsia" w:cs="宋体" w:hint="eastAsia"/>
          <w:color w:val="000000"/>
          <w:kern w:val="0"/>
          <w:sz w:val="32"/>
          <w:szCs w:val="32"/>
        </w:rPr>
        <w:t>201</w:t>
      </w:r>
      <w:r>
        <w:rPr>
          <w:rFonts w:ascii="仿宋_GB2312" w:eastAsia="仿宋_GB2312" w:hAnsiTheme="minorEastAsia" w:cs="宋体" w:hint="eastAsia"/>
          <w:color w:val="000000"/>
          <w:kern w:val="0"/>
          <w:sz w:val="32"/>
          <w:szCs w:val="32"/>
        </w:rPr>
        <w:t>8</w:t>
      </w:r>
      <w:r w:rsidRPr="00E03AF4">
        <w:rPr>
          <w:rFonts w:ascii="仿宋_GB2312" w:eastAsia="仿宋_GB2312" w:hAnsiTheme="minorEastAsia" w:cs="宋体" w:hint="eastAsia"/>
          <w:color w:val="000000"/>
          <w:kern w:val="0"/>
          <w:sz w:val="32"/>
          <w:szCs w:val="32"/>
        </w:rPr>
        <w:t>年，在参加河池市大中专职业院校技能操作大赛中，我校</w:t>
      </w:r>
      <w:r w:rsidRPr="00E03AF4">
        <w:rPr>
          <w:rFonts w:ascii="仿宋_GB2312" w:eastAsia="仿宋_GB2312" w:hAnsiTheme="minorEastAsia" w:cstheme="minorEastAsia" w:hint="eastAsia"/>
          <w:sz w:val="32"/>
          <w:szCs w:val="32"/>
        </w:rPr>
        <w:t>获</w:t>
      </w:r>
      <w:r w:rsidRPr="00C57D4A">
        <w:rPr>
          <w:rFonts w:ascii="仿宋_GB2312" w:eastAsia="仿宋_GB2312" w:hAnsiTheme="minorEastAsia" w:cstheme="minorEastAsia" w:hint="eastAsia"/>
          <w:sz w:val="32"/>
          <w:szCs w:val="32"/>
        </w:rPr>
        <w:t>一等奖8名</w:t>
      </w:r>
      <w:r>
        <w:rPr>
          <w:rFonts w:ascii="仿宋_GB2312" w:eastAsia="仿宋_GB2312" w:hAnsiTheme="minorEastAsia" w:cstheme="minorEastAsia" w:hint="eastAsia"/>
          <w:sz w:val="32"/>
          <w:szCs w:val="32"/>
        </w:rPr>
        <w:t>，</w:t>
      </w:r>
      <w:r w:rsidRPr="00C57D4A">
        <w:rPr>
          <w:rFonts w:ascii="仿宋_GB2312" w:eastAsia="仿宋_GB2312" w:hAnsiTheme="minorEastAsia" w:cstheme="minorEastAsia" w:hint="eastAsia"/>
          <w:sz w:val="32"/>
          <w:szCs w:val="32"/>
        </w:rPr>
        <w:t>二等奖14名</w:t>
      </w:r>
      <w:r>
        <w:rPr>
          <w:rFonts w:ascii="仿宋_GB2312" w:eastAsia="仿宋_GB2312" w:hAnsiTheme="minorEastAsia" w:cstheme="minorEastAsia" w:hint="eastAsia"/>
          <w:sz w:val="32"/>
          <w:szCs w:val="32"/>
        </w:rPr>
        <w:t>，</w:t>
      </w:r>
      <w:r w:rsidRPr="00C57D4A">
        <w:rPr>
          <w:rFonts w:ascii="仿宋_GB2312" w:eastAsia="仿宋_GB2312" w:hAnsiTheme="minorEastAsia" w:cstheme="minorEastAsia" w:hint="eastAsia"/>
          <w:sz w:val="32"/>
          <w:szCs w:val="32"/>
        </w:rPr>
        <w:t>三等奖18名</w:t>
      </w:r>
      <w:r>
        <w:rPr>
          <w:rFonts w:ascii="仿宋_GB2312" w:eastAsia="仿宋_GB2312" w:hAnsiTheme="minorEastAsia" w:cstheme="minorEastAsia" w:hint="eastAsia"/>
          <w:sz w:val="32"/>
          <w:szCs w:val="32"/>
        </w:rPr>
        <w:t>。</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案例</w:t>
      </w:r>
      <w:r>
        <w:rPr>
          <w:rFonts w:ascii="仿宋_GB2312" w:eastAsia="仿宋_GB2312" w:hAnsiTheme="minorEastAsia" w:hint="eastAsia"/>
          <w:sz w:val="32"/>
          <w:szCs w:val="32"/>
        </w:rPr>
        <w:t>2</w:t>
      </w:r>
      <w:r w:rsidRPr="00E03AF4">
        <w:rPr>
          <w:rFonts w:ascii="仿宋_GB2312" w:eastAsia="仿宋_GB2312" w:hAnsiTheme="minorEastAsia" w:hint="eastAsia"/>
          <w:sz w:val="32"/>
          <w:szCs w:val="32"/>
        </w:rPr>
        <w:t>：组建企业订单班，定向培养技术技能人才</w:t>
      </w:r>
    </w:p>
    <w:p w:rsidR="00C57D4A" w:rsidRPr="00C57D4A" w:rsidRDefault="00C57D4A" w:rsidP="00C57D4A">
      <w:pPr>
        <w:spacing w:line="560" w:lineRule="exact"/>
        <w:ind w:firstLineChars="200" w:firstLine="640"/>
        <w:rPr>
          <w:rFonts w:ascii="仿宋_GB2312" w:eastAsia="仿宋_GB2312" w:hAnsiTheme="minorEastAsia" w:cs="宋体"/>
          <w:color w:val="000000"/>
          <w:kern w:val="0"/>
          <w:sz w:val="32"/>
          <w:szCs w:val="32"/>
        </w:rPr>
      </w:pPr>
      <w:r w:rsidRPr="00E03AF4">
        <w:rPr>
          <w:rFonts w:ascii="仿宋_GB2312" w:eastAsia="仿宋_GB2312" w:hAnsiTheme="minorEastAsia" w:hint="eastAsia"/>
          <w:sz w:val="32"/>
          <w:szCs w:val="32"/>
        </w:rPr>
        <w:t>我校与广东宝娜美容美体连锁机构合作，通过订单班形式进行人才培养。在“订单式”培养模式中，企业技术人员被聘任为兼职教师，校企双方共同承担教学任务，共同进行教学质量评价，将企业考核标准与教学实际情况相结合，对学生进行真刀真枪的实践技能考核。校企双方以合作培养协议和制度规范的方式，共同实施教学、订单培养、定向管理、项目引入、顶岗实习人才培养模式。</w:t>
      </w:r>
    </w:p>
    <w:p w:rsidR="00AB6F76" w:rsidRPr="00E84798" w:rsidRDefault="00AB6F76" w:rsidP="00AB6F76">
      <w:pPr>
        <w:spacing w:line="560" w:lineRule="exact"/>
        <w:ind w:firstLineChars="200" w:firstLine="640"/>
        <w:rPr>
          <w:rFonts w:ascii="黑体" w:eastAsia="黑体" w:hAnsi="黑体" w:cs="宋体"/>
          <w:color w:val="000000"/>
          <w:kern w:val="0"/>
          <w:sz w:val="32"/>
          <w:szCs w:val="32"/>
        </w:rPr>
      </w:pPr>
      <w:r w:rsidRPr="00E84798">
        <w:rPr>
          <w:rFonts w:ascii="黑体" w:eastAsia="黑体" w:hAnsi="黑体" w:cs="宋体" w:hint="eastAsia"/>
          <w:color w:val="000000"/>
          <w:kern w:val="0"/>
          <w:sz w:val="32"/>
          <w:szCs w:val="32"/>
        </w:rPr>
        <w:t>8.主要问题和改进措施</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1</w:t>
      </w:r>
      <w:r w:rsidR="00C57D4A" w:rsidRPr="00E03AF4">
        <w:rPr>
          <w:rFonts w:ascii="仿宋_GB2312" w:eastAsia="仿宋_GB2312" w:hAnsiTheme="minorEastAsia" w:hint="eastAsia"/>
          <w:sz w:val="32"/>
          <w:szCs w:val="32"/>
        </w:rPr>
        <w:t>存在的问题</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1.</w:t>
      </w:r>
      <w:r w:rsidR="00C57D4A" w:rsidRPr="00E03AF4">
        <w:rPr>
          <w:rFonts w:ascii="仿宋_GB2312" w:eastAsia="仿宋_GB2312" w:hAnsiTheme="minorEastAsia" w:hint="eastAsia"/>
          <w:sz w:val="32"/>
          <w:szCs w:val="32"/>
        </w:rPr>
        <w:t>1职教理念有待提升</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面对现代职业教育发展新形势，部分教职工的教育教学理念不能及时跟进；面对行业发展需求旺盛的新态势，学校系统化的顶层设计有待进一步加强，面对学校规模扩张和内涵建设的同步推进，缺乏科学谋划，统筹兼顾。</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1.</w:t>
      </w:r>
      <w:r w:rsidR="00C57D4A" w:rsidRPr="00E03AF4">
        <w:rPr>
          <w:rFonts w:ascii="仿宋_GB2312" w:eastAsia="仿宋_GB2312" w:hAnsiTheme="minorEastAsia" w:hint="eastAsia"/>
          <w:sz w:val="32"/>
          <w:szCs w:val="32"/>
        </w:rPr>
        <w:t>2师资队伍亟需加强</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硕士及以上学位人数占比</w:t>
      </w:r>
      <w:r>
        <w:rPr>
          <w:rFonts w:ascii="仿宋_GB2312" w:eastAsia="仿宋_GB2312" w:hAnsiTheme="minorEastAsia" w:hint="eastAsia"/>
          <w:sz w:val="32"/>
          <w:szCs w:val="32"/>
        </w:rPr>
        <w:t>为零</w:t>
      </w:r>
      <w:r w:rsidRPr="00E03AF4">
        <w:rPr>
          <w:rFonts w:ascii="仿宋_GB2312" w:eastAsia="仿宋_GB2312" w:hAnsiTheme="minorEastAsia" w:hint="eastAsia"/>
          <w:sz w:val="32"/>
          <w:szCs w:val="32"/>
        </w:rPr>
        <w:t>，高级讲师及以上专业技术职称比例偏低，有企业工作经历的专任教师不足，兼职教师数量偏少，师资队伍结构有待进一步优化。</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1.</w:t>
      </w:r>
      <w:r w:rsidR="00C57D4A" w:rsidRPr="00E03AF4">
        <w:rPr>
          <w:rFonts w:ascii="仿宋_GB2312" w:eastAsia="仿宋_GB2312" w:hAnsiTheme="minorEastAsia" w:hint="eastAsia"/>
          <w:sz w:val="32"/>
          <w:szCs w:val="32"/>
        </w:rPr>
        <w:t>3信息资源建设不足</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学校信息化教学和数字资源建设方面存在不足，原因在于信息化教学设计及资源的开发与建设尚处于起步阶段，在教学信息资源的收集、数据分析上尚有较大欠缺。</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2</w:t>
      </w:r>
      <w:r w:rsidR="00C57D4A" w:rsidRPr="00E03AF4">
        <w:rPr>
          <w:rFonts w:ascii="仿宋_GB2312" w:eastAsia="仿宋_GB2312" w:hAnsiTheme="minorEastAsia" w:hint="eastAsia"/>
          <w:sz w:val="32"/>
          <w:szCs w:val="32"/>
        </w:rPr>
        <w:t>采取措施及未来预期</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2.</w:t>
      </w:r>
      <w:r w:rsidR="00C57D4A" w:rsidRPr="00E03AF4">
        <w:rPr>
          <w:rFonts w:ascii="仿宋_GB2312" w:eastAsia="仿宋_GB2312" w:hAnsiTheme="minorEastAsia" w:hint="eastAsia"/>
          <w:sz w:val="32"/>
          <w:szCs w:val="32"/>
        </w:rPr>
        <w:t>1研究中职办学规律</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1）健全和完善全校各层次的学习制度。建设一支引领学校发展的干部队伍，建成一个与时俱进的学习型单位。学校班子成员每年至少安排一次集体学习活动，科级以上干部每年至少安排两次学习教育活动，全校教职工每年至少进行四次专题学习活动，深入组织学习教育部中职人才培养工作指标体系和星级学校的创建标准，进一步查找学校各层面在教学理念上存在的差距和问题。</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（2）大力推进开放式办学。聘请有关专家到校进行专题讲座和辅导，组织有关部门和人员到先进的院校参观学习。加强学校与社会、行业、企业的沟通和联系，不断调整和完善学校办学的服务方向。</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2.</w:t>
      </w:r>
      <w:r w:rsidR="00C57D4A" w:rsidRPr="00E03AF4">
        <w:rPr>
          <w:rFonts w:ascii="仿宋_GB2312" w:eastAsia="仿宋_GB2312" w:hAnsiTheme="minorEastAsia" w:hint="eastAsia"/>
          <w:sz w:val="32"/>
          <w:szCs w:val="32"/>
        </w:rPr>
        <w:t>2全面提升师资水平</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（1）优化师资队伍结构</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根据专业建设和学校发展需要，出台高层次人才引进办法，将重点专业急需的人才引进学校，出台相应政策，留住人才。同时，出台兼职教师管理办法，将企业一结的技术人员聘为兼职教师。</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（2）提高双师素质教师比例</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制定专业课教师到企业参加生产实践的办法，自筹专项资金并在制度上给予充分保障，确保学校双师型教师比例有明显的提升。</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（3）加强对教师的各类培训工作</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学校自筹专项经费用于教师培训，鼓励教师参加各级各类的高职教育培训和专业培训，全面提升师资的教学水平。</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（4）加强专业带头人及骨干教师的培养</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进一步发挥校内名师工作室的作用，加大对专业带头人和骨干教学师的考核培养力度，全面提高学校的专业建设水平。</w:t>
      </w:r>
    </w:p>
    <w:p w:rsidR="00C57D4A" w:rsidRPr="00E03AF4" w:rsidRDefault="009F276B" w:rsidP="00C57D4A">
      <w:pPr>
        <w:spacing w:line="560" w:lineRule="exact"/>
        <w:ind w:firstLineChars="200" w:firstLine="640"/>
        <w:rPr>
          <w:rFonts w:ascii="仿宋_GB2312" w:eastAsia="仿宋_GB2312" w:hAnsiTheme="minorEastAsia"/>
          <w:sz w:val="32"/>
          <w:szCs w:val="32"/>
        </w:rPr>
      </w:pPr>
      <w:r w:rsidRPr="00AB6F76">
        <w:rPr>
          <w:rFonts w:ascii="仿宋_GB2312" w:eastAsia="仿宋_GB2312" w:hAnsiTheme="minorEastAsia" w:cs="宋体" w:hint="eastAsia"/>
          <w:color w:val="000000"/>
          <w:kern w:val="0"/>
          <w:sz w:val="32"/>
          <w:szCs w:val="32"/>
        </w:rPr>
        <w:t>8.</w:t>
      </w:r>
      <w:r>
        <w:rPr>
          <w:rFonts w:ascii="仿宋_GB2312" w:eastAsia="仿宋_GB2312" w:hAnsiTheme="minorEastAsia" w:cs="宋体" w:hint="eastAsia"/>
          <w:color w:val="000000"/>
          <w:kern w:val="0"/>
          <w:sz w:val="32"/>
          <w:szCs w:val="32"/>
        </w:rPr>
        <w:t>2.</w:t>
      </w:r>
      <w:r w:rsidR="00C57D4A" w:rsidRPr="00E03AF4">
        <w:rPr>
          <w:rFonts w:ascii="仿宋_GB2312" w:eastAsia="仿宋_GB2312" w:hAnsiTheme="minorEastAsia" w:hint="eastAsia"/>
          <w:sz w:val="32"/>
          <w:szCs w:val="32"/>
        </w:rPr>
        <w:t>3建设数字智能校园</w:t>
      </w:r>
    </w:p>
    <w:p w:rsidR="00C57D4A" w:rsidRPr="00E03AF4"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（1）加快数字化专业课程体系建设，不断丰富信息资源，即时更新，提供全方位的学习支持和服务。利用网站</w:t>
      </w:r>
    </w:p>
    <w:p w:rsidR="00C57D4A" w:rsidRDefault="00C57D4A" w:rsidP="00C57D4A">
      <w:pPr>
        <w:spacing w:line="560" w:lineRule="exact"/>
        <w:ind w:firstLineChars="200" w:firstLine="640"/>
        <w:rPr>
          <w:rFonts w:ascii="仿宋_GB2312" w:eastAsia="仿宋_GB2312" w:hAnsiTheme="minorEastAsia"/>
          <w:sz w:val="32"/>
          <w:szCs w:val="32"/>
        </w:rPr>
      </w:pPr>
      <w:r w:rsidRPr="00E03AF4">
        <w:rPr>
          <w:rFonts w:ascii="仿宋_GB2312" w:eastAsia="仿宋_GB2312" w:hAnsiTheme="minorEastAsia" w:hint="eastAsia"/>
          <w:sz w:val="32"/>
          <w:szCs w:val="32"/>
        </w:rPr>
        <w:t>（2）加强信息化学习和培训。专业技术人员通过学习、参与科研项目和学术交流等方式不断提高技术水平；根据新应用系统的情况进行专题培训，不定期举办培训班，使全体教职工及时了解和掌握信息技术的发展动态，增强教师应用网络信息的意识，不断提高全校教职工的信息技术应用水平。</w:t>
      </w:r>
    </w:p>
    <w:p w:rsidR="00AB6F76" w:rsidRDefault="00AB6F76" w:rsidP="00AB6F76">
      <w:pPr>
        <w:spacing w:line="560" w:lineRule="exact"/>
        <w:ind w:firstLineChars="200" w:firstLine="640"/>
        <w:rPr>
          <w:rFonts w:ascii="仿宋_GB2312" w:eastAsia="仿宋_GB2312" w:hAnsiTheme="minorEastAsia" w:cs="宋体"/>
          <w:color w:val="000000"/>
          <w:kern w:val="0"/>
          <w:sz w:val="32"/>
          <w:szCs w:val="32"/>
        </w:rPr>
      </w:pPr>
      <w:r w:rsidRPr="00AB6F76">
        <w:rPr>
          <w:rFonts w:ascii="仿宋_GB2312" w:eastAsia="仿宋_GB2312" w:hAnsiTheme="minorEastAsia" w:cs="宋体" w:hint="eastAsia"/>
          <w:color w:val="000000"/>
          <w:kern w:val="0"/>
          <w:sz w:val="32"/>
          <w:szCs w:val="32"/>
        </w:rPr>
        <w:t>9.其他</w:t>
      </w:r>
    </w:p>
    <w:p w:rsidR="007E3F64" w:rsidRDefault="007E3F64" w:rsidP="007E3F64">
      <w:pPr>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无</w:t>
      </w:r>
    </w:p>
    <w:p w:rsidR="007E3F64" w:rsidRDefault="007E3F64" w:rsidP="007E3F64">
      <w:pPr>
        <w:spacing w:line="560" w:lineRule="exact"/>
        <w:ind w:firstLineChars="200" w:firstLine="640"/>
        <w:rPr>
          <w:rFonts w:ascii="仿宋_GB2312" w:eastAsia="仿宋_GB2312" w:hAnsiTheme="minorEastAsia" w:cs="宋体"/>
          <w:color w:val="000000"/>
          <w:kern w:val="0"/>
          <w:sz w:val="32"/>
          <w:szCs w:val="32"/>
        </w:rPr>
      </w:pPr>
    </w:p>
    <w:p w:rsidR="007E3F64" w:rsidRDefault="007E3F64" w:rsidP="00C81C67">
      <w:pPr>
        <w:spacing w:line="560" w:lineRule="exact"/>
        <w:ind w:firstLineChars="200" w:firstLine="640"/>
        <w:jc w:val="righ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2019年1月</w:t>
      </w:r>
      <w:r w:rsidR="00C81C67">
        <w:rPr>
          <w:rFonts w:ascii="仿宋_GB2312" w:eastAsia="仿宋_GB2312" w:hAnsiTheme="minorEastAsia" w:cs="宋体" w:hint="eastAsia"/>
          <w:color w:val="000000"/>
          <w:kern w:val="0"/>
          <w:sz w:val="32"/>
          <w:szCs w:val="32"/>
        </w:rPr>
        <w:t>10日</w:t>
      </w:r>
    </w:p>
    <w:sectPr w:rsidR="007E3F64" w:rsidSect="002E52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6B1" w:rsidRDefault="006756B1" w:rsidP="008E0CFA">
      <w:r>
        <w:separator/>
      </w:r>
    </w:p>
  </w:endnote>
  <w:endnote w:type="continuationSeparator" w:id="1">
    <w:p w:rsidR="006756B1" w:rsidRDefault="006756B1" w:rsidP="008E0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671"/>
      <w:docPartObj>
        <w:docPartGallery w:val="Page Numbers (Bottom of Page)"/>
        <w:docPartUnique/>
      </w:docPartObj>
    </w:sdtPr>
    <w:sdtContent>
      <w:p w:rsidR="00C57D4A" w:rsidRDefault="00020EF0">
        <w:pPr>
          <w:pStyle w:val="a6"/>
          <w:jc w:val="center"/>
        </w:pPr>
        <w:fldSimple w:instr=" PAGE   \* MERGEFORMAT ">
          <w:r w:rsidR="006756B1" w:rsidRPr="006756B1">
            <w:rPr>
              <w:noProof/>
              <w:lang w:val="zh-CN"/>
            </w:rPr>
            <w:t>1</w:t>
          </w:r>
        </w:fldSimple>
      </w:p>
    </w:sdtContent>
  </w:sdt>
  <w:p w:rsidR="00C57D4A" w:rsidRDefault="00C57D4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6B1" w:rsidRDefault="006756B1" w:rsidP="008E0CFA">
      <w:r>
        <w:separator/>
      </w:r>
    </w:p>
  </w:footnote>
  <w:footnote w:type="continuationSeparator" w:id="1">
    <w:p w:rsidR="006756B1" w:rsidRDefault="006756B1" w:rsidP="008E0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30AD3"/>
    <w:multiLevelType w:val="hybridMultilevel"/>
    <w:tmpl w:val="7B528CD8"/>
    <w:lvl w:ilvl="0" w:tplc="71DC6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956448"/>
    <w:multiLevelType w:val="hybridMultilevel"/>
    <w:tmpl w:val="32B8199A"/>
    <w:lvl w:ilvl="0" w:tplc="E8662EA0">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F340BDE"/>
    <w:multiLevelType w:val="hybridMultilevel"/>
    <w:tmpl w:val="ED10442E"/>
    <w:lvl w:ilvl="0" w:tplc="FF0C326A">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97257EE"/>
    <w:multiLevelType w:val="hybridMultilevel"/>
    <w:tmpl w:val="431E66C4"/>
    <w:lvl w:ilvl="0" w:tplc="AED0DA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710FA0"/>
    <w:multiLevelType w:val="hybridMultilevel"/>
    <w:tmpl w:val="9EF8F680"/>
    <w:lvl w:ilvl="0" w:tplc="030E86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5DC6"/>
    <w:rsid w:val="0001002C"/>
    <w:rsid w:val="00020EF0"/>
    <w:rsid w:val="00024069"/>
    <w:rsid w:val="00056BF6"/>
    <w:rsid w:val="000634CC"/>
    <w:rsid w:val="000B7A11"/>
    <w:rsid w:val="000C1274"/>
    <w:rsid w:val="000D1B05"/>
    <w:rsid w:val="00126AEA"/>
    <w:rsid w:val="001311B0"/>
    <w:rsid w:val="00146419"/>
    <w:rsid w:val="001743BD"/>
    <w:rsid w:val="001E4896"/>
    <w:rsid w:val="00227D22"/>
    <w:rsid w:val="00263405"/>
    <w:rsid w:val="00271D39"/>
    <w:rsid w:val="0028065C"/>
    <w:rsid w:val="002A7297"/>
    <w:rsid w:val="002B3B15"/>
    <w:rsid w:val="002C65BA"/>
    <w:rsid w:val="002E52AD"/>
    <w:rsid w:val="00304564"/>
    <w:rsid w:val="003920DB"/>
    <w:rsid w:val="003D37C1"/>
    <w:rsid w:val="0041684B"/>
    <w:rsid w:val="00442DFA"/>
    <w:rsid w:val="0044510B"/>
    <w:rsid w:val="00447A48"/>
    <w:rsid w:val="00485031"/>
    <w:rsid w:val="00492BC2"/>
    <w:rsid w:val="004C3105"/>
    <w:rsid w:val="004D42C9"/>
    <w:rsid w:val="00506720"/>
    <w:rsid w:val="0051316D"/>
    <w:rsid w:val="00530BC2"/>
    <w:rsid w:val="00547D93"/>
    <w:rsid w:val="00551D50"/>
    <w:rsid w:val="00583B3E"/>
    <w:rsid w:val="005904AF"/>
    <w:rsid w:val="005B3F57"/>
    <w:rsid w:val="006436EB"/>
    <w:rsid w:val="006756B1"/>
    <w:rsid w:val="00694D36"/>
    <w:rsid w:val="0069605D"/>
    <w:rsid w:val="00697C0E"/>
    <w:rsid w:val="006A511E"/>
    <w:rsid w:val="006D08C2"/>
    <w:rsid w:val="00717006"/>
    <w:rsid w:val="00774B5F"/>
    <w:rsid w:val="007828CD"/>
    <w:rsid w:val="007937F5"/>
    <w:rsid w:val="00794891"/>
    <w:rsid w:val="007A5E16"/>
    <w:rsid w:val="007B3BCF"/>
    <w:rsid w:val="007D56A3"/>
    <w:rsid w:val="007E3F64"/>
    <w:rsid w:val="007E401C"/>
    <w:rsid w:val="007E5622"/>
    <w:rsid w:val="00822544"/>
    <w:rsid w:val="008526EC"/>
    <w:rsid w:val="0089259D"/>
    <w:rsid w:val="008C5A9A"/>
    <w:rsid w:val="008E0CFA"/>
    <w:rsid w:val="008E4364"/>
    <w:rsid w:val="008E5FE2"/>
    <w:rsid w:val="00917F2D"/>
    <w:rsid w:val="009540AE"/>
    <w:rsid w:val="009562B3"/>
    <w:rsid w:val="00961E71"/>
    <w:rsid w:val="009C74DE"/>
    <w:rsid w:val="009F276B"/>
    <w:rsid w:val="00A05DC6"/>
    <w:rsid w:val="00A24038"/>
    <w:rsid w:val="00A44353"/>
    <w:rsid w:val="00A7757D"/>
    <w:rsid w:val="00A840F3"/>
    <w:rsid w:val="00A91072"/>
    <w:rsid w:val="00AB6F76"/>
    <w:rsid w:val="00AD6975"/>
    <w:rsid w:val="00AF4F71"/>
    <w:rsid w:val="00B227D7"/>
    <w:rsid w:val="00B35E40"/>
    <w:rsid w:val="00B371FD"/>
    <w:rsid w:val="00B614DA"/>
    <w:rsid w:val="00B70C1F"/>
    <w:rsid w:val="00B92687"/>
    <w:rsid w:val="00BC67ED"/>
    <w:rsid w:val="00BD5E61"/>
    <w:rsid w:val="00C03AB4"/>
    <w:rsid w:val="00C321D5"/>
    <w:rsid w:val="00C57D4A"/>
    <w:rsid w:val="00C81C67"/>
    <w:rsid w:val="00C84D5E"/>
    <w:rsid w:val="00C917B5"/>
    <w:rsid w:val="00C942B3"/>
    <w:rsid w:val="00CE13DA"/>
    <w:rsid w:val="00CE7646"/>
    <w:rsid w:val="00CF40B7"/>
    <w:rsid w:val="00D00E93"/>
    <w:rsid w:val="00D3201E"/>
    <w:rsid w:val="00D36CE6"/>
    <w:rsid w:val="00D85C4D"/>
    <w:rsid w:val="00DC13BD"/>
    <w:rsid w:val="00DE232A"/>
    <w:rsid w:val="00DF4F97"/>
    <w:rsid w:val="00E03AF4"/>
    <w:rsid w:val="00E05F8F"/>
    <w:rsid w:val="00E07205"/>
    <w:rsid w:val="00E24A6E"/>
    <w:rsid w:val="00E25121"/>
    <w:rsid w:val="00E36D6D"/>
    <w:rsid w:val="00E84798"/>
    <w:rsid w:val="00EA13FD"/>
    <w:rsid w:val="00EA2D0B"/>
    <w:rsid w:val="00EC1E0F"/>
    <w:rsid w:val="00F0159E"/>
    <w:rsid w:val="00F95CD1"/>
    <w:rsid w:val="00FC7C44"/>
    <w:rsid w:val="00FE33D6"/>
    <w:rsid w:val="00FF35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DC6"/>
    <w:pPr>
      <w:ind w:firstLineChars="200" w:firstLine="420"/>
    </w:pPr>
  </w:style>
  <w:style w:type="table" w:styleId="a4">
    <w:name w:val="Table Grid"/>
    <w:basedOn w:val="a1"/>
    <w:uiPriority w:val="59"/>
    <w:rsid w:val="00E05F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8E0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E0CFA"/>
    <w:rPr>
      <w:sz w:val="18"/>
      <w:szCs w:val="18"/>
    </w:rPr>
  </w:style>
  <w:style w:type="paragraph" w:styleId="a6">
    <w:name w:val="footer"/>
    <w:basedOn w:val="a"/>
    <w:link w:val="Char0"/>
    <w:uiPriority w:val="99"/>
    <w:unhideWhenUsed/>
    <w:rsid w:val="008E0CFA"/>
    <w:pPr>
      <w:tabs>
        <w:tab w:val="center" w:pos="4153"/>
        <w:tab w:val="right" w:pos="8306"/>
      </w:tabs>
      <w:snapToGrid w:val="0"/>
      <w:jc w:val="left"/>
    </w:pPr>
    <w:rPr>
      <w:sz w:val="18"/>
      <w:szCs w:val="18"/>
    </w:rPr>
  </w:style>
  <w:style w:type="character" w:customStyle="1" w:styleId="Char0">
    <w:name w:val="页脚 Char"/>
    <w:basedOn w:val="a0"/>
    <w:link w:val="a6"/>
    <w:uiPriority w:val="99"/>
    <w:rsid w:val="008E0CFA"/>
    <w:rPr>
      <w:sz w:val="18"/>
      <w:szCs w:val="18"/>
    </w:rPr>
  </w:style>
  <w:style w:type="paragraph" w:styleId="a7">
    <w:name w:val="No Spacing"/>
    <w:uiPriority w:val="1"/>
    <w:qFormat/>
    <w:rsid w:val="008E0CFA"/>
    <w:pPr>
      <w:widowControl w:val="0"/>
      <w:jc w:val="both"/>
    </w:pPr>
  </w:style>
  <w:style w:type="paragraph" w:styleId="a8">
    <w:name w:val="Balloon Text"/>
    <w:basedOn w:val="a"/>
    <w:link w:val="Char1"/>
    <w:uiPriority w:val="99"/>
    <w:semiHidden/>
    <w:unhideWhenUsed/>
    <w:rsid w:val="007E5622"/>
    <w:rPr>
      <w:sz w:val="18"/>
      <w:szCs w:val="18"/>
    </w:rPr>
  </w:style>
  <w:style w:type="character" w:customStyle="1" w:styleId="Char1">
    <w:name w:val="批注框文本 Char"/>
    <w:basedOn w:val="a0"/>
    <w:link w:val="a8"/>
    <w:uiPriority w:val="99"/>
    <w:semiHidden/>
    <w:rsid w:val="007E562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3510-682C-48B6-BFFD-9FF2841A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15</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bgs01</dc:creator>
  <cp:lastModifiedBy>bgs01</cp:lastModifiedBy>
  <cp:revision>53</cp:revision>
  <cp:lastPrinted>2019-01-26T13:24:00Z</cp:lastPrinted>
  <dcterms:created xsi:type="dcterms:W3CDTF">2018-12-10T01:16:00Z</dcterms:created>
  <dcterms:modified xsi:type="dcterms:W3CDTF">2019-01-27T13:23:00Z</dcterms:modified>
</cp:coreProperties>
</file>