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5A696" w14:textId="77777777" w:rsidR="00861DE4" w:rsidRDefault="00861DE4" w:rsidP="007E1D6D">
      <w:pPr>
        <w:spacing w:line="560" w:lineRule="exact"/>
        <w:jc w:val="center"/>
        <w:rPr>
          <w:rFonts w:ascii="黑体" w:eastAsia="黑体" w:hAnsi="黑体"/>
          <w:b/>
          <w:sz w:val="32"/>
          <w:szCs w:val="32"/>
        </w:rPr>
      </w:pPr>
    </w:p>
    <w:p w14:paraId="5F448868" w14:textId="77777777" w:rsidR="00861DE4" w:rsidRDefault="00861DE4" w:rsidP="007E1D6D">
      <w:pPr>
        <w:spacing w:line="560" w:lineRule="exact"/>
        <w:jc w:val="center"/>
        <w:rPr>
          <w:rFonts w:ascii="黑体" w:eastAsia="黑体" w:hAnsi="黑体"/>
          <w:b/>
          <w:sz w:val="32"/>
          <w:szCs w:val="32"/>
        </w:rPr>
      </w:pPr>
    </w:p>
    <w:p w14:paraId="6331D54C" w14:textId="77777777" w:rsidR="00861DE4" w:rsidRDefault="00861DE4" w:rsidP="007E1D6D">
      <w:pPr>
        <w:spacing w:line="560" w:lineRule="exact"/>
        <w:jc w:val="center"/>
        <w:rPr>
          <w:rFonts w:ascii="黑体" w:eastAsia="黑体" w:hAnsi="黑体"/>
          <w:b/>
          <w:sz w:val="32"/>
          <w:szCs w:val="32"/>
        </w:rPr>
      </w:pPr>
    </w:p>
    <w:p w14:paraId="09D0BB73" w14:textId="77777777" w:rsidR="00574A9B" w:rsidRDefault="00574A9B" w:rsidP="007E1D6D">
      <w:pPr>
        <w:spacing w:line="560" w:lineRule="exact"/>
        <w:jc w:val="center"/>
        <w:rPr>
          <w:rFonts w:ascii="黑体" w:eastAsia="黑体" w:hAnsi="黑体"/>
          <w:b/>
          <w:sz w:val="32"/>
          <w:szCs w:val="32"/>
        </w:rPr>
      </w:pPr>
    </w:p>
    <w:p w14:paraId="27B3E167" w14:textId="77777777" w:rsidR="00574A9B" w:rsidRDefault="00574A9B" w:rsidP="007E1D6D">
      <w:pPr>
        <w:spacing w:line="560" w:lineRule="exact"/>
        <w:jc w:val="center"/>
        <w:rPr>
          <w:rFonts w:ascii="黑体" w:eastAsia="黑体" w:hAnsi="黑体"/>
          <w:b/>
          <w:sz w:val="32"/>
          <w:szCs w:val="32"/>
        </w:rPr>
      </w:pPr>
    </w:p>
    <w:p w14:paraId="3ADAEFDB" w14:textId="77777777" w:rsidR="00574A9B" w:rsidRDefault="00574A9B" w:rsidP="007E1D6D">
      <w:pPr>
        <w:spacing w:line="560" w:lineRule="exact"/>
        <w:jc w:val="center"/>
        <w:rPr>
          <w:rFonts w:ascii="黑体" w:eastAsia="黑体" w:hAnsi="黑体"/>
          <w:b/>
          <w:sz w:val="32"/>
          <w:szCs w:val="32"/>
        </w:rPr>
      </w:pPr>
    </w:p>
    <w:p w14:paraId="7C306A50" w14:textId="77777777" w:rsidR="007E1D6D" w:rsidRPr="00A76802" w:rsidRDefault="007E1D6D" w:rsidP="00A76802">
      <w:pPr>
        <w:spacing w:line="720" w:lineRule="auto"/>
        <w:jc w:val="center"/>
        <w:rPr>
          <w:rFonts w:ascii="黑体" w:eastAsia="黑体" w:hAnsi="黑体"/>
          <w:b/>
          <w:sz w:val="44"/>
          <w:szCs w:val="44"/>
        </w:rPr>
      </w:pPr>
      <w:r w:rsidRPr="00A76802">
        <w:rPr>
          <w:rFonts w:ascii="黑体" w:eastAsia="黑体" w:hAnsi="黑体" w:hint="eastAsia"/>
          <w:b/>
          <w:sz w:val="44"/>
          <w:szCs w:val="44"/>
        </w:rPr>
        <w:t>河池市卫生学校</w:t>
      </w:r>
    </w:p>
    <w:p w14:paraId="686B8362" w14:textId="77777777" w:rsidR="007E1D6D" w:rsidRPr="00A76802" w:rsidRDefault="007E1D6D" w:rsidP="00A76802">
      <w:pPr>
        <w:spacing w:line="720" w:lineRule="auto"/>
        <w:jc w:val="center"/>
        <w:rPr>
          <w:rFonts w:ascii="黑体" w:eastAsia="黑体" w:hAnsi="黑体"/>
          <w:b/>
          <w:sz w:val="44"/>
          <w:szCs w:val="44"/>
        </w:rPr>
      </w:pPr>
      <w:r w:rsidRPr="00A76802">
        <w:rPr>
          <w:rFonts w:ascii="黑体" w:eastAsia="黑体" w:hAnsi="黑体" w:hint="eastAsia"/>
          <w:b/>
          <w:sz w:val="44"/>
          <w:szCs w:val="44"/>
        </w:rPr>
        <w:t>药剂示范特色专业及实</w:t>
      </w:r>
      <w:bookmarkStart w:id="0" w:name="_GoBack"/>
      <w:bookmarkEnd w:id="0"/>
      <w:r w:rsidRPr="00A76802">
        <w:rPr>
          <w:rFonts w:ascii="黑体" w:eastAsia="黑体" w:hAnsi="黑体" w:hint="eastAsia"/>
          <w:b/>
          <w:sz w:val="44"/>
          <w:szCs w:val="44"/>
        </w:rPr>
        <w:t>训基地建设</w:t>
      </w:r>
    </w:p>
    <w:p w14:paraId="7F9C3E69" w14:textId="77777777" w:rsidR="007E1D6D" w:rsidRPr="00A76802" w:rsidRDefault="007E1D6D" w:rsidP="00A76802">
      <w:pPr>
        <w:spacing w:line="720" w:lineRule="auto"/>
        <w:jc w:val="center"/>
        <w:rPr>
          <w:rFonts w:ascii="黑体" w:eastAsia="黑体" w:hAnsi="黑体"/>
          <w:b/>
          <w:sz w:val="44"/>
          <w:szCs w:val="44"/>
        </w:rPr>
      </w:pPr>
      <w:r w:rsidRPr="00A76802">
        <w:rPr>
          <w:rFonts w:ascii="黑体" w:eastAsia="黑体" w:hAnsi="黑体" w:hint="eastAsia"/>
          <w:b/>
          <w:sz w:val="44"/>
          <w:szCs w:val="44"/>
        </w:rPr>
        <w:t>总结报告</w:t>
      </w:r>
    </w:p>
    <w:p w14:paraId="28132CFE" w14:textId="77777777" w:rsidR="00861DE4" w:rsidRDefault="00861DE4" w:rsidP="007E1D6D">
      <w:pPr>
        <w:spacing w:line="560" w:lineRule="exact"/>
        <w:jc w:val="center"/>
        <w:rPr>
          <w:rFonts w:ascii="黑体" w:eastAsia="黑体" w:hAnsi="黑体"/>
          <w:b/>
          <w:sz w:val="32"/>
          <w:szCs w:val="32"/>
        </w:rPr>
      </w:pPr>
    </w:p>
    <w:p w14:paraId="02B1E704" w14:textId="77777777" w:rsidR="00861DE4" w:rsidRDefault="00861DE4" w:rsidP="007E1D6D">
      <w:pPr>
        <w:spacing w:line="560" w:lineRule="exact"/>
        <w:jc w:val="center"/>
        <w:rPr>
          <w:rFonts w:ascii="黑体" w:eastAsia="黑体" w:hAnsi="黑体"/>
          <w:b/>
          <w:sz w:val="32"/>
          <w:szCs w:val="32"/>
        </w:rPr>
      </w:pPr>
    </w:p>
    <w:p w14:paraId="7DF836A7" w14:textId="77777777" w:rsidR="00861DE4" w:rsidRDefault="00861DE4" w:rsidP="007E1D6D">
      <w:pPr>
        <w:spacing w:line="560" w:lineRule="exact"/>
        <w:jc w:val="center"/>
        <w:rPr>
          <w:rFonts w:ascii="黑体" w:eastAsia="黑体" w:hAnsi="黑体"/>
          <w:b/>
          <w:sz w:val="32"/>
          <w:szCs w:val="32"/>
        </w:rPr>
      </w:pPr>
    </w:p>
    <w:p w14:paraId="36559956" w14:textId="77777777" w:rsidR="00861DE4" w:rsidRDefault="00861DE4" w:rsidP="007E1D6D">
      <w:pPr>
        <w:spacing w:line="560" w:lineRule="exact"/>
        <w:jc w:val="center"/>
        <w:rPr>
          <w:rFonts w:ascii="黑体" w:eastAsia="黑体" w:hAnsi="黑体"/>
          <w:b/>
          <w:sz w:val="32"/>
          <w:szCs w:val="32"/>
        </w:rPr>
      </w:pPr>
    </w:p>
    <w:p w14:paraId="0CE83B9B" w14:textId="77777777" w:rsidR="00861DE4" w:rsidRDefault="00861DE4" w:rsidP="007E1D6D">
      <w:pPr>
        <w:spacing w:line="560" w:lineRule="exact"/>
        <w:jc w:val="center"/>
        <w:rPr>
          <w:rFonts w:ascii="黑体" w:eastAsia="黑体" w:hAnsi="黑体"/>
          <w:b/>
          <w:sz w:val="32"/>
          <w:szCs w:val="32"/>
        </w:rPr>
      </w:pPr>
    </w:p>
    <w:p w14:paraId="44436819" w14:textId="77777777" w:rsidR="00861DE4" w:rsidRDefault="00861DE4" w:rsidP="007E1D6D">
      <w:pPr>
        <w:spacing w:line="560" w:lineRule="exact"/>
        <w:jc w:val="center"/>
        <w:rPr>
          <w:rFonts w:ascii="黑体" w:eastAsia="黑体" w:hAnsi="黑体"/>
          <w:b/>
          <w:sz w:val="32"/>
          <w:szCs w:val="32"/>
        </w:rPr>
      </w:pPr>
    </w:p>
    <w:p w14:paraId="68FD6929" w14:textId="77777777" w:rsidR="00861DE4" w:rsidRDefault="00861DE4" w:rsidP="007E1D6D">
      <w:pPr>
        <w:spacing w:line="560" w:lineRule="exact"/>
        <w:jc w:val="center"/>
        <w:rPr>
          <w:rFonts w:ascii="黑体" w:eastAsia="黑体" w:hAnsi="黑体"/>
          <w:b/>
          <w:sz w:val="32"/>
          <w:szCs w:val="32"/>
        </w:rPr>
      </w:pPr>
    </w:p>
    <w:p w14:paraId="5CB8412E" w14:textId="77777777" w:rsidR="00861DE4" w:rsidRDefault="00861DE4" w:rsidP="007E1D6D">
      <w:pPr>
        <w:spacing w:line="560" w:lineRule="exact"/>
        <w:jc w:val="center"/>
        <w:rPr>
          <w:rFonts w:ascii="黑体" w:eastAsia="黑体" w:hAnsi="黑体"/>
          <w:b/>
          <w:sz w:val="32"/>
          <w:szCs w:val="32"/>
        </w:rPr>
      </w:pPr>
    </w:p>
    <w:p w14:paraId="23A96225" w14:textId="77777777" w:rsidR="00861DE4" w:rsidRDefault="00861DE4" w:rsidP="007E1D6D">
      <w:pPr>
        <w:spacing w:line="560" w:lineRule="exact"/>
        <w:jc w:val="center"/>
        <w:rPr>
          <w:rFonts w:ascii="黑体" w:eastAsia="黑体" w:hAnsi="黑体"/>
          <w:b/>
          <w:sz w:val="32"/>
          <w:szCs w:val="32"/>
        </w:rPr>
      </w:pPr>
    </w:p>
    <w:p w14:paraId="3426F684" w14:textId="77777777" w:rsidR="00861DE4" w:rsidRDefault="00861DE4" w:rsidP="007E1D6D">
      <w:pPr>
        <w:spacing w:line="560" w:lineRule="exact"/>
        <w:jc w:val="center"/>
        <w:rPr>
          <w:rFonts w:ascii="黑体" w:eastAsia="黑体" w:hAnsi="黑体"/>
          <w:b/>
          <w:sz w:val="32"/>
          <w:szCs w:val="32"/>
        </w:rPr>
      </w:pPr>
    </w:p>
    <w:p w14:paraId="55CBEDF5" w14:textId="77777777" w:rsidR="00861DE4" w:rsidRDefault="00861DE4" w:rsidP="007E1D6D">
      <w:pPr>
        <w:spacing w:line="560" w:lineRule="exact"/>
        <w:jc w:val="center"/>
        <w:rPr>
          <w:rFonts w:ascii="黑体" w:eastAsia="黑体" w:hAnsi="黑体"/>
          <w:b/>
          <w:sz w:val="32"/>
          <w:szCs w:val="32"/>
        </w:rPr>
      </w:pPr>
    </w:p>
    <w:p w14:paraId="0B74BF33" w14:textId="77777777" w:rsidR="00861DE4" w:rsidRDefault="00861DE4" w:rsidP="007E1D6D">
      <w:pPr>
        <w:spacing w:line="560" w:lineRule="exact"/>
        <w:jc w:val="center"/>
        <w:rPr>
          <w:rFonts w:ascii="黑体" w:eastAsia="黑体" w:hAnsi="黑体"/>
          <w:b/>
          <w:sz w:val="32"/>
          <w:szCs w:val="32"/>
        </w:rPr>
      </w:pPr>
    </w:p>
    <w:p w14:paraId="18D7D049" w14:textId="77777777" w:rsidR="00861DE4" w:rsidRDefault="00A76802" w:rsidP="007E1D6D">
      <w:pPr>
        <w:spacing w:line="560" w:lineRule="exact"/>
        <w:jc w:val="center"/>
        <w:rPr>
          <w:rFonts w:ascii="黑体" w:eastAsia="黑体" w:hAnsi="黑体"/>
          <w:b/>
          <w:sz w:val="32"/>
          <w:szCs w:val="32"/>
        </w:rPr>
      </w:pPr>
      <w:r>
        <w:rPr>
          <w:rFonts w:ascii="黑体" w:eastAsia="黑体" w:hAnsi="黑体" w:hint="eastAsia"/>
          <w:b/>
          <w:sz w:val="32"/>
          <w:szCs w:val="32"/>
        </w:rPr>
        <w:t>河池市卫生学校</w:t>
      </w:r>
    </w:p>
    <w:p w14:paraId="2A5E424F" w14:textId="77777777" w:rsidR="00A76802" w:rsidRDefault="00A76802" w:rsidP="007E1D6D">
      <w:pPr>
        <w:spacing w:line="560" w:lineRule="exact"/>
        <w:jc w:val="center"/>
        <w:rPr>
          <w:rFonts w:ascii="黑体" w:eastAsia="黑体" w:hAnsi="黑体"/>
          <w:b/>
          <w:sz w:val="32"/>
          <w:szCs w:val="32"/>
        </w:rPr>
      </w:pPr>
      <w:r>
        <w:rPr>
          <w:rFonts w:ascii="黑体" w:eastAsia="黑体" w:hAnsi="黑体" w:hint="eastAsia"/>
          <w:b/>
          <w:sz w:val="32"/>
          <w:szCs w:val="32"/>
        </w:rPr>
        <w:t>（2</w:t>
      </w:r>
      <w:r>
        <w:rPr>
          <w:rFonts w:ascii="黑体" w:eastAsia="黑体" w:hAnsi="黑体"/>
          <w:b/>
          <w:sz w:val="32"/>
          <w:szCs w:val="32"/>
        </w:rPr>
        <w:t>02</w:t>
      </w:r>
      <w:r w:rsidR="00A50D0A">
        <w:rPr>
          <w:rFonts w:ascii="黑体" w:eastAsia="黑体" w:hAnsi="黑体"/>
          <w:b/>
          <w:sz w:val="32"/>
          <w:szCs w:val="32"/>
        </w:rPr>
        <w:t>1</w:t>
      </w:r>
      <w:r>
        <w:rPr>
          <w:rFonts w:ascii="黑体" w:eastAsia="黑体" w:hAnsi="黑体" w:hint="eastAsia"/>
          <w:b/>
          <w:sz w:val="32"/>
          <w:szCs w:val="32"/>
        </w:rPr>
        <w:t>年</w:t>
      </w:r>
      <w:r w:rsidR="00A50D0A">
        <w:rPr>
          <w:rFonts w:ascii="黑体" w:eastAsia="黑体" w:hAnsi="黑体" w:hint="eastAsia"/>
          <w:b/>
          <w:sz w:val="32"/>
          <w:szCs w:val="32"/>
        </w:rPr>
        <w:t>4月</w:t>
      </w:r>
      <w:r>
        <w:rPr>
          <w:rFonts w:ascii="黑体" w:eastAsia="黑体" w:hAnsi="黑体" w:hint="eastAsia"/>
          <w:b/>
          <w:sz w:val="32"/>
          <w:szCs w:val="32"/>
        </w:rPr>
        <w:t>）</w:t>
      </w:r>
    </w:p>
    <w:sdt>
      <w:sdtPr>
        <w:rPr>
          <w:rFonts w:asciiTheme="minorHAnsi" w:eastAsiaTheme="minorEastAsia" w:hAnsiTheme="minorHAnsi" w:cstheme="minorBidi"/>
          <w:color w:val="auto"/>
          <w:kern w:val="2"/>
          <w:sz w:val="21"/>
          <w:szCs w:val="24"/>
          <w:lang w:val="zh-CN"/>
        </w:rPr>
        <w:id w:val="1758944215"/>
        <w:docPartObj>
          <w:docPartGallery w:val="Table of Contents"/>
          <w:docPartUnique/>
        </w:docPartObj>
      </w:sdtPr>
      <w:sdtEndPr>
        <w:rPr>
          <w:b/>
          <w:bCs/>
        </w:rPr>
      </w:sdtEndPr>
      <w:sdtContent>
        <w:p w14:paraId="7D22969B" w14:textId="77777777" w:rsidR="008750A0" w:rsidRPr="00574A9B" w:rsidRDefault="008750A0" w:rsidP="00A50D0A">
          <w:pPr>
            <w:pStyle w:val="TOC"/>
            <w:spacing w:line="420" w:lineRule="exact"/>
            <w:jc w:val="center"/>
            <w:rPr>
              <w:rFonts w:ascii="黑体" w:eastAsia="黑体" w:hAnsi="黑体"/>
            </w:rPr>
          </w:pPr>
          <w:r w:rsidRPr="00574A9B">
            <w:rPr>
              <w:rFonts w:ascii="黑体" w:eastAsia="黑体" w:hAnsi="黑体"/>
              <w:lang w:val="zh-CN"/>
            </w:rPr>
            <w:t>目</w:t>
          </w:r>
          <w:r w:rsidR="002B2AE4" w:rsidRPr="00574A9B">
            <w:rPr>
              <w:rFonts w:ascii="黑体" w:eastAsia="黑体" w:hAnsi="黑体" w:hint="eastAsia"/>
              <w:lang w:val="zh-CN"/>
            </w:rPr>
            <w:t xml:space="preserve"> </w:t>
          </w:r>
          <w:r w:rsidR="002B2AE4" w:rsidRPr="00574A9B">
            <w:rPr>
              <w:rFonts w:ascii="黑体" w:eastAsia="黑体" w:hAnsi="黑体"/>
              <w:lang w:val="zh-CN"/>
            </w:rPr>
            <w:t xml:space="preserve">   </w:t>
          </w:r>
          <w:r w:rsidRPr="00574A9B">
            <w:rPr>
              <w:rFonts w:ascii="黑体" w:eastAsia="黑体" w:hAnsi="黑体"/>
              <w:lang w:val="zh-CN"/>
            </w:rPr>
            <w:t>录</w:t>
          </w:r>
        </w:p>
        <w:p w14:paraId="32F8A435" w14:textId="4E06A7E1" w:rsidR="00CA4273" w:rsidRPr="00A50D0A" w:rsidRDefault="008750A0" w:rsidP="00A50D0A">
          <w:pPr>
            <w:pStyle w:val="TOC1"/>
            <w:tabs>
              <w:tab w:val="right" w:leader="dot" w:pos="9060"/>
            </w:tabs>
            <w:spacing w:line="420" w:lineRule="exact"/>
            <w:rPr>
              <w:noProof/>
              <w:sz w:val="24"/>
            </w:rPr>
          </w:pPr>
          <w:r w:rsidRPr="00A50D0A">
            <w:rPr>
              <w:sz w:val="24"/>
            </w:rPr>
            <w:fldChar w:fldCharType="begin"/>
          </w:r>
          <w:r w:rsidRPr="00A50D0A">
            <w:rPr>
              <w:sz w:val="24"/>
            </w:rPr>
            <w:instrText xml:space="preserve"> TOC \o "1-3" \h \z \u </w:instrText>
          </w:r>
          <w:r w:rsidRPr="00A50D0A">
            <w:rPr>
              <w:sz w:val="24"/>
            </w:rPr>
            <w:fldChar w:fldCharType="separate"/>
          </w:r>
          <w:hyperlink w:anchor="_Toc68592714" w:history="1">
            <w:r w:rsidR="00CA4273" w:rsidRPr="00A50D0A">
              <w:rPr>
                <w:rStyle w:val="af"/>
                <w:rFonts w:ascii="黑体" w:eastAsia="黑体" w:hAnsi="黑体"/>
                <w:noProof/>
                <w:sz w:val="24"/>
              </w:rPr>
              <w:t>一、项目完成情况及总体质量</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_Toc68592714 \h </w:instrText>
            </w:r>
            <w:r w:rsidR="00CA4273" w:rsidRPr="00A50D0A">
              <w:rPr>
                <w:noProof/>
                <w:webHidden/>
                <w:sz w:val="24"/>
              </w:rPr>
            </w:r>
            <w:r w:rsidR="00CA4273" w:rsidRPr="00A50D0A">
              <w:rPr>
                <w:noProof/>
                <w:webHidden/>
                <w:sz w:val="24"/>
              </w:rPr>
              <w:fldChar w:fldCharType="separate"/>
            </w:r>
            <w:r w:rsidR="00CD45D7">
              <w:rPr>
                <w:noProof/>
                <w:webHidden/>
                <w:sz w:val="24"/>
              </w:rPr>
              <w:t>1</w:t>
            </w:r>
            <w:r w:rsidR="00CA4273" w:rsidRPr="00A50D0A">
              <w:rPr>
                <w:noProof/>
                <w:webHidden/>
                <w:sz w:val="24"/>
              </w:rPr>
              <w:fldChar w:fldCharType="end"/>
            </w:r>
          </w:hyperlink>
        </w:p>
        <w:p w14:paraId="07C04E50" w14:textId="68EB204B" w:rsidR="00CA4273" w:rsidRPr="00A50D0A" w:rsidRDefault="00CD45D7" w:rsidP="00A50D0A">
          <w:pPr>
            <w:pStyle w:val="TOC2"/>
            <w:tabs>
              <w:tab w:val="right" w:leader="dot" w:pos="9060"/>
            </w:tabs>
            <w:spacing w:line="420" w:lineRule="exact"/>
            <w:rPr>
              <w:noProof/>
              <w:sz w:val="24"/>
            </w:rPr>
          </w:pPr>
          <w:hyperlink w:anchor="_Toc68592715" w:history="1">
            <w:r w:rsidR="00CA4273" w:rsidRPr="00A50D0A">
              <w:rPr>
                <w:rStyle w:val="af"/>
                <w:rFonts w:ascii="宋体" w:eastAsia="宋体" w:hAnsi="宋体"/>
                <w:noProof/>
                <w:sz w:val="24"/>
              </w:rPr>
              <w:t>（一）专业（群）建设完成情况</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_Toc68592715 \h </w:instrText>
            </w:r>
            <w:r w:rsidR="00CA4273" w:rsidRPr="00A50D0A">
              <w:rPr>
                <w:noProof/>
                <w:webHidden/>
                <w:sz w:val="24"/>
              </w:rPr>
            </w:r>
            <w:r w:rsidR="00CA4273" w:rsidRPr="00A50D0A">
              <w:rPr>
                <w:noProof/>
                <w:webHidden/>
                <w:sz w:val="24"/>
              </w:rPr>
              <w:fldChar w:fldCharType="separate"/>
            </w:r>
            <w:r>
              <w:rPr>
                <w:noProof/>
                <w:webHidden/>
                <w:sz w:val="24"/>
              </w:rPr>
              <w:t>2</w:t>
            </w:r>
            <w:r w:rsidR="00CA4273" w:rsidRPr="00A50D0A">
              <w:rPr>
                <w:noProof/>
                <w:webHidden/>
                <w:sz w:val="24"/>
              </w:rPr>
              <w:fldChar w:fldCharType="end"/>
            </w:r>
          </w:hyperlink>
        </w:p>
        <w:p w14:paraId="77890A5B" w14:textId="6358D4E5" w:rsidR="00CA4273" w:rsidRPr="00A50D0A" w:rsidRDefault="00CD45D7" w:rsidP="00A50D0A">
          <w:pPr>
            <w:pStyle w:val="TOC3"/>
            <w:tabs>
              <w:tab w:val="right" w:leader="dot" w:pos="9060"/>
            </w:tabs>
            <w:spacing w:line="420" w:lineRule="exact"/>
            <w:rPr>
              <w:noProof/>
              <w:sz w:val="24"/>
            </w:rPr>
          </w:pPr>
          <w:hyperlink w:anchor="_Toc68592716" w:history="1">
            <w:r w:rsidR="00CA4273" w:rsidRPr="00A50D0A">
              <w:rPr>
                <w:rStyle w:val="af"/>
                <w:rFonts w:ascii="宋体" w:eastAsia="宋体" w:hAnsi="宋体"/>
                <w:noProof/>
                <w:sz w:val="24"/>
              </w:rPr>
              <w:t>1、人才培养模式改革和课程体系建设</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_Toc68592716 \h </w:instrText>
            </w:r>
            <w:r w:rsidR="00CA4273" w:rsidRPr="00A50D0A">
              <w:rPr>
                <w:noProof/>
                <w:webHidden/>
                <w:sz w:val="24"/>
              </w:rPr>
            </w:r>
            <w:r w:rsidR="00CA4273" w:rsidRPr="00A50D0A">
              <w:rPr>
                <w:noProof/>
                <w:webHidden/>
                <w:sz w:val="24"/>
              </w:rPr>
              <w:fldChar w:fldCharType="separate"/>
            </w:r>
            <w:r>
              <w:rPr>
                <w:noProof/>
                <w:webHidden/>
                <w:sz w:val="24"/>
              </w:rPr>
              <w:t>2</w:t>
            </w:r>
            <w:r w:rsidR="00CA4273" w:rsidRPr="00A50D0A">
              <w:rPr>
                <w:noProof/>
                <w:webHidden/>
                <w:sz w:val="24"/>
              </w:rPr>
              <w:fldChar w:fldCharType="end"/>
            </w:r>
          </w:hyperlink>
        </w:p>
        <w:p w14:paraId="5F5F4735" w14:textId="40DA2948" w:rsidR="00CA4273" w:rsidRPr="00A50D0A" w:rsidRDefault="00CD45D7" w:rsidP="00A50D0A">
          <w:pPr>
            <w:pStyle w:val="TOC3"/>
            <w:tabs>
              <w:tab w:val="right" w:leader="dot" w:pos="9060"/>
            </w:tabs>
            <w:spacing w:line="420" w:lineRule="exact"/>
            <w:rPr>
              <w:noProof/>
              <w:sz w:val="24"/>
            </w:rPr>
          </w:pPr>
          <w:hyperlink w:anchor="_Toc68592717" w:history="1">
            <w:r w:rsidR="00CA4273" w:rsidRPr="00A50D0A">
              <w:rPr>
                <w:rStyle w:val="af"/>
                <w:rFonts w:ascii="宋体" w:eastAsia="宋体" w:hAnsi="宋体"/>
                <w:noProof/>
                <w:sz w:val="24"/>
              </w:rPr>
              <w:t>2、师资队伍建设。</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_Toc68592717 \h </w:instrText>
            </w:r>
            <w:r w:rsidR="00CA4273" w:rsidRPr="00A50D0A">
              <w:rPr>
                <w:noProof/>
                <w:webHidden/>
                <w:sz w:val="24"/>
              </w:rPr>
            </w:r>
            <w:r w:rsidR="00CA4273" w:rsidRPr="00A50D0A">
              <w:rPr>
                <w:noProof/>
                <w:webHidden/>
                <w:sz w:val="24"/>
              </w:rPr>
              <w:fldChar w:fldCharType="separate"/>
            </w:r>
            <w:r>
              <w:rPr>
                <w:noProof/>
                <w:webHidden/>
                <w:sz w:val="24"/>
              </w:rPr>
              <w:t>3</w:t>
            </w:r>
            <w:r w:rsidR="00CA4273" w:rsidRPr="00A50D0A">
              <w:rPr>
                <w:noProof/>
                <w:webHidden/>
                <w:sz w:val="24"/>
              </w:rPr>
              <w:fldChar w:fldCharType="end"/>
            </w:r>
          </w:hyperlink>
        </w:p>
        <w:p w14:paraId="653BA9B9" w14:textId="04D88F5A" w:rsidR="00CA4273" w:rsidRPr="00A50D0A" w:rsidRDefault="00CD45D7" w:rsidP="00A50D0A">
          <w:pPr>
            <w:pStyle w:val="TOC3"/>
            <w:tabs>
              <w:tab w:val="right" w:leader="dot" w:pos="9060"/>
            </w:tabs>
            <w:spacing w:line="420" w:lineRule="exact"/>
            <w:rPr>
              <w:noProof/>
              <w:sz w:val="24"/>
            </w:rPr>
          </w:pPr>
          <w:hyperlink w:anchor="_Toc68592718" w:history="1">
            <w:r w:rsidR="00CA4273" w:rsidRPr="00A50D0A">
              <w:rPr>
                <w:rStyle w:val="af"/>
                <w:rFonts w:ascii="宋体" w:eastAsia="宋体" w:hAnsi="宋体"/>
                <w:noProof/>
                <w:sz w:val="24"/>
              </w:rPr>
              <w:t>3、校企合作和社会服务</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_Toc68592718 \h </w:instrText>
            </w:r>
            <w:r w:rsidR="00CA4273" w:rsidRPr="00A50D0A">
              <w:rPr>
                <w:noProof/>
                <w:webHidden/>
                <w:sz w:val="24"/>
              </w:rPr>
            </w:r>
            <w:r w:rsidR="00CA4273" w:rsidRPr="00A50D0A">
              <w:rPr>
                <w:noProof/>
                <w:webHidden/>
                <w:sz w:val="24"/>
              </w:rPr>
              <w:fldChar w:fldCharType="separate"/>
            </w:r>
            <w:r>
              <w:rPr>
                <w:noProof/>
                <w:webHidden/>
                <w:sz w:val="24"/>
              </w:rPr>
              <w:t>12</w:t>
            </w:r>
            <w:r w:rsidR="00CA4273" w:rsidRPr="00A50D0A">
              <w:rPr>
                <w:noProof/>
                <w:webHidden/>
                <w:sz w:val="24"/>
              </w:rPr>
              <w:fldChar w:fldCharType="end"/>
            </w:r>
          </w:hyperlink>
        </w:p>
        <w:p w14:paraId="3CEB0682" w14:textId="35FEEFEB" w:rsidR="00CA4273" w:rsidRPr="00A50D0A" w:rsidRDefault="00CD45D7" w:rsidP="00A50D0A">
          <w:pPr>
            <w:pStyle w:val="TOC2"/>
            <w:tabs>
              <w:tab w:val="right" w:leader="dot" w:pos="9060"/>
            </w:tabs>
            <w:spacing w:line="420" w:lineRule="exact"/>
            <w:rPr>
              <w:noProof/>
              <w:sz w:val="24"/>
            </w:rPr>
          </w:pPr>
          <w:hyperlink w:anchor="_Toc68592719" w:history="1">
            <w:r w:rsidR="00CA4273" w:rsidRPr="00A50D0A">
              <w:rPr>
                <w:rStyle w:val="af"/>
                <w:rFonts w:ascii="宋体" w:eastAsia="宋体" w:hAnsi="宋体"/>
                <w:noProof/>
                <w:sz w:val="24"/>
              </w:rPr>
              <w:t>（二）实训基地建设完成情况</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_Toc68592719 \h </w:instrText>
            </w:r>
            <w:r w:rsidR="00CA4273" w:rsidRPr="00A50D0A">
              <w:rPr>
                <w:noProof/>
                <w:webHidden/>
                <w:sz w:val="24"/>
              </w:rPr>
            </w:r>
            <w:r w:rsidR="00CA4273" w:rsidRPr="00A50D0A">
              <w:rPr>
                <w:noProof/>
                <w:webHidden/>
                <w:sz w:val="24"/>
              </w:rPr>
              <w:fldChar w:fldCharType="separate"/>
            </w:r>
            <w:r>
              <w:rPr>
                <w:noProof/>
                <w:webHidden/>
                <w:sz w:val="24"/>
              </w:rPr>
              <w:t>13</w:t>
            </w:r>
            <w:r w:rsidR="00CA4273" w:rsidRPr="00A50D0A">
              <w:rPr>
                <w:noProof/>
                <w:webHidden/>
                <w:sz w:val="24"/>
              </w:rPr>
              <w:fldChar w:fldCharType="end"/>
            </w:r>
          </w:hyperlink>
        </w:p>
        <w:p w14:paraId="1F657D13" w14:textId="08BF6A8A" w:rsidR="00CA4273" w:rsidRPr="00A50D0A" w:rsidRDefault="00CD45D7" w:rsidP="00A50D0A">
          <w:pPr>
            <w:pStyle w:val="TOC3"/>
            <w:tabs>
              <w:tab w:val="right" w:leader="dot" w:pos="9060"/>
            </w:tabs>
            <w:spacing w:line="420" w:lineRule="exact"/>
            <w:rPr>
              <w:noProof/>
              <w:sz w:val="24"/>
            </w:rPr>
          </w:pPr>
          <w:hyperlink w:anchor="_Toc68592720" w:history="1">
            <w:r w:rsidR="00CA4273" w:rsidRPr="00A50D0A">
              <w:rPr>
                <w:rStyle w:val="af"/>
                <w:rFonts w:ascii="宋体" w:eastAsia="宋体" w:hAnsi="宋体"/>
                <w:noProof/>
                <w:sz w:val="24"/>
              </w:rPr>
              <w:t>1、设备安装及运行情况</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_Toc68592720 \h </w:instrText>
            </w:r>
            <w:r w:rsidR="00CA4273" w:rsidRPr="00A50D0A">
              <w:rPr>
                <w:noProof/>
                <w:webHidden/>
                <w:sz w:val="24"/>
              </w:rPr>
            </w:r>
            <w:r w:rsidR="00CA4273" w:rsidRPr="00A50D0A">
              <w:rPr>
                <w:noProof/>
                <w:webHidden/>
                <w:sz w:val="24"/>
              </w:rPr>
              <w:fldChar w:fldCharType="separate"/>
            </w:r>
            <w:r>
              <w:rPr>
                <w:noProof/>
                <w:webHidden/>
                <w:sz w:val="24"/>
              </w:rPr>
              <w:t>13</w:t>
            </w:r>
            <w:r w:rsidR="00CA4273" w:rsidRPr="00A50D0A">
              <w:rPr>
                <w:noProof/>
                <w:webHidden/>
                <w:sz w:val="24"/>
              </w:rPr>
              <w:fldChar w:fldCharType="end"/>
            </w:r>
          </w:hyperlink>
        </w:p>
        <w:p w14:paraId="137BFF32" w14:textId="3186FA37" w:rsidR="00CA4273" w:rsidRPr="00A50D0A" w:rsidRDefault="00CD45D7" w:rsidP="00A50D0A">
          <w:pPr>
            <w:pStyle w:val="TOC3"/>
            <w:tabs>
              <w:tab w:val="right" w:leader="dot" w:pos="9060"/>
            </w:tabs>
            <w:spacing w:line="420" w:lineRule="exact"/>
            <w:rPr>
              <w:noProof/>
              <w:sz w:val="24"/>
            </w:rPr>
          </w:pPr>
          <w:hyperlink w:anchor="_Toc68592721" w:history="1">
            <w:r w:rsidR="00CA4273" w:rsidRPr="00A50D0A">
              <w:rPr>
                <w:rStyle w:val="af"/>
                <w:rFonts w:ascii="宋体" w:eastAsia="宋体" w:hAnsi="宋体"/>
                <w:noProof/>
                <w:sz w:val="24"/>
              </w:rPr>
              <w:t>2、设备配置的合理性及购置的经济合理性</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_Toc68592721 \h </w:instrText>
            </w:r>
            <w:r w:rsidR="00CA4273" w:rsidRPr="00A50D0A">
              <w:rPr>
                <w:noProof/>
                <w:webHidden/>
                <w:sz w:val="24"/>
              </w:rPr>
            </w:r>
            <w:r w:rsidR="00CA4273" w:rsidRPr="00A50D0A">
              <w:rPr>
                <w:noProof/>
                <w:webHidden/>
                <w:sz w:val="24"/>
              </w:rPr>
              <w:fldChar w:fldCharType="separate"/>
            </w:r>
            <w:r>
              <w:rPr>
                <w:noProof/>
                <w:webHidden/>
                <w:sz w:val="24"/>
              </w:rPr>
              <w:t>18</w:t>
            </w:r>
            <w:r w:rsidR="00CA4273" w:rsidRPr="00A50D0A">
              <w:rPr>
                <w:noProof/>
                <w:webHidden/>
                <w:sz w:val="24"/>
              </w:rPr>
              <w:fldChar w:fldCharType="end"/>
            </w:r>
          </w:hyperlink>
        </w:p>
        <w:p w14:paraId="16F9EAF9" w14:textId="1F76355F" w:rsidR="00CA4273" w:rsidRPr="00A50D0A" w:rsidRDefault="00CD45D7" w:rsidP="00A50D0A">
          <w:pPr>
            <w:pStyle w:val="TOC3"/>
            <w:tabs>
              <w:tab w:val="right" w:leader="dot" w:pos="9060"/>
            </w:tabs>
            <w:spacing w:line="420" w:lineRule="exact"/>
            <w:rPr>
              <w:noProof/>
              <w:sz w:val="24"/>
            </w:rPr>
          </w:pPr>
          <w:hyperlink w:anchor="_Toc68592722" w:history="1">
            <w:r w:rsidR="00CA4273" w:rsidRPr="00A50D0A">
              <w:rPr>
                <w:rStyle w:val="af"/>
                <w:rFonts w:ascii="宋体" w:eastAsia="宋体" w:hAnsi="宋体"/>
                <w:noProof/>
                <w:sz w:val="24"/>
              </w:rPr>
              <w:t>3、实训基地管理与技术人员配备情况</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_Toc68592722 \h </w:instrText>
            </w:r>
            <w:r w:rsidR="00CA4273" w:rsidRPr="00A50D0A">
              <w:rPr>
                <w:noProof/>
                <w:webHidden/>
                <w:sz w:val="24"/>
              </w:rPr>
            </w:r>
            <w:r w:rsidR="00CA4273" w:rsidRPr="00A50D0A">
              <w:rPr>
                <w:noProof/>
                <w:webHidden/>
                <w:sz w:val="24"/>
              </w:rPr>
              <w:fldChar w:fldCharType="separate"/>
            </w:r>
            <w:r>
              <w:rPr>
                <w:noProof/>
                <w:webHidden/>
                <w:sz w:val="24"/>
              </w:rPr>
              <w:t>18</w:t>
            </w:r>
            <w:r w:rsidR="00CA4273" w:rsidRPr="00A50D0A">
              <w:rPr>
                <w:noProof/>
                <w:webHidden/>
                <w:sz w:val="24"/>
              </w:rPr>
              <w:fldChar w:fldCharType="end"/>
            </w:r>
          </w:hyperlink>
        </w:p>
        <w:p w14:paraId="0CB802B7" w14:textId="7C87D07A" w:rsidR="00CA4273" w:rsidRPr="00A50D0A" w:rsidRDefault="00CD45D7" w:rsidP="00A50D0A">
          <w:pPr>
            <w:pStyle w:val="TOC1"/>
            <w:tabs>
              <w:tab w:val="right" w:leader="dot" w:pos="9060"/>
            </w:tabs>
            <w:spacing w:line="420" w:lineRule="exact"/>
            <w:rPr>
              <w:noProof/>
              <w:sz w:val="24"/>
            </w:rPr>
          </w:pPr>
          <w:hyperlink w:anchor="_Toc68592723" w:history="1">
            <w:r w:rsidR="00CA4273" w:rsidRPr="00A50D0A">
              <w:rPr>
                <w:rStyle w:val="af"/>
                <w:rFonts w:ascii="黑体" w:eastAsia="黑体" w:hAnsi="黑体"/>
                <w:noProof/>
                <w:sz w:val="24"/>
              </w:rPr>
              <w:t>二、项目资金管理情况</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_Toc68592723 \h </w:instrText>
            </w:r>
            <w:r w:rsidR="00CA4273" w:rsidRPr="00A50D0A">
              <w:rPr>
                <w:noProof/>
                <w:webHidden/>
                <w:sz w:val="24"/>
              </w:rPr>
            </w:r>
            <w:r w:rsidR="00CA4273" w:rsidRPr="00A50D0A">
              <w:rPr>
                <w:noProof/>
                <w:webHidden/>
                <w:sz w:val="24"/>
              </w:rPr>
              <w:fldChar w:fldCharType="separate"/>
            </w:r>
            <w:r>
              <w:rPr>
                <w:noProof/>
                <w:webHidden/>
                <w:sz w:val="24"/>
              </w:rPr>
              <w:t>19</w:t>
            </w:r>
            <w:r w:rsidR="00CA4273" w:rsidRPr="00A50D0A">
              <w:rPr>
                <w:noProof/>
                <w:webHidden/>
                <w:sz w:val="24"/>
              </w:rPr>
              <w:fldChar w:fldCharType="end"/>
            </w:r>
          </w:hyperlink>
        </w:p>
        <w:p w14:paraId="0A4CD910" w14:textId="54C8055B" w:rsidR="00CA4273" w:rsidRPr="00A50D0A" w:rsidRDefault="00CD45D7" w:rsidP="00A50D0A">
          <w:pPr>
            <w:pStyle w:val="TOC2"/>
            <w:tabs>
              <w:tab w:val="right" w:leader="dot" w:pos="9060"/>
            </w:tabs>
            <w:spacing w:line="420" w:lineRule="exact"/>
            <w:rPr>
              <w:noProof/>
              <w:sz w:val="24"/>
            </w:rPr>
          </w:pPr>
          <w:hyperlink w:anchor="_Toc68592724" w:history="1">
            <w:r w:rsidR="00CA4273" w:rsidRPr="00A50D0A">
              <w:rPr>
                <w:rStyle w:val="af"/>
                <w:rFonts w:ascii="宋体" w:eastAsia="宋体" w:hAnsi="宋体"/>
                <w:noProof/>
                <w:sz w:val="24"/>
              </w:rPr>
              <w:t>（一）资金落实情况</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_Toc68592724 \h </w:instrText>
            </w:r>
            <w:r w:rsidR="00CA4273" w:rsidRPr="00A50D0A">
              <w:rPr>
                <w:noProof/>
                <w:webHidden/>
                <w:sz w:val="24"/>
              </w:rPr>
            </w:r>
            <w:r w:rsidR="00CA4273" w:rsidRPr="00A50D0A">
              <w:rPr>
                <w:noProof/>
                <w:webHidden/>
                <w:sz w:val="24"/>
              </w:rPr>
              <w:fldChar w:fldCharType="separate"/>
            </w:r>
            <w:r>
              <w:rPr>
                <w:noProof/>
                <w:webHidden/>
                <w:sz w:val="24"/>
              </w:rPr>
              <w:t>19</w:t>
            </w:r>
            <w:r w:rsidR="00CA4273" w:rsidRPr="00A50D0A">
              <w:rPr>
                <w:noProof/>
                <w:webHidden/>
                <w:sz w:val="24"/>
              </w:rPr>
              <w:fldChar w:fldCharType="end"/>
            </w:r>
          </w:hyperlink>
        </w:p>
        <w:p w14:paraId="412FDF3A" w14:textId="5A356AB7" w:rsidR="00CA4273" w:rsidRPr="00A50D0A" w:rsidRDefault="00CD45D7" w:rsidP="00A50D0A">
          <w:pPr>
            <w:pStyle w:val="TOC2"/>
            <w:tabs>
              <w:tab w:val="right" w:leader="dot" w:pos="9060"/>
            </w:tabs>
            <w:spacing w:line="420" w:lineRule="exact"/>
            <w:rPr>
              <w:noProof/>
              <w:sz w:val="24"/>
            </w:rPr>
          </w:pPr>
          <w:hyperlink w:anchor="_Toc68592725" w:history="1">
            <w:r w:rsidR="00CA4273" w:rsidRPr="00A50D0A">
              <w:rPr>
                <w:rStyle w:val="af"/>
                <w:rFonts w:ascii="宋体" w:eastAsia="宋体" w:hAnsi="宋体"/>
                <w:noProof/>
                <w:sz w:val="24"/>
              </w:rPr>
              <w:t>（二）资金支出情况</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_Toc68592725 \h </w:instrText>
            </w:r>
            <w:r w:rsidR="00CA4273" w:rsidRPr="00A50D0A">
              <w:rPr>
                <w:noProof/>
                <w:webHidden/>
                <w:sz w:val="24"/>
              </w:rPr>
            </w:r>
            <w:r w:rsidR="00CA4273" w:rsidRPr="00A50D0A">
              <w:rPr>
                <w:noProof/>
                <w:webHidden/>
                <w:sz w:val="24"/>
              </w:rPr>
              <w:fldChar w:fldCharType="separate"/>
            </w:r>
            <w:r>
              <w:rPr>
                <w:noProof/>
                <w:webHidden/>
                <w:sz w:val="24"/>
              </w:rPr>
              <w:t>19</w:t>
            </w:r>
            <w:r w:rsidR="00CA4273" w:rsidRPr="00A50D0A">
              <w:rPr>
                <w:noProof/>
                <w:webHidden/>
                <w:sz w:val="24"/>
              </w:rPr>
              <w:fldChar w:fldCharType="end"/>
            </w:r>
          </w:hyperlink>
        </w:p>
        <w:p w14:paraId="6493988C" w14:textId="4E16EF07" w:rsidR="00CA4273" w:rsidRPr="00A50D0A" w:rsidRDefault="00CD45D7" w:rsidP="00A50D0A">
          <w:pPr>
            <w:pStyle w:val="TOC3"/>
            <w:tabs>
              <w:tab w:val="right" w:leader="dot" w:pos="9060"/>
            </w:tabs>
            <w:spacing w:line="420" w:lineRule="exact"/>
            <w:rPr>
              <w:noProof/>
              <w:sz w:val="24"/>
            </w:rPr>
          </w:pPr>
          <w:hyperlink w:anchor="_Toc68592726" w:history="1">
            <w:r w:rsidR="00CA4273" w:rsidRPr="00A50D0A">
              <w:rPr>
                <w:rStyle w:val="af"/>
                <w:rFonts w:ascii="宋体" w:eastAsia="宋体" w:hAnsi="宋体"/>
                <w:noProof/>
                <w:sz w:val="24"/>
              </w:rPr>
              <w:t>1、预算执行与批复的相符性</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_Toc68592726 \h </w:instrText>
            </w:r>
            <w:r w:rsidR="00CA4273" w:rsidRPr="00A50D0A">
              <w:rPr>
                <w:noProof/>
                <w:webHidden/>
                <w:sz w:val="24"/>
              </w:rPr>
            </w:r>
            <w:r w:rsidR="00CA4273" w:rsidRPr="00A50D0A">
              <w:rPr>
                <w:noProof/>
                <w:webHidden/>
                <w:sz w:val="24"/>
              </w:rPr>
              <w:fldChar w:fldCharType="separate"/>
            </w:r>
            <w:r>
              <w:rPr>
                <w:noProof/>
                <w:webHidden/>
                <w:sz w:val="24"/>
              </w:rPr>
              <w:t>19</w:t>
            </w:r>
            <w:r w:rsidR="00CA4273" w:rsidRPr="00A50D0A">
              <w:rPr>
                <w:noProof/>
                <w:webHidden/>
                <w:sz w:val="24"/>
              </w:rPr>
              <w:fldChar w:fldCharType="end"/>
            </w:r>
          </w:hyperlink>
        </w:p>
        <w:p w14:paraId="0D5022F5" w14:textId="0ED7B53E" w:rsidR="00CA4273" w:rsidRPr="00A50D0A" w:rsidRDefault="00CD45D7" w:rsidP="00A50D0A">
          <w:pPr>
            <w:pStyle w:val="TOC3"/>
            <w:tabs>
              <w:tab w:val="right" w:leader="dot" w:pos="9060"/>
            </w:tabs>
            <w:spacing w:line="420" w:lineRule="exact"/>
            <w:rPr>
              <w:noProof/>
              <w:sz w:val="24"/>
            </w:rPr>
          </w:pPr>
          <w:hyperlink w:anchor="_Toc68592727" w:history="1">
            <w:r w:rsidR="00CA4273" w:rsidRPr="00A50D0A">
              <w:rPr>
                <w:rStyle w:val="af"/>
                <w:rFonts w:ascii="宋体" w:eastAsia="宋体" w:hAnsi="宋体"/>
                <w:noProof/>
                <w:sz w:val="24"/>
              </w:rPr>
              <w:t>2、实际支出调整的合理性</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_Toc68592727 \h </w:instrText>
            </w:r>
            <w:r w:rsidR="00CA4273" w:rsidRPr="00A50D0A">
              <w:rPr>
                <w:noProof/>
                <w:webHidden/>
                <w:sz w:val="24"/>
              </w:rPr>
            </w:r>
            <w:r w:rsidR="00CA4273" w:rsidRPr="00A50D0A">
              <w:rPr>
                <w:noProof/>
                <w:webHidden/>
                <w:sz w:val="24"/>
              </w:rPr>
              <w:fldChar w:fldCharType="separate"/>
            </w:r>
            <w:r>
              <w:rPr>
                <w:noProof/>
                <w:webHidden/>
                <w:sz w:val="24"/>
              </w:rPr>
              <w:t>20</w:t>
            </w:r>
            <w:r w:rsidR="00CA4273" w:rsidRPr="00A50D0A">
              <w:rPr>
                <w:noProof/>
                <w:webHidden/>
                <w:sz w:val="24"/>
              </w:rPr>
              <w:fldChar w:fldCharType="end"/>
            </w:r>
          </w:hyperlink>
        </w:p>
        <w:p w14:paraId="5659BA4A" w14:textId="2979EC23" w:rsidR="00CA4273" w:rsidRPr="00A50D0A" w:rsidRDefault="00CD45D7" w:rsidP="00A50D0A">
          <w:pPr>
            <w:pStyle w:val="TOC3"/>
            <w:tabs>
              <w:tab w:val="right" w:leader="dot" w:pos="9060"/>
            </w:tabs>
            <w:spacing w:line="420" w:lineRule="exact"/>
            <w:rPr>
              <w:noProof/>
              <w:sz w:val="24"/>
            </w:rPr>
          </w:pPr>
          <w:hyperlink w:anchor="_Toc68592728" w:history="1">
            <w:r w:rsidR="00CA4273" w:rsidRPr="00A50D0A">
              <w:rPr>
                <w:rStyle w:val="af"/>
                <w:rFonts w:ascii="宋体" w:eastAsia="宋体" w:hAnsi="宋体"/>
                <w:noProof/>
                <w:sz w:val="24"/>
              </w:rPr>
              <w:t>3、实际支出与财务管理制度和专项资金管理办法的相符性</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_Toc68592728 \h </w:instrText>
            </w:r>
            <w:r w:rsidR="00CA4273" w:rsidRPr="00A50D0A">
              <w:rPr>
                <w:noProof/>
                <w:webHidden/>
                <w:sz w:val="24"/>
              </w:rPr>
            </w:r>
            <w:r w:rsidR="00CA4273" w:rsidRPr="00A50D0A">
              <w:rPr>
                <w:noProof/>
                <w:webHidden/>
                <w:sz w:val="24"/>
              </w:rPr>
              <w:fldChar w:fldCharType="separate"/>
            </w:r>
            <w:r>
              <w:rPr>
                <w:noProof/>
                <w:webHidden/>
                <w:sz w:val="24"/>
              </w:rPr>
              <w:t>20</w:t>
            </w:r>
            <w:r w:rsidR="00CA4273" w:rsidRPr="00A50D0A">
              <w:rPr>
                <w:noProof/>
                <w:webHidden/>
                <w:sz w:val="24"/>
              </w:rPr>
              <w:fldChar w:fldCharType="end"/>
            </w:r>
          </w:hyperlink>
        </w:p>
        <w:p w14:paraId="4B4C85F2" w14:textId="47A5A3FC" w:rsidR="00CA4273" w:rsidRPr="00A50D0A" w:rsidRDefault="00CD45D7" w:rsidP="00A50D0A">
          <w:pPr>
            <w:pStyle w:val="TOC1"/>
            <w:tabs>
              <w:tab w:val="right" w:leader="dot" w:pos="9060"/>
            </w:tabs>
            <w:spacing w:line="420" w:lineRule="exact"/>
            <w:rPr>
              <w:noProof/>
              <w:sz w:val="24"/>
            </w:rPr>
          </w:pPr>
          <w:hyperlink w:anchor="_Toc68592729" w:history="1">
            <w:r w:rsidR="00CA4273" w:rsidRPr="00A50D0A">
              <w:rPr>
                <w:rStyle w:val="af"/>
                <w:rFonts w:ascii="黑体" w:eastAsia="黑体" w:hAnsi="黑体"/>
                <w:noProof/>
                <w:sz w:val="24"/>
              </w:rPr>
              <w:t>三、项目组织管理水平</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_Toc68592729 \h </w:instrText>
            </w:r>
            <w:r w:rsidR="00CA4273" w:rsidRPr="00A50D0A">
              <w:rPr>
                <w:noProof/>
                <w:webHidden/>
                <w:sz w:val="24"/>
              </w:rPr>
            </w:r>
            <w:r w:rsidR="00CA4273" w:rsidRPr="00A50D0A">
              <w:rPr>
                <w:noProof/>
                <w:webHidden/>
                <w:sz w:val="24"/>
              </w:rPr>
              <w:fldChar w:fldCharType="separate"/>
            </w:r>
            <w:r>
              <w:rPr>
                <w:noProof/>
                <w:webHidden/>
                <w:sz w:val="24"/>
              </w:rPr>
              <w:t>20</w:t>
            </w:r>
            <w:r w:rsidR="00CA4273" w:rsidRPr="00A50D0A">
              <w:rPr>
                <w:noProof/>
                <w:webHidden/>
                <w:sz w:val="24"/>
              </w:rPr>
              <w:fldChar w:fldCharType="end"/>
            </w:r>
          </w:hyperlink>
        </w:p>
        <w:p w14:paraId="51BB5F51" w14:textId="24BE07D5" w:rsidR="00CA4273" w:rsidRPr="00A50D0A" w:rsidRDefault="00CD45D7" w:rsidP="00A50D0A">
          <w:pPr>
            <w:pStyle w:val="TOC2"/>
            <w:tabs>
              <w:tab w:val="right" w:leader="dot" w:pos="9060"/>
            </w:tabs>
            <w:spacing w:line="420" w:lineRule="exact"/>
            <w:rPr>
              <w:noProof/>
              <w:sz w:val="24"/>
            </w:rPr>
          </w:pPr>
          <w:hyperlink w:anchor="_Toc68592730" w:history="1">
            <w:r w:rsidR="00CA4273" w:rsidRPr="00A50D0A">
              <w:rPr>
                <w:rStyle w:val="af"/>
                <w:rFonts w:ascii="宋体" w:eastAsia="宋体" w:hAnsi="宋体"/>
                <w:noProof/>
                <w:sz w:val="24"/>
              </w:rPr>
              <w:t>（一）管理机构的健全性</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_Toc68592730 \h </w:instrText>
            </w:r>
            <w:r w:rsidR="00CA4273" w:rsidRPr="00A50D0A">
              <w:rPr>
                <w:noProof/>
                <w:webHidden/>
                <w:sz w:val="24"/>
              </w:rPr>
            </w:r>
            <w:r w:rsidR="00CA4273" w:rsidRPr="00A50D0A">
              <w:rPr>
                <w:noProof/>
                <w:webHidden/>
                <w:sz w:val="24"/>
              </w:rPr>
              <w:fldChar w:fldCharType="separate"/>
            </w:r>
            <w:r>
              <w:rPr>
                <w:noProof/>
                <w:webHidden/>
                <w:sz w:val="24"/>
              </w:rPr>
              <w:t>20</w:t>
            </w:r>
            <w:r w:rsidR="00CA4273" w:rsidRPr="00A50D0A">
              <w:rPr>
                <w:noProof/>
                <w:webHidden/>
                <w:sz w:val="24"/>
              </w:rPr>
              <w:fldChar w:fldCharType="end"/>
            </w:r>
          </w:hyperlink>
        </w:p>
        <w:p w14:paraId="1C448E6E" w14:textId="798B6D54" w:rsidR="00CA4273" w:rsidRPr="00A50D0A" w:rsidRDefault="00CD45D7" w:rsidP="00A50D0A">
          <w:pPr>
            <w:pStyle w:val="TOC2"/>
            <w:tabs>
              <w:tab w:val="right" w:leader="dot" w:pos="9060"/>
            </w:tabs>
            <w:spacing w:line="420" w:lineRule="exact"/>
            <w:rPr>
              <w:noProof/>
              <w:sz w:val="24"/>
            </w:rPr>
          </w:pPr>
          <w:hyperlink w:anchor="_Toc68592731" w:history="1">
            <w:r w:rsidR="00CA4273" w:rsidRPr="00A50D0A">
              <w:rPr>
                <w:rStyle w:val="af"/>
                <w:rFonts w:ascii="宋体" w:eastAsia="宋体" w:hAnsi="宋体"/>
                <w:noProof/>
                <w:sz w:val="24"/>
              </w:rPr>
              <w:t>（二）管理制度的健全性和操作性</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_Toc68592731 \h </w:instrText>
            </w:r>
            <w:r w:rsidR="00CA4273" w:rsidRPr="00A50D0A">
              <w:rPr>
                <w:noProof/>
                <w:webHidden/>
                <w:sz w:val="24"/>
              </w:rPr>
            </w:r>
            <w:r w:rsidR="00CA4273" w:rsidRPr="00A50D0A">
              <w:rPr>
                <w:noProof/>
                <w:webHidden/>
                <w:sz w:val="24"/>
              </w:rPr>
              <w:fldChar w:fldCharType="separate"/>
            </w:r>
            <w:r>
              <w:rPr>
                <w:noProof/>
                <w:webHidden/>
                <w:sz w:val="24"/>
              </w:rPr>
              <w:t>22</w:t>
            </w:r>
            <w:r w:rsidR="00CA4273" w:rsidRPr="00A50D0A">
              <w:rPr>
                <w:noProof/>
                <w:webHidden/>
                <w:sz w:val="24"/>
              </w:rPr>
              <w:fldChar w:fldCharType="end"/>
            </w:r>
          </w:hyperlink>
        </w:p>
        <w:p w14:paraId="0D18C9F0" w14:textId="6E9E4F20" w:rsidR="00CA4273" w:rsidRPr="00A50D0A" w:rsidRDefault="00CD45D7" w:rsidP="00A50D0A">
          <w:pPr>
            <w:pStyle w:val="TOC2"/>
            <w:tabs>
              <w:tab w:val="right" w:leader="dot" w:pos="9060"/>
            </w:tabs>
            <w:spacing w:line="420" w:lineRule="exact"/>
            <w:rPr>
              <w:noProof/>
              <w:sz w:val="24"/>
            </w:rPr>
          </w:pPr>
          <w:hyperlink w:anchor="_Toc68592732" w:history="1">
            <w:r w:rsidR="00CA4273" w:rsidRPr="00A50D0A">
              <w:rPr>
                <w:rStyle w:val="af"/>
                <w:rFonts w:ascii="宋体" w:eastAsia="宋体" w:hAnsi="宋体"/>
                <w:noProof/>
                <w:sz w:val="24"/>
              </w:rPr>
              <w:t>（三）组织实施的情况及项目管理水平</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_Toc68592732 \h </w:instrText>
            </w:r>
            <w:r w:rsidR="00CA4273" w:rsidRPr="00A50D0A">
              <w:rPr>
                <w:noProof/>
                <w:webHidden/>
                <w:sz w:val="24"/>
              </w:rPr>
            </w:r>
            <w:r w:rsidR="00CA4273" w:rsidRPr="00A50D0A">
              <w:rPr>
                <w:noProof/>
                <w:webHidden/>
                <w:sz w:val="24"/>
              </w:rPr>
              <w:fldChar w:fldCharType="separate"/>
            </w:r>
            <w:r>
              <w:rPr>
                <w:noProof/>
                <w:webHidden/>
                <w:sz w:val="24"/>
              </w:rPr>
              <w:t>22</w:t>
            </w:r>
            <w:r w:rsidR="00CA4273" w:rsidRPr="00A50D0A">
              <w:rPr>
                <w:noProof/>
                <w:webHidden/>
                <w:sz w:val="24"/>
              </w:rPr>
              <w:fldChar w:fldCharType="end"/>
            </w:r>
          </w:hyperlink>
        </w:p>
        <w:p w14:paraId="0B07A39A" w14:textId="3ECC2F21" w:rsidR="00CA4273" w:rsidRPr="00A50D0A" w:rsidRDefault="00CD45D7" w:rsidP="00A50D0A">
          <w:pPr>
            <w:pStyle w:val="TOC1"/>
            <w:tabs>
              <w:tab w:val="right" w:leader="dot" w:pos="9060"/>
            </w:tabs>
            <w:spacing w:line="420" w:lineRule="exact"/>
            <w:rPr>
              <w:noProof/>
              <w:sz w:val="24"/>
            </w:rPr>
          </w:pPr>
          <w:hyperlink w:anchor="_Toc68592733" w:history="1">
            <w:r w:rsidR="00CA4273" w:rsidRPr="00A50D0A">
              <w:rPr>
                <w:rStyle w:val="af"/>
                <w:rFonts w:ascii="黑体" w:eastAsia="黑体" w:hAnsi="黑体"/>
                <w:noProof/>
                <w:sz w:val="24"/>
              </w:rPr>
              <w:t>四、项目效益</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_Toc68592733 \h </w:instrText>
            </w:r>
            <w:r w:rsidR="00CA4273" w:rsidRPr="00A50D0A">
              <w:rPr>
                <w:noProof/>
                <w:webHidden/>
                <w:sz w:val="24"/>
              </w:rPr>
            </w:r>
            <w:r w:rsidR="00CA4273" w:rsidRPr="00A50D0A">
              <w:rPr>
                <w:noProof/>
                <w:webHidden/>
                <w:sz w:val="24"/>
              </w:rPr>
              <w:fldChar w:fldCharType="separate"/>
            </w:r>
            <w:r>
              <w:rPr>
                <w:noProof/>
                <w:webHidden/>
                <w:sz w:val="24"/>
              </w:rPr>
              <w:t>23</w:t>
            </w:r>
            <w:r w:rsidR="00CA4273" w:rsidRPr="00A50D0A">
              <w:rPr>
                <w:noProof/>
                <w:webHidden/>
                <w:sz w:val="24"/>
              </w:rPr>
              <w:fldChar w:fldCharType="end"/>
            </w:r>
          </w:hyperlink>
        </w:p>
        <w:p w14:paraId="3F1C1340" w14:textId="2F7942D7" w:rsidR="00CA4273" w:rsidRPr="00A50D0A" w:rsidRDefault="00CD45D7" w:rsidP="00A50D0A">
          <w:pPr>
            <w:pStyle w:val="TOC2"/>
            <w:tabs>
              <w:tab w:val="right" w:leader="dot" w:pos="9060"/>
            </w:tabs>
            <w:spacing w:line="420" w:lineRule="exact"/>
            <w:rPr>
              <w:noProof/>
              <w:sz w:val="24"/>
            </w:rPr>
          </w:pPr>
          <w:hyperlink w:anchor="_Toc68592734" w:history="1">
            <w:r w:rsidR="00CA4273" w:rsidRPr="00A50D0A">
              <w:rPr>
                <w:rStyle w:val="af"/>
                <w:rFonts w:ascii="宋体" w:eastAsia="宋体" w:hAnsi="宋体"/>
                <w:noProof/>
                <w:sz w:val="24"/>
              </w:rPr>
              <w:t>（一）对学校专业建设的作用</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_Toc68592734 \h </w:instrText>
            </w:r>
            <w:r w:rsidR="00CA4273" w:rsidRPr="00A50D0A">
              <w:rPr>
                <w:noProof/>
                <w:webHidden/>
                <w:sz w:val="24"/>
              </w:rPr>
            </w:r>
            <w:r w:rsidR="00CA4273" w:rsidRPr="00A50D0A">
              <w:rPr>
                <w:noProof/>
                <w:webHidden/>
                <w:sz w:val="24"/>
              </w:rPr>
              <w:fldChar w:fldCharType="separate"/>
            </w:r>
            <w:r>
              <w:rPr>
                <w:noProof/>
                <w:webHidden/>
                <w:sz w:val="24"/>
              </w:rPr>
              <w:t>23</w:t>
            </w:r>
            <w:r w:rsidR="00CA4273" w:rsidRPr="00A50D0A">
              <w:rPr>
                <w:noProof/>
                <w:webHidden/>
                <w:sz w:val="24"/>
              </w:rPr>
              <w:fldChar w:fldCharType="end"/>
            </w:r>
          </w:hyperlink>
        </w:p>
        <w:p w14:paraId="331B62F4" w14:textId="332AC9ED" w:rsidR="00CA4273" w:rsidRPr="00A50D0A" w:rsidRDefault="00CD45D7" w:rsidP="00A50D0A">
          <w:pPr>
            <w:pStyle w:val="TOC3"/>
            <w:tabs>
              <w:tab w:val="right" w:leader="dot" w:pos="9060"/>
            </w:tabs>
            <w:spacing w:line="420" w:lineRule="exact"/>
            <w:rPr>
              <w:noProof/>
              <w:sz w:val="24"/>
            </w:rPr>
          </w:pPr>
          <w:hyperlink w:anchor="_Toc68592735" w:history="1">
            <w:r w:rsidR="00CA4273" w:rsidRPr="00A50D0A">
              <w:rPr>
                <w:rStyle w:val="af"/>
                <w:rFonts w:ascii="宋体" w:eastAsia="宋体" w:hAnsi="宋体"/>
                <w:noProof/>
                <w:sz w:val="24"/>
              </w:rPr>
              <w:t>1、实训条件得到改善</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_Toc68592735 \h </w:instrText>
            </w:r>
            <w:r w:rsidR="00CA4273" w:rsidRPr="00A50D0A">
              <w:rPr>
                <w:noProof/>
                <w:webHidden/>
                <w:sz w:val="24"/>
              </w:rPr>
            </w:r>
            <w:r w:rsidR="00CA4273" w:rsidRPr="00A50D0A">
              <w:rPr>
                <w:noProof/>
                <w:webHidden/>
                <w:sz w:val="24"/>
              </w:rPr>
              <w:fldChar w:fldCharType="separate"/>
            </w:r>
            <w:r>
              <w:rPr>
                <w:noProof/>
                <w:webHidden/>
                <w:sz w:val="24"/>
              </w:rPr>
              <w:t>23</w:t>
            </w:r>
            <w:r w:rsidR="00CA4273" w:rsidRPr="00A50D0A">
              <w:rPr>
                <w:noProof/>
                <w:webHidden/>
                <w:sz w:val="24"/>
              </w:rPr>
              <w:fldChar w:fldCharType="end"/>
            </w:r>
          </w:hyperlink>
        </w:p>
        <w:p w14:paraId="3CB00947" w14:textId="61E6D5DE" w:rsidR="00CA4273" w:rsidRPr="00A50D0A" w:rsidRDefault="00CD45D7" w:rsidP="00A50D0A">
          <w:pPr>
            <w:pStyle w:val="TOC3"/>
            <w:tabs>
              <w:tab w:val="right" w:leader="dot" w:pos="9060"/>
            </w:tabs>
            <w:spacing w:line="420" w:lineRule="exact"/>
            <w:rPr>
              <w:noProof/>
              <w:sz w:val="24"/>
            </w:rPr>
          </w:pPr>
          <w:hyperlink w:anchor="_Toc68592736" w:history="1">
            <w:r w:rsidR="00CA4273" w:rsidRPr="00A50D0A">
              <w:rPr>
                <w:rStyle w:val="af"/>
                <w:rFonts w:ascii="宋体" w:eastAsia="宋体" w:hAnsi="宋体"/>
                <w:noProof/>
                <w:sz w:val="24"/>
              </w:rPr>
              <w:t>2、教师教育教学水平得到提高</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_Toc68592736 \h </w:instrText>
            </w:r>
            <w:r w:rsidR="00CA4273" w:rsidRPr="00A50D0A">
              <w:rPr>
                <w:noProof/>
                <w:webHidden/>
                <w:sz w:val="24"/>
              </w:rPr>
            </w:r>
            <w:r w:rsidR="00CA4273" w:rsidRPr="00A50D0A">
              <w:rPr>
                <w:noProof/>
                <w:webHidden/>
                <w:sz w:val="24"/>
              </w:rPr>
              <w:fldChar w:fldCharType="separate"/>
            </w:r>
            <w:r>
              <w:rPr>
                <w:noProof/>
                <w:webHidden/>
                <w:sz w:val="24"/>
              </w:rPr>
              <w:t>23</w:t>
            </w:r>
            <w:r w:rsidR="00CA4273" w:rsidRPr="00A50D0A">
              <w:rPr>
                <w:noProof/>
                <w:webHidden/>
                <w:sz w:val="24"/>
              </w:rPr>
              <w:fldChar w:fldCharType="end"/>
            </w:r>
          </w:hyperlink>
        </w:p>
        <w:p w14:paraId="4860AC14" w14:textId="0C4D9C7C" w:rsidR="00CA4273" w:rsidRPr="00A50D0A" w:rsidRDefault="00CD45D7" w:rsidP="00A50D0A">
          <w:pPr>
            <w:pStyle w:val="TOC3"/>
            <w:tabs>
              <w:tab w:val="right" w:leader="dot" w:pos="9060"/>
            </w:tabs>
            <w:spacing w:line="420" w:lineRule="exact"/>
            <w:rPr>
              <w:noProof/>
              <w:sz w:val="24"/>
            </w:rPr>
          </w:pPr>
          <w:hyperlink w:anchor="_Toc68592737" w:history="1">
            <w:r w:rsidR="00CA4273" w:rsidRPr="00A50D0A">
              <w:rPr>
                <w:rStyle w:val="af"/>
                <w:rFonts w:ascii="宋体" w:eastAsia="宋体" w:hAnsi="宋体"/>
                <w:noProof/>
                <w:sz w:val="24"/>
              </w:rPr>
              <w:t>3、提升学校教师素质</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_Toc68592737 \h </w:instrText>
            </w:r>
            <w:r w:rsidR="00CA4273" w:rsidRPr="00A50D0A">
              <w:rPr>
                <w:noProof/>
                <w:webHidden/>
                <w:sz w:val="24"/>
              </w:rPr>
            </w:r>
            <w:r w:rsidR="00CA4273" w:rsidRPr="00A50D0A">
              <w:rPr>
                <w:noProof/>
                <w:webHidden/>
                <w:sz w:val="24"/>
              </w:rPr>
              <w:fldChar w:fldCharType="separate"/>
            </w:r>
            <w:r>
              <w:rPr>
                <w:noProof/>
                <w:webHidden/>
                <w:sz w:val="24"/>
              </w:rPr>
              <w:t>24</w:t>
            </w:r>
            <w:r w:rsidR="00CA4273" w:rsidRPr="00A50D0A">
              <w:rPr>
                <w:noProof/>
                <w:webHidden/>
                <w:sz w:val="24"/>
              </w:rPr>
              <w:fldChar w:fldCharType="end"/>
            </w:r>
          </w:hyperlink>
        </w:p>
        <w:p w14:paraId="3FB65973" w14:textId="740741D0" w:rsidR="00CA4273" w:rsidRPr="00A50D0A" w:rsidRDefault="00CD45D7" w:rsidP="00A50D0A">
          <w:pPr>
            <w:pStyle w:val="TOC2"/>
            <w:tabs>
              <w:tab w:val="right" w:leader="dot" w:pos="9060"/>
            </w:tabs>
            <w:spacing w:line="420" w:lineRule="exact"/>
            <w:rPr>
              <w:noProof/>
              <w:sz w:val="24"/>
            </w:rPr>
          </w:pPr>
          <w:hyperlink w:anchor="_Toc68592738" w:history="1">
            <w:r w:rsidR="00CA4273" w:rsidRPr="00A50D0A">
              <w:rPr>
                <w:rStyle w:val="af"/>
                <w:rFonts w:ascii="宋体" w:eastAsia="宋体" w:hAnsi="宋体"/>
                <w:noProof/>
                <w:sz w:val="24"/>
              </w:rPr>
              <w:t>（二）实训设备利用率</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_Toc68592738 \h </w:instrText>
            </w:r>
            <w:r w:rsidR="00CA4273" w:rsidRPr="00A50D0A">
              <w:rPr>
                <w:noProof/>
                <w:webHidden/>
                <w:sz w:val="24"/>
              </w:rPr>
            </w:r>
            <w:r w:rsidR="00CA4273" w:rsidRPr="00A50D0A">
              <w:rPr>
                <w:noProof/>
                <w:webHidden/>
                <w:sz w:val="24"/>
              </w:rPr>
              <w:fldChar w:fldCharType="separate"/>
            </w:r>
            <w:r>
              <w:rPr>
                <w:noProof/>
                <w:webHidden/>
                <w:sz w:val="24"/>
              </w:rPr>
              <w:t>24</w:t>
            </w:r>
            <w:r w:rsidR="00CA4273" w:rsidRPr="00A50D0A">
              <w:rPr>
                <w:noProof/>
                <w:webHidden/>
                <w:sz w:val="24"/>
              </w:rPr>
              <w:fldChar w:fldCharType="end"/>
            </w:r>
          </w:hyperlink>
        </w:p>
        <w:p w14:paraId="519276FB" w14:textId="7BB15FAC" w:rsidR="00CA4273" w:rsidRPr="00A50D0A" w:rsidRDefault="00CD45D7" w:rsidP="00A50D0A">
          <w:pPr>
            <w:pStyle w:val="TOC2"/>
            <w:tabs>
              <w:tab w:val="right" w:leader="dot" w:pos="9060"/>
            </w:tabs>
            <w:spacing w:line="420" w:lineRule="exact"/>
            <w:rPr>
              <w:noProof/>
              <w:sz w:val="24"/>
            </w:rPr>
          </w:pPr>
          <w:hyperlink w:anchor="_Toc68592739" w:history="1">
            <w:r w:rsidR="00CA4273" w:rsidRPr="00A50D0A">
              <w:rPr>
                <w:rStyle w:val="af"/>
                <w:rFonts w:ascii="宋体" w:eastAsia="宋体" w:hAnsi="宋体"/>
                <w:noProof/>
                <w:sz w:val="24"/>
              </w:rPr>
              <w:t>（三）实施技能型紧缺人才培养情况</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_Toc68592739 \h </w:instrText>
            </w:r>
            <w:r w:rsidR="00CA4273" w:rsidRPr="00A50D0A">
              <w:rPr>
                <w:noProof/>
                <w:webHidden/>
                <w:sz w:val="24"/>
              </w:rPr>
            </w:r>
            <w:r w:rsidR="00CA4273" w:rsidRPr="00A50D0A">
              <w:rPr>
                <w:noProof/>
                <w:webHidden/>
                <w:sz w:val="24"/>
              </w:rPr>
              <w:fldChar w:fldCharType="separate"/>
            </w:r>
            <w:r>
              <w:rPr>
                <w:noProof/>
                <w:webHidden/>
                <w:sz w:val="24"/>
              </w:rPr>
              <w:t>30</w:t>
            </w:r>
            <w:r w:rsidR="00CA4273" w:rsidRPr="00A50D0A">
              <w:rPr>
                <w:noProof/>
                <w:webHidden/>
                <w:sz w:val="24"/>
              </w:rPr>
              <w:fldChar w:fldCharType="end"/>
            </w:r>
          </w:hyperlink>
        </w:p>
        <w:p w14:paraId="7AEB4BBA" w14:textId="2AA066ED" w:rsidR="00CA4273" w:rsidRPr="00A50D0A" w:rsidRDefault="00CD45D7" w:rsidP="00A50D0A">
          <w:pPr>
            <w:pStyle w:val="TOC2"/>
            <w:tabs>
              <w:tab w:val="right" w:leader="dot" w:pos="9060"/>
            </w:tabs>
            <w:spacing w:line="420" w:lineRule="exact"/>
            <w:rPr>
              <w:noProof/>
              <w:sz w:val="24"/>
            </w:rPr>
          </w:pPr>
          <w:hyperlink w:anchor="_Toc68592740" w:history="1">
            <w:r w:rsidR="00CA4273" w:rsidRPr="00A50D0A">
              <w:rPr>
                <w:rStyle w:val="af"/>
                <w:rFonts w:ascii="宋体" w:eastAsia="宋体" w:hAnsi="宋体"/>
                <w:noProof/>
                <w:sz w:val="24"/>
              </w:rPr>
              <w:t>（四）职业培训情况</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_Toc68592740 \h </w:instrText>
            </w:r>
            <w:r w:rsidR="00CA4273" w:rsidRPr="00A50D0A">
              <w:rPr>
                <w:noProof/>
                <w:webHidden/>
                <w:sz w:val="24"/>
              </w:rPr>
            </w:r>
            <w:r w:rsidR="00CA4273" w:rsidRPr="00A50D0A">
              <w:rPr>
                <w:noProof/>
                <w:webHidden/>
                <w:sz w:val="24"/>
              </w:rPr>
              <w:fldChar w:fldCharType="separate"/>
            </w:r>
            <w:r>
              <w:rPr>
                <w:noProof/>
                <w:webHidden/>
                <w:sz w:val="24"/>
              </w:rPr>
              <w:t>31</w:t>
            </w:r>
            <w:r w:rsidR="00CA4273" w:rsidRPr="00A50D0A">
              <w:rPr>
                <w:noProof/>
                <w:webHidden/>
                <w:sz w:val="24"/>
              </w:rPr>
              <w:fldChar w:fldCharType="end"/>
            </w:r>
          </w:hyperlink>
        </w:p>
        <w:p w14:paraId="2FC528E4" w14:textId="2589D67A" w:rsidR="00CA4273" w:rsidRPr="00A50D0A" w:rsidRDefault="00CD45D7" w:rsidP="00A50D0A">
          <w:pPr>
            <w:pStyle w:val="TOC2"/>
            <w:tabs>
              <w:tab w:val="right" w:leader="dot" w:pos="9060"/>
            </w:tabs>
            <w:spacing w:line="420" w:lineRule="exact"/>
            <w:rPr>
              <w:noProof/>
              <w:sz w:val="24"/>
            </w:rPr>
          </w:pPr>
          <w:hyperlink w:anchor="_Toc68592741" w:history="1">
            <w:r w:rsidR="00CA4273" w:rsidRPr="00A50D0A">
              <w:rPr>
                <w:rStyle w:val="af"/>
                <w:rFonts w:ascii="宋体" w:eastAsia="宋体" w:hAnsi="宋体"/>
                <w:noProof/>
                <w:sz w:val="24"/>
              </w:rPr>
              <w:t>（五）科技创新情况及效果</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_Toc68592741 \h </w:instrText>
            </w:r>
            <w:r w:rsidR="00CA4273" w:rsidRPr="00A50D0A">
              <w:rPr>
                <w:noProof/>
                <w:webHidden/>
                <w:sz w:val="24"/>
              </w:rPr>
            </w:r>
            <w:r w:rsidR="00CA4273" w:rsidRPr="00A50D0A">
              <w:rPr>
                <w:noProof/>
                <w:webHidden/>
                <w:sz w:val="24"/>
              </w:rPr>
              <w:fldChar w:fldCharType="separate"/>
            </w:r>
            <w:r>
              <w:rPr>
                <w:noProof/>
                <w:webHidden/>
                <w:sz w:val="24"/>
              </w:rPr>
              <w:t>31</w:t>
            </w:r>
            <w:r w:rsidR="00CA4273" w:rsidRPr="00A50D0A">
              <w:rPr>
                <w:noProof/>
                <w:webHidden/>
                <w:sz w:val="24"/>
              </w:rPr>
              <w:fldChar w:fldCharType="end"/>
            </w:r>
          </w:hyperlink>
        </w:p>
        <w:p w14:paraId="39BE724B" w14:textId="75A0705F" w:rsidR="00CA4273" w:rsidRPr="00A50D0A" w:rsidRDefault="00CD45D7" w:rsidP="00A50D0A">
          <w:pPr>
            <w:pStyle w:val="TOC2"/>
            <w:tabs>
              <w:tab w:val="right" w:leader="dot" w:pos="9060"/>
            </w:tabs>
            <w:spacing w:line="420" w:lineRule="exact"/>
            <w:rPr>
              <w:noProof/>
              <w:sz w:val="24"/>
            </w:rPr>
          </w:pPr>
          <w:hyperlink w:anchor="_Toc68592742" w:history="1">
            <w:r w:rsidR="00CA4273" w:rsidRPr="00A50D0A">
              <w:rPr>
                <w:rStyle w:val="af"/>
                <w:rFonts w:ascii="宋体" w:eastAsia="宋体" w:hAnsi="宋体"/>
                <w:noProof/>
                <w:sz w:val="24"/>
              </w:rPr>
              <w:t>（六）示范辐射作用</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_Toc68592742 \h </w:instrText>
            </w:r>
            <w:r w:rsidR="00CA4273" w:rsidRPr="00A50D0A">
              <w:rPr>
                <w:noProof/>
                <w:webHidden/>
                <w:sz w:val="24"/>
              </w:rPr>
            </w:r>
            <w:r w:rsidR="00CA4273" w:rsidRPr="00A50D0A">
              <w:rPr>
                <w:noProof/>
                <w:webHidden/>
                <w:sz w:val="24"/>
              </w:rPr>
              <w:fldChar w:fldCharType="separate"/>
            </w:r>
            <w:r>
              <w:rPr>
                <w:noProof/>
                <w:webHidden/>
                <w:sz w:val="24"/>
              </w:rPr>
              <w:t>32</w:t>
            </w:r>
            <w:r w:rsidR="00CA4273" w:rsidRPr="00A50D0A">
              <w:rPr>
                <w:noProof/>
                <w:webHidden/>
                <w:sz w:val="24"/>
              </w:rPr>
              <w:fldChar w:fldCharType="end"/>
            </w:r>
          </w:hyperlink>
        </w:p>
        <w:p w14:paraId="5A337B50" w14:textId="5CA599EA" w:rsidR="00CA4273" w:rsidRPr="00A50D0A" w:rsidRDefault="00CD45D7" w:rsidP="00A50D0A">
          <w:pPr>
            <w:pStyle w:val="TOC1"/>
            <w:tabs>
              <w:tab w:val="right" w:leader="dot" w:pos="9060"/>
            </w:tabs>
            <w:spacing w:line="420" w:lineRule="exact"/>
            <w:rPr>
              <w:noProof/>
              <w:sz w:val="24"/>
            </w:rPr>
          </w:pPr>
          <w:hyperlink w:anchor="_Toc68592743" w:history="1">
            <w:r w:rsidR="00CA4273" w:rsidRPr="00A50D0A">
              <w:rPr>
                <w:rStyle w:val="af"/>
                <w:rFonts w:ascii="黑体" w:eastAsia="黑体" w:hAnsi="黑体"/>
                <w:noProof/>
                <w:sz w:val="24"/>
              </w:rPr>
              <w:t>五、建设、管理和功能发挥的其它典型经验</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_Toc68592743 \h </w:instrText>
            </w:r>
            <w:r w:rsidR="00CA4273" w:rsidRPr="00A50D0A">
              <w:rPr>
                <w:noProof/>
                <w:webHidden/>
                <w:sz w:val="24"/>
              </w:rPr>
            </w:r>
            <w:r w:rsidR="00CA4273" w:rsidRPr="00A50D0A">
              <w:rPr>
                <w:noProof/>
                <w:webHidden/>
                <w:sz w:val="24"/>
              </w:rPr>
              <w:fldChar w:fldCharType="separate"/>
            </w:r>
            <w:r>
              <w:rPr>
                <w:noProof/>
                <w:webHidden/>
                <w:sz w:val="24"/>
              </w:rPr>
              <w:t>33</w:t>
            </w:r>
            <w:r w:rsidR="00CA4273" w:rsidRPr="00A50D0A">
              <w:rPr>
                <w:noProof/>
                <w:webHidden/>
                <w:sz w:val="24"/>
              </w:rPr>
              <w:fldChar w:fldCharType="end"/>
            </w:r>
          </w:hyperlink>
        </w:p>
        <w:p w14:paraId="040EA4A0" w14:textId="3F769790" w:rsidR="00CA4273" w:rsidRPr="00A50D0A" w:rsidRDefault="00CD45D7" w:rsidP="00A50D0A">
          <w:pPr>
            <w:pStyle w:val="TOC2"/>
            <w:tabs>
              <w:tab w:val="right" w:leader="dot" w:pos="9060"/>
            </w:tabs>
            <w:spacing w:line="420" w:lineRule="exact"/>
            <w:rPr>
              <w:noProof/>
              <w:sz w:val="24"/>
            </w:rPr>
          </w:pPr>
          <w:hyperlink w:anchor="_Toc68592744" w:history="1">
            <w:r w:rsidR="00CA4273" w:rsidRPr="00A50D0A">
              <w:rPr>
                <w:rStyle w:val="af"/>
                <w:rFonts w:ascii="宋体" w:eastAsia="宋体" w:hAnsi="宋体"/>
                <w:noProof/>
                <w:sz w:val="24"/>
              </w:rPr>
              <w:t>WPBL教学模式在中职卫校《药物学基础》教学中的应用研究</w:t>
            </w:r>
            <w:r w:rsidR="00CA4273" w:rsidRPr="00A50D0A">
              <w:rPr>
                <w:noProof/>
                <w:webHidden/>
                <w:sz w:val="24"/>
              </w:rPr>
              <w:tab/>
            </w:r>
            <w:r w:rsidR="00CA4273" w:rsidRPr="00A50D0A">
              <w:rPr>
                <w:noProof/>
                <w:webHidden/>
                <w:sz w:val="24"/>
              </w:rPr>
              <w:fldChar w:fldCharType="begin"/>
            </w:r>
            <w:r w:rsidR="00CA4273" w:rsidRPr="00A50D0A">
              <w:rPr>
                <w:noProof/>
                <w:webHidden/>
                <w:sz w:val="24"/>
              </w:rPr>
              <w:instrText xml:space="preserve"> PAGEREF _Toc68592744 \h </w:instrText>
            </w:r>
            <w:r w:rsidR="00CA4273" w:rsidRPr="00A50D0A">
              <w:rPr>
                <w:noProof/>
                <w:webHidden/>
                <w:sz w:val="24"/>
              </w:rPr>
            </w:r>
            <w:r w:rsidR="00CA4273" w:rsidRPr="00A50D0A">
              <w:rPr>
                <w:noProof/>
                <w:webHidden/>
                <w:sz w:val="24"/>
              </w:rPr>
              <w:fldChar w:fldCharType="separate"/>
            </w:r>
            <w:r>
              <w:rPr>
                <w:noProof/>
                <w:webHidden/>
                <w:sz w:val="24"/>
              </w:rPr>
              <w:t>34</w:t>
            </w:r>
            <w:r w:rsidR="00CA4273" w:rsidRPr="00A50D0A">
              <w:rPr>
                <w:noProof/>
                <w:webHidden/>
                <w:sz w:val="24"/>
              </w:rPr>
              <w:fldChar w:fldCharType="end"/>
            </w:r>
          </w:hyperlink>
        </w:p>
        <w:p w14:paraId="40CE4B91" w14:textId="77777777" w:rsidR="008750A0" w:rsidRDefault="008750A0" w:rsidP="00A50D0A">
          <w:pPr>
            <w:spacing w:line="420" w:lineRule="exact"/>
          </w:pPr>
          <w:r w:rsidRPr="00A50D0A">
            <w:rPr>
              <w:b/>
              <w:bCs/>
              <w:sz w:val="24"/>
              <w:lang w:val="zh-CN"/>
            </w:rPr>
            <w:fldChar w:fldCharType="end"/>
          </w:r>
        </w:p>
      </w:sdtContent>
    </w:sdt>
    <w:p w14:paraId="4535D16B" w14:textId="77777777" w:rsidR="0084233E" w:rsidRDefault="0084233E" w:rsidP="007E1D6D">
      <w:pPr>
        <w:spacing w:line="560" w:lineRule="exact"/>
        <w:jc w:val="center"/>
        <w:rPr>
          <w:rFonts w:ascii="黑体" w:eastAsia="黑体" w:hAnsi="黑体"/>
          <w:b/>
          <w:sz w:val="32"/>
          <w:szCs w:val="32"/>
        </w:rPr>
        <w:sectPr w:rsidR="0084233E" w:rsidSect="006B59C7">
          <w:headerReference w:type="default" r:id="rId8"/>
          <w:footerReference w:type="default" r:id="rId9"/>
          <w:pgSz w:w="11906" w:h="16838"/>
          <w:pgMar w:top="1134" w:right="1418" w:bottom="1134" w:left="1418" w:header="851" w:footer="992" w:gutter="0"/>
          <w:cols w:space="425"/>
          <w:docGrid w:type="lines" w:linePitch="312"/>
        </w:sectPr>
      </w:pPr>
    </w:p>
    <w:p w14:paraId="3CAFC43F" w14:textId="77777777" w:rsidR="00C7152F" w:rsidRPr="00B41120" w:rsidRDefault="00C7152F" w:rsidP="007E1D6D">
      <w:pPr>
        <w:spacing w:line="560" w:lineRule="exact"/>
        <w:jc w:val="center"/>
        <w:rPr>
          <w:rFonts w:ascii="黑体" w:eastAsia="黑体" w:hAnsi="黑体"/>
          <w:b/>
          <w:sz w:val="32"/>
          <w:szCs w:val="32"/>
        </w:rPr>
      </w:pPr>
    </w:p>
    <w:p w14:paraId="3E087E94" w14:textId="77777777" w:rsidR="007E1D6D" w:rsidRPr="00861DE4" w:rsidRDefault="007E1D6D" w:rsidP="007E1D6D">
      <w:pPr>
        <w:spacing w:line="560" w:lineRule="exact"/>
        <w:ind w:firstLineChars="200" w:firstLine="560"/>
        <w:rPr>
          <w:rFonts w:ascii="黑体" w:eastAsia="黑体" w:hAnsi="黑体"/>
          <w:sz w:val="28"/>
          <w:szCs w:val="28"/>
        </w:rPr>
      </w:pPr>
      <w:r w:rsidRPr="009F767F">
        <w:rPr>
          <w:rFonts w:ascii="宋体" w:eastAsia="宋体" w:hAnsi="宋体" w:hint="eastAsia"/>
          <w:sz w:val="28"/>
          <w:szCs w:val="28"/>
        </w:rPr>
        <w:t>我校药剂专业是</w:t>
      </w:r>
      <w:r w:rsidRPr="009F767F">
        <w:rPr>
          <w:rFonts w:ascii="宋体" w:eastAsia="宋体" w:hAnsi="宋体"/>
          <w:sz w:val="28"/>
          <w:szCs w:val="28"/>
        </w:rPr>
        <w:t>2018年度自治区职业</w:t>
      </w:r>
      <w:r w:rsidRPr="009F767F">
        <w:rPr>
          <w:rFonts w:ascii="宋体" w:eastAsia="宋体" w:hAnsi="宋体" w:hint="eastAsia"/>
          <w:sz w:val="28"/>
          <w:szCs w:val="28"/>
        </w:rPr>
        <w:t>院校示范特色专业及实训基地建设项目，根据《广西壮族自治区人民政府关于贯彻</w:t>
      </w:r>
      <w:r w:rsidRPr="009F767F">
        <w:rPr>
          <w:rFonts w:ascii="宋体" w:eastAsia="宋体" w:hAnsi="宋体"/>
          <w:sz w:val="28"/>
          <w:szCs w:val="28"/>
        </w:rPr>
        <w:t>&lt;国务院关于加快发展现代职</w:t>
      </w:r>
      <w:r w:rsidRPr="009F767F">
        <w:rPr>
          <w:rFonts w:ascii="宋体" w:eastAsia="宋体" w:hAnsi="宋体" w:hint="eastAsia"/>
          <w:sz w:val="28"/>
          <w:szCs w:val="28"/>
        </w:rPr>
        <w:t>业教育的决定</w:t>
      </w:r>
      <w:r w:rsidRPr="009F767F">
        <w:rPr>
          <w:rFonts w:ascii="宋体" w:eastAsia="宋体" w:hAnsi="宋体"/>
          <w:sz w:val="28"/>
          <w:szCs w:val="28"/>
        </w:rPr>
        <w:t>&gt;的实施意见》(桂政发(2014) 43号)、《广西</w:t>
      </w:r>
      <w:r w:rsidRPr="009F767F">
        <w:rPr>
          <w:rFonts w:ascii="宋体" w:eastAsia="宋体" w:hAnsi="宋体" w:hint="eastAsia"/>
          <w:sz w:val="28"/>
          <w:szCs w:val="28"/>
        </w:rPr>
        <w:t>壮族自治区教育厅</w:t>
      </w:r>
      <w:r w:rsidRPr="009F767F">
        <w:rPr>
          <w:rFonts w:ascii="宋体" w:eastAsia="宋体" w:hAnsi="宋体"/>
          <w:sz w:val="28"/>
          <w:szCs w:val="28"/>
        </w:rPr>
        <w:t>&lt;关于报送2018年度职业</w:t>
      </w:r>
      <w:r w:rsidRPr="009F767F">
        <w:rPr>
          <w:rFonts w:ascii="宋体" w:eastAsia="宋体" w:hAnsi="宋体" w:hint="eastAsia"/>
          <w:sz w:val="28"/>
          <w:szCs w:val="28"/>
        </w:rPr>
        <w:t>院校示范特色专业及实训基地项目建设方案和任务书的通知》</w:t>
      </w:r>
      <w:r w:rsidRPr="009F767F">
        <w:rPr>
          <w:rFonts w:ascii="宋体" w:eastAsia="宋体" w:hAnsi="宋体"/>
          <w:sz w:val="28"/>
          <w:szCs w:val="28"/>
        </w:rPr>
        <w:t>(桂教职成(2018) 167号)等文件，</w:t>
      </w:r>
      <w:r w:rsidRPr="009F767F">
        <w:rPr>
          <w:rFonts w:ascii="宋体" w:eastAsia="宋体" w:hAnsi="宋体" w:hint="eastAsia"/>
          <w:sz w:val="28"/>
          <w:szCs w:val="28"/>
        </w:rPr>
        <w:t>2</w:t>
      </w:r>
      <w:r w:rsidRPr="009F767F">
        <w:rPr>
          <w:rFonts w:ascii="宋体" w:eastAsia="宋体" w:hAnsi="宋体"/>
          <w:sz w:val="28"/>
          <w:szCs w:val="28"/>
        </w:rPr>
        <w:t>018</w:t>
      </w:r>
      <w:r w:rsidRPr="009F767F">
        <w:rPr>
          <w:rFonts w:ascii="宋体" w:eastAsia="宋体" w:hAnsi="宋体" w:hint="eastAsia"/>
          <w:sz w:val="28"/>
          <w:szCs w:val="28"/>
        </w:rPr>
        <w:t>年4月</w:t>
      </w:r>
      <w:r w:rsidRPr="009F767F">
        <w:rPr>
          <w:rFonts w:ascii="宋体" w:eastAsia="宋体" w:hAnsi="宋体"/>
          <w:sz w:val="28"/>
          <w:szCs w:val="28"/>
        </w:rPr>
        <w:t>制定了《</w:t>
      </w:r>
      <w:r w:rsidRPr="009F767F">
        <w:rPr>
          <w:rFonts w:ascii="宋体" w:eastAsia="宋体" w:hAnsi="宋体" w:hint="eastAsia"/>
          <w:sz w:val="28"/>
          <w:szCs w:val="28"/>
        </w:rPr>
        <w:t>中等职业学校药剂特色示范专业及实训基地建设方案和任务书》，按照《项目建设方案和任务书》的要求有序推进该项目。经过近二年的建设，已完成各项建设任务。现将项目建设情况总结如下。</w:t>
      </w:r>
    </w:p>
    <w:p w14:paraId="66ECB780" w14:textId="77777777" w:rsidR="007E1D6D" w:rsidRPr="00315F17" w:rsidRDefault="007E1D6D" w:rsidP="00315F17">
      <w:pPr>
        <w:pStyle w:val="1"/>
        <w:spacing w:line="0" w:lineRule="atLeast"/>
        <w:ind w:firstLineChars="201" w:firstLine="565"/>
        <w:rPr>
          <w:rFonts w:ascii="黑体" w:eastAsia="黑体" w:hAnsi="黑体"/>
          <w:sz w:val="28"/>
          <w:szCs w:val="28"/>
        </w:rPr>
      </w:pPr>
      <w:bookmarkStart w:id="1" w:name="_Toc68592714"/>
      <w:r w:rsidRPr="00315F17">
        <w:rPr>
          <w:rFonts w:ascii="黑体" w:eastAsia="黑体" w:hAnsi="黑体" w:hint="eastAsia"/>
          <w:sz w:val="28"/>
          <w:szCs w:val="28"/>
        </w:rPr>
        <w:t>一、项目完成情况及总体质量</w:t>
      </w:r>
      <w:bookmarkEnd w:id="1"/>
    </w:p>
    <w:p w14:paraId="22488B22" w14:textId="77777777" w:rsidR="007E1D6D" w:rsidRPr="009F767F" w:rsidRDefault="007E1D6D" w:rsidP="007E1D6D">
      <w:pPr>
        <w:spacing w:line="560" w:lineRule="exact"/>
        <w:ind w:firstLineChars="202" w:firstLine="566"/>
        <w:rPr>
          <w:rFonts w:ascii="宋体" w:eastAsia="宋体" w:hAnsi="宋体" w:cstheme="minorEastAsia"/>
          <w:sz w:val="28"/>
          <w:szCs w:val="28"/>
        </w:rPr>
      </w:pPr>
      <w:r w:rsidRPr="009F767F">
        <w:rPr>
          <w:rFonts w:ascii="宋体" w:eastAsia="宋体" w:hAnsi="宋体" w:cstheme="minorEastAsia" w:hint="eastAsia"/>
          <w:sz w:val="28"/>
          <w:szCs w:val="28"/>
        </w:rPr>
        <w:t>项目建设按照</w:t>
      </w:r>
      <w:r>
        <w:rPr>
          <w:rFonts w:ascii="宋体" w:eastAsia="宋体" w:hAnsi="宋体" w:cstheme="minorEastAsia" w:hint="eastAsia"/>
          <w:sz w:val="28"/>
          <w:szCs w:val="28"/>
        </w:rPr>
        <w:t>《</w:t>
      </w:r>
      <w:r w:rsidRPr="009F767F">
        <w:rPr>
          <w:rFonts w:ascii="宋体" w:eastAsia="宋体" w:hAnsi="宋体" w:cstheme="minorEastAsia" w:hint="eastAsia"/>
          <w:sz w:val="28"/>
          <w:szCs w:val="28"/>
        </w:rPr>
        <w:t>建设方案和任务书</w:t>
      </w:r>
      <w:r>
        <w:rPr>
          <w:rFonts w:ascii="宋体" w:eastAsia="宋体" w:hAnsi="宋体" w:cstheme="minorEastAsia" w:hint="eastAsia"/>
          <w:sz w:val="28"/>
          <w:szCs w:val="28"/>
        </w:rPr>
        <w:t>》</w:t>
      </w:r>
      <w:r w:rsidRPr="009F767F">
        <w:rPr>
          <w:rFonts w:ascii="宋体" w:eastAsia="宋体" w:hAnsi="宋体" w:cstheme="minorEastAsia" w:hint="eastAsia"/>
          <w:sz w:val="28"/>
          <w:szCs w:val="28"/>
        </w:rPr>
        <w:t>有条不紊的推进，深化教育教学改革，在人才培养模式与课程体系改革、师资队伍建设、校企合作和实训基地建设等各个方面取得了</w:t>
      </w:r>
      <w:r>
        <w:rPr>
          <w:rFonts w:ascii="宋体" w:eastAsia="宋体" w:hAnsi="宋体" w:cstheme="minorEastAsia" w:hint="eastAsia"/>
          <w:sz w:val="28"/>
          <w:szCs w:val="28"/>
        </w:rPr>
        <w:t>不俗成绩</w:t>
      </w:r>
      <w:r w:rsidRPr="009F767F">
        <w:rPr>
          <w:rFonts w:ascii="宋体" w:eastAsia="宋体" w:hAnsi="宋体" w:cstheme="minorEastAsia" w:hint="eastAsia"/>
          <w:sz w:val="28"/>
          <w:szCs w:val="28"/>
        </w:rPr>
        <w:t>，任务完成率达到</w:t>
      </w:r>
      <w:r w:rsidRPr="009F767F">
        <w:rPr>
          <w:rFonts w:ascii="宋体" w:eastAsia="宋体" w:hAnsi="宋体" w:cstheme="minorEastAsia"/>
          <w:sz w:val="28"/>
          <w:szCs w:val="28"/>
        </w:rPr>
        <w:t>95%以上。</w:t>
      </w:r>
    </w:p>
    <w:p w14:paraId="540E64D4" w14:textId="77777777" w:rsidR="007E1D6D" w:rsidRDefault="007E1D6D" w:rsidP="007E1D6D">
      <w:pPr>
        <w:spacing w:line="560" w:lineRule="exact"/>
        <w:ind w:firstLineChars="202" w:firstLine="566"/>
        <w:rPr>
          <w:rFonts w:ascii="宋体" w:eastAsia="宋体" w:hAnsi="宋体" w:cstheme="minorEastAsia"/>
          <w:sz w:val="28"/>
          <w:szCs w:val="28"/>
        </w:rPr>
      </w:pPr>
      <w:r w:rsidRPr="009F767F">
        <w:rPr>
          <w:rFonts w:ascii="宋体" w:eastAsia="宋体" w:hAnsi="宋体" w:cstheme="minorEastAsia" w:hint="eastAsia"/>
          <w:sz w:val="28"/>
          <w:szCs w:val="28"/>
        </w:rPr>
        <w:t>项目建设取得了</w:t>
      </w:r>
      <w:r w:rsidRPr="009F767F">
        <w:rPr>
          <w:rFonts w:ascii="宋体" w:eastAsia="宋体" w:hAnsi="宋体" w:cstheme="minorEastAsia"/>
          <w:sz w:val="28"/>
          <w:szCs w:val="28"/>
        </w:rPr>
        <w:t>5项建设成果:</w:t>
      </w:r>
    </w:p>
    <w:p w14:paraId="473EEBD0" w14:textId="77777777" w:rsidR="007E1D6D" w:rsidRPr="009F767F" w:rsidRDefault="007E1D6D" w:rsidP="007E1D6D">
      <w:pPr>
        <w:spacing w:line="560" w:lineRule="exact"/>
        <w:ind w:firstLineChars="202" w:firstLine="566"/>
        <w:rPr>
          <w:rFonts w:ascii="宋体" w:eastAsia="宋体" w:hAnsi="宋体" w:cstheme="minorEastAsia"/>
          <w:sz w:val="28"/>
          <w:szCs w:val="28"/>
        </w:rPr>
      </w:pPr>
      <w:r w:rsidRPr="009F767F">
        <w:rPr>
          <w:rFonts w:ascii="宋体" w:eastAsia="宋体" w:hAnsi="宋体" w:cstheme="minorEastAsia"/>
          <w:sz w:val="28"/>
          <w:szCs w:val="28"/>
        </w:rPr>
        <w:t>1</w:t>
      </w:r>
      <w:r w:rsidRPr="009F767F">
        <w:rPr>
          <w:rFonts w:ascii="宋体" w:eastAsia="宋体" w:hAnsi="宋体" w:cstheme="minorEastAsia" w:hint="eastAsia"/>
          <w:sz w:val="28"/>
          <w:szCs w:val="28"/>
        </w:rPr>
        <w:t>、</w:t>
      </w:r>
      <w:r w:rsidRPr="009F767F">
        <w:rPr>
          <w:rFonts w:ascii="宋体" w:eastAsia="宋体" w:hAnsi="宋体" w:cstheme="minorEastAsia"/>
          <w:sz w:val="28"/>
          <w:szCs w:val="28"/>
        </w:rPr>
        <w:t>深化“订单式、校企合作”的“工学结合”的人才培</w:t>
      </w:r>
      <w:r w:rsidRPr="009F767F">
        <w:rPr>
          <w:rFonts w:ascii="宋体" w:eastAsia="宋体" w:hAnsi="宋体" w:cstheme="minorEastAsia" w:hint="eastAsia"/>
          <w:sz w:val="28"/>
          <w:szCs w:val="28"/>
        </w:rPr>
        <w:t>养模式，提高人才培养质量。</w:t>
      </w:r>
    </w:p>
    <w:p w14:paraId="53E95963" w14:textId="77777777" w:rsidR="007E1D6D" w:rsidRPr="009F767F" w:rsidRDefault="007E1D6D" w:rsidP="007E1D6D">
      <w:pPr>
        <w:spacing w:line="560" w:lineRule="exact"/>
        <w:ind w:firstLineChars="202" w:firstLine="566"/>
        <w:rPr>
          <w:rFonts w:ascii="宋体" w:eastAsia="宋体" w:hAnsi="宋体" w:cstheme="minorEastAsia"/>
          <w:sz w:val="28"/>
          <w:szCs w:val="28"/>
        </w:rPr>
      </w:pPr>
      <w:r w:rsidRPr="009F767F">
        <w:rPr>
          <w:rFonts w:ascii="宋体" w:eastAsia="宋体" w:hAnsi="宋体" w:cstheme="minorEastAsia"/>
          <w:sz w:val="28"/>
          <w:szCs w:val="28"/>
        </w:rPr>
        <w:t>2</w:t>
      </w:r>
      <w:r w:rsidRPr="009F767F">
        <w:rPr>
          <w:rFonts w:ascii="宋体" w:eastAsia="宋体" w:hAnsi="宋体" w:cstheme="minorEastAsia" w:hint="eastAsia"/>
          <w:sz w:val="28"/>
          <w:szCs w:val="28"/>
        </w:rPr>
        <w:t>、</w:t>
      </w:r>
      <w:r w:rsidRPr="009F767F">
        <w:rPr>
          <w:rFonts w:ascii="宋体" w:eastAsia="宋体" w:hAnsi="宋体" w:cstheme="minorEastAsia"/>
          <w:sz w:val="28"/>
          <w:szCs w:val="28"/>
        </w:rPr>
        <w:t>建立围绕职业能力培养的课程体系，开发</w:t>
      </w:r>
      <w:r w:rsidRPr="009F767F">
        <w:rPr>
          <w:rFonts w:ascii="宋体" w:eastAsia="宋体" w:hAnsi="宋体" w:cstheme="minorEastAsia" w:hint="eastAsia"/>
          <w:sz w:val="28"/>
          <w:szCs w:val="28"/>
        </w:rPr>
        <w:t>《药剂学》《药理学》《药物化学》《天然药物化学基础》《药物分析》等</w:t>
      </w:r>
      <w:r w:rsidRPr="009F767F">
        <w:rPr>
          <w:rFonts w:ascii="宋体" w:eastAsia="宋体" w:hAnsi="宋体" w:cstheme="minorEastAsia"/>
          <w:sz w:val="28"/>
          <w:szCs w:val="28"/>
        </w:rPr>
        <w:t>5门工学结合一体化专业核心课程</w:t>
      </w:r>
      <w:r w:rsidRPr="009F767F">
        <w:rPr>
          <w:rFonts w:ascii="宋体" w:eastAsia="宋体" w:hAnsi="宋体" w:cstheme="minorEastAsia" w:hint="eastAsia"/>
          <w:sz w:val="28"/>
          <w:szCs w:val="28"/>
        </w:rPr>
        <w:t>，</w:t>
      </w:r>
      <w:r w:rsidRPr="009F767F">
        <w:rPr>
          <w:rFonts w:ascii="宋体" w:eastAsia="宋体" w:hAnsi="宋体" w:cstheme="minorEastAsia"/>
          <w:sz w:val="28"/>
          <w:szCs w:val="28"/>
        </w:rPr>
        <w:t>建立教学资源系</w:t>
      </w:r>
      <w:r w:rsidRPr="009F767F">
        <w:rPr>
          <w:rFonts w:ascii="宋体" w:eastAsia="宋体" w:hAnsi="宋体" w:cstheme="minorEastAsia" w:hint="eastAsia"/>
          <w:sz w:val="28"/>
          <w:szCs w:val="28"/>
        </w:rPr>
        <w:t>统。</w:t>
      </w:r>
    </w:p>
    <w:p w14:paraId="3A17081A" w14:textId="77777777" w:rsidR="007E1D6D" w:rsidRPr="009F767F" w:rsidRDefault="007E1D6D" w:rsidP="007E1D6D">
      <w:pPr>
        <w:spacing w:line="560" w:lineRule="exact"/>
        <w:ind w:firstLineChars="202" w:firstLine="566"/>
        <w:rPr>
          <w:rFonts w:ascii="宋体" w:eastAsia="宋体" w:hAnsi="宋体" w:cstheme="minorEastAsia"/>
          <w:sz w:val="28"/>
          <w:szCs w:val="28"/>
        </w:rPr>
      </w:pPr>
      <w:r w:rsidRPr="009F767F">
        <w:rPr>
          <w:rFonts w:ascii="宋体" w:eastAsia="宋体" w:hAnsi="宋体" w:cstheme="minorEastAsia" w:hint="eastAsia"/>
          <w:sz w:val="28"/>
          <w:szCs w:val="28"/>
        </w:rPr>
        <w:t>3、开发了《国学经典教育读本》校本教材。</w:t>
      </w:r>
    </w:p>
    <w:p w14:paraId="209E9ED2" w14:textId="77777777" w:rsidR="007E1D6D" w:rsidRPr="009F767F" w:rsidRDefault="007E1D6D" w:rsidP="007E1D6D">
      <w:pPr>
        <w:spacing w:line="560" w:lineRule="exact"/>
        <w:ind w:firstLineChars="202" w:firstLine="566"/>
        <w:rPr>
          <w:rFonts w:ascii="宋体" w:eastAsia="宋体" w:hAnsi="宋体" w:cstheme="minorEastAsia"/>
          <w:sz w:val="28"/>
          <w:szCs w:val="28"/>
        </w:rPr>
      </w:pPr>
      <w:r w:rsidRPr="009F767F">
        <w:rPr>
          <w:rFonts w:ascii="宋体" w:eastAsia="宋体" w:hAnsi="宋体" w:cstheme="minorEastAsia"/>
          <w:sz w:val="28"/>
          <w:szCs w:val="28"/>
        </w:rPr>
        <w:t>4</w:t>
      </w:r>
      <w:r w:rsidRPr="009F767F">
        <w:rPr>
          <w:rFonts w:ascii="宋体" w:eastAsia="宋体" w:hAnsi="宋体" w:cstheme="minorEastAsia" w:hint="eastAsia"/>
          <w:sz w:val="28"/>
          <w:szCs w:val="28"/>
        </w:rPr>
        <w:t>、</w:t>
      </w:r>
      <w:r w:rsidRPr="009F767F">
        <w:rPr>
          <w:rFonts w:ascii="宋体" w:eastAsia="宋体" w:hAnsi="宋体" w:cstheme="minorEastAsia"/>
          <w:sz w:val="28"/>
          <w:szCs w:val="28"/>
        </w:rPr>
        <w:t>建立</w:t>
      </w:r>
      <w:r w:rsidRPr="009F767F">
        <w:rPr>
          <w:rFonts w:ascii="宋体" w:eastAsia="宋体" w:hAnsi="宋体" w:cstheme="minorEastAsia" w:hint="eastAsia"/>
          <w:sz w:val="28"/>
          <w:szCs w:val="28"/>
        </w:rPr>
        <w:t>以问题为导向的</w:t>
      </w:r>
      <w:r w:rsidRPr="009F767F">
        <w:rPr>
          <w:rFonts w:ascii="宋体" w:eastAsia="宋体" w:hAnsi="宋体" w:hint="eastAsia"/>
          <w:sz w:val="28"/>
          <w:szCs w:val="28"/>
        </w:rPr>
        <w:t>WPBL教学模式，</w:t>
      </w:r>
      <w:r w:rsidRPr="009F767F">
        <w:rPr>
          <w:rFonts w:ascii="宋体" w:eastAsia="宋体" w:hAnsi="宋体" w:cstheme="minorEastAsia"/>
          <w:sz w:val="28"/>
          <w:szCs w:val="28"/>
        </w:rPr>
        <w:t>突出学</w:t>
      </w:r>
      <w:r w:rsidRPr="009F767F">
        <w:rPr>
          <w:rFonts w:ascii="宋体" w:eastAsia="宋体" w:hAnsi="宋体" w:cstheme="minorEastAsia" w:hint="eastAsia"/>
          <w:sz w:val="28"/>
          <w:szCs w:val="28"/>
        </w:rPr>
        <w:t>生综合能力的培</w:t>
      </w:r>
      <w:r>
        <w:rPr>
          <w:rFonts w:ascii="宋体" w:eastAsia="宋体" w:hAnsi="宋体" w:cstheme="minorEastAsia" w:hint="eastAsia"/>
          <w:sz w:val="28"/>
          <w:szCs w:val="28"/>
        </w:rPr>
        <w:t>养</w:t>
      </w:r>
      <w:r w:rsidRPr="009F767F">
        <w:rPr>
          <w:rFonts w:ascii="宋体" w:eastAsia="宋体" w:hAnsi="宋体" w:cstheme="minorEastAsia" w:hint="eastAsia"/>
          <w:sz w:val="28"/>
          <w:szCs w:val="28"/>
        </w:rPr>
        <w:t>。</w:t>
      </w:r>
    </w:p>
    <w:p w14:paraId="003F9BCF" w14:textId="77777777" w:rsidR="007E1D6D" w:rsidRPr="009F767F" w:rsidRDefault="007E1D6D" w:rsidP="007E1D6D">
      <w:pPr>
        <w:spacing w:line="560" w:lineRule="exact"/>
        <w:ind w:firstLineChars="202" w:firstLine="566"/>
        <w:rPr>
          <w:rFonts w:ascii="宋体" w:eastAsia="宋体" w:hAnsi="宋体" w:cstheme="minorEastAsia"/>
          <w:sz w:val="28"/>
          <w:szCs w:val="28"/>
        </w:rPr>
      </w:pPr>
      <w:r w:rsidRPr="009F767F">
        <w:rPr>
          <w:rFonts w:ascii="宋体" w:eastAsia="宋体" w:hAnsi="宋体" w:cstheme="minorEastAsia"/>
          <w:sz w:val="28"/>
          <w:szCs w:val="28"/>
        </w:rPr>
        <w:t>5</w:t>
      </w:r>
      <w:r w:rsidRPr="009F767F">
        <w:rPr>
          <w:rFonts w:ascii="宋体" w:eastAsia="宋体" w:hAnsi="宋体" w:cstheme="minorEastAsia" w:hint="eastAsia"/>
          <w:sz w:val="28"/>
          <w:szCs w:val="28"/>
        </w:rPr>
        <w:t>、</w:t>
      </w:r>
      <w:r w:rsidRPr="009F767F">
        <w:rPr>
          <w:rFonts w:ascii="宋体" w:eastAsia="宋体" w:hAnsi="宋体" w:cstheme="minorEastAsia"/>
          <w:sz w:val="28"/>
          <w:szCs w:val="28"/>
        </w:rPr>
        <w:t>新建了6个实训室，增加了实训内容，拓展了实训</w:t>
      </w:r>
      <w:r w:rsidRPr="009F767F">
        <w:rPr>
          <w:rFonts w:ascii="宋体" w:eastAsia="宋体" w:hAnsi="宋体" w:cstheme="minorEastAsia" w:hint="eastAsia"/>
          <w:sz w:val="28"/>
          <w:szCs w:val="28"/>
        </w:rPr>
        <w:t>室的功能，使其集教学实训、职业培训和技术服务“三位一体”。</w:t>
      </w:r>
    </w:p>
    <w:p w14:paraId="23490C8C" w14:textId="77777777" w:rsidR="007E1D6D" w:rsidRPr="00054230" w:rsidRDefault="007E1D6D" w:rsidP="00C7152F">
      <w:pPr>
        <w:pStyle w:val="2"/>
        <w:spacing w:line="0" w:lineRule="atLeast"/>
        <w:ind w:firstLineChars="177" w:firstLine="498"/>
        <w:rPr>
          <w:rFonts w:ascii="宋体" w:eastAsia="宋体" w:hAnsi="宋体" w:cstheme="minorEastAsia"/>
          <w:sz w:val="28"/>
          <w:szCs w:val="28"/>
        </w:rPr>
      </w:pPr>
      <w:bookmarkStart w:id="2" w:name="_Toc68592715"/>
      <w:r w:rsidRPr="00054230">
        <w:rPr>
          <w:rFonts w:ascii="宋体" w:eastAsia="宋体" w:hAnsi="宋体"/>
          <w:sz w:val="28"/>
          <w:szCs w:val="28"/>
        </w:rPr>
        <w:lastRenderedPageBreak/>
        <w:t>（一）专业（群）建设完成情况</w:t>
      </w:r>
      <w:r w:rsidRPr="00054230">
        <w:rPr>
          <w:rFonts w:ascii="宋体" w:eastAsia="宋体" w:hAnsi="宋体" w:cstheme="minorEastAsia" w:hint="eastAsia"/>
          <w:sz w:val="28"/>
          <w:szCs w:val="28"/>
        </w:rPr>
        <w:t>。</w:t>
      </w:r>
      <w:bookmarkEnd w:id="2"/>
    </w:p>
    <w:p w14:paraId="4473211D" w14:textId="77777777" w:rsidR="007E1D6D" w:rsidRPr="00054230" w:rsidRDefault="007E1D6D" w:rsidP="00C7152F">
      <w:pPr>
        <w:pStyle w:val="3"/>
        <w:spacing w:line="0" w:lineRule="atLeast"/>
        <w:ind w:firstLineChars="177" w:firstLine="498"/>
        <w:rPr>
          <w:rFonts w:ascii="宋体" w:eastAsia="宋体" w:hAnsi="宋体"/>
          <w:sz w:val="28"/>
          <w:szCs w:val="28"/>
        </w:rPr>
      </w:pPr>
      <w:bookmarkStart w:id="3" w:name="_Toc68592716"/>
      <w:r w:rsidRPr="00054230">
        <w:rPr>
          <w:rFonts w:ascii="宋体" w:eastAsia="宋体" w:hAnsi="宋体" w:hint="eastAsia"/>
          <w:sz w:val="28"/>
          <w:szCs w:val="28"/>
        </w:rPr>
        <w:t>1、人才培养模式改革和课程体系建设。</w:t>
      </w:r>
      <w:bookmarkEnd w:id="3"/>
    </w:p>
    <w:p w14:paraId="0FCA3DFD" w14:textId="77777777" w:rsidR="007E1D6D" w:rsidRPr="009F767F" w:rsidRDefault="007E1D6D" w:rsidP="007E1D6D">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我校一直推行企业全程参与的校企合作人才培养模式，突出以专业与产业对接、人才培养与用人需求对接的中职职业教育特色，实现人才培养与就业自然衔接。</w:t>
      </w:r>
      <w:r>
        <w:rPr>
          <w:rFonts w:ascii="宋体" w:eastAsia="宋体" w:hAnsi="宋体" w:cstheme="minorEastAsia" w:hint="eastAsia"/>
          <w:sz w:val="28"/>
          <w:szCs w:val="28"/>
        </w:rPr>
        <w:t>根据</w:t>
      </w:r>
      <w:r w:rsidRPr="009F767F">
        <w:rPr>
          <w:rFonts w:ascii="宋体" w:eastAsia="宋体" w:hAnsi="宋体" w:cstheme="minorEastAsia" w:hint="eastAsia"/>
          <w:sz w:val="28"/>
          <w:szCs w:val="28"/>
        </w:rPr>
        <w:t>企业</w:t>
      </w:r>
      <w:r>
        <w:rPr>
          <w:rFonts w:ascii="宋体" w:eastAsia="宋体" w:hAnsi="宋体" w:cstheme="minorEastAsia" w:hint="eastAsia"/>
          <w:sz w:val="28"/>
          <w:szCs w:val="28"/>
        </w:rPr>
        <w:t>人才</w:t>
      </w:r>
      <w:r w:rsidRPr="009F767F">
        <w:rPr>
          <w:rFonts w:ascii="宋体" w:eastAsia="宋体" w:hAnsi="宋体" w:cstheme="minorEastAsia" w:hint="eastAsia"/>
          <w:sz w:val="28"/>
          <w:szCs w:val="28"/>
        </w:rPr>
        <w:t>需求</w:t>
      </w:r>
      <w:r>
        <w:rPr>
          <w:rFonts w:ascii="宋体" w:eastAsia="宋体" w:hAnsi="宋体" w:cstheme="minorEastAsia" w:hint="eastAsia"/>
          <w:sz w:val="28"/>
          <w:szCs w:val="28"/>
        </w:rPr>
        <w:t>，校企共同</w:t>
      </w:r>
      <w:r w:rsidRPr="009F767F">
        <w:rPr>
          <w:rFonts w:ascii="宋体" w:eastAsia="宋体" w:hAnsi="宋体" w:cstheme="minorEastAsia" w:hint="eastAsia"/>
          <w:sz w:val="28"/>
          <w:szCs w:val="28"/>
        </w:rPr>
        <w:t>合作</w:t>
      </w:r>
      <w:r>
        <w:rPr>
          <w:rFonts w:ascii="宋体" w:eastAsia="宋体" w:hAnsi="宋体" w:cstheme="minorEastAsia" w:hint="eastAsia"/>
          <w:sz w:val="28"/>
          <w:szCs w:val="28"/>
        </w:rPr>
        <w:t>开发了</w:t>
      </w:r>
      <w:r w:rsidRPr="009F767F">
        <w:rPr>
          <w:rFonts w:ascii="宋体" w:eastAsia="宋体" w:hAnsi="宋体" w:cstheme="minorEastAsia" w:hint="eastAsia"/>
          <w:sz w:val="28"/>
          <w:szCs w:val="28"/>
        </w:rPr>
        <w:t>人才培养模式，学生的实习就业得到保障</w:t>
      </w:r>
      <w:r>
        <w:rPr>
          <w:rFonts w:ascii="宋体" w:eastAsia="宋体" w:hAnsi="宋体" w:cstheme="minorEastAsia" w:hint="eastAsia"/>
          <w:sz w:val="28"/>
          <w:szCs w:val="28"/>
        </w:rPr>
        <w:t>；</w:t>
      </w:r>
      <w:r w:rsidRPr="009F767F">
        <w:rPr>
          <w:rFonts w:ascii="宋体" w:eastAsia="宋体" w:hAnsi="宋体" w:cstheme="minorEastAsia" w:hint="eastAsia"/>
          <w:sz w:val="28"/>
          <w:szCs w:val="28"/>
        </w:rPr>
        <w:t>按企业标准共建校内外实训基地</w:t>
      </w:r>
      <w:r w:rsidRPr="009F767F">
        <w:rPr>
          <w:rFonts w:ascii="宋体" w:eastAsia="宋体" w:hAnsi="宋体" w:cstheme="minorEastAsia"/>
          <w:sz w:val="28"/>
          <w:szCs w:val="28"/>
        </w:rPr>
        <w:t>,</w:t>
      </w:r>
      <w:r w:rsidRPr="009F767F">
        <w:rPr>
          <w:rFonts w:ascii="宋体" w:eastAsia="宋体" w:hAnsi="宋体" w:hint="eastAsia"/>
          <w:sz w:val="28"/>
          <w:szCs w:val="28"/>
        </w:rPr>
        <w:t xml:space="preserve"> </w:t>
      </w:r>
      <w:r w:rsidRPr="009F767F">
        <w:rPr>
          <w:rFonts w:ascii="宋体" w:eastAsia="宋体" w:hAnsi="宋体" w:cstheme="minorEastAsia" w:hint="eastAsia"/>
          <w:sz w:val="28"/>
          <w:szCs w:val="28"/>
        </w:rPr>
        <w:t>学生在学习过程中感受真实的工作环境，提高岗位意识，磨练职业技能</w:t>
      </w:r>
      <w:r>
        <w:rPr>
          <w:rFonts w:ascii="宋体" w:eastAsia="宋体" w:hAnsi="宋体" w:cstheme="minorEastAsia" w:hint="eastAsia"/>
          <w:sz w:val="28"/>
          <w:szCs w:val="28"/>
        </w:rPr>
        <w:t>；</w:t>
      </w:r>
      <w:r w:rsidRPr="009F767F">
        <w:rPr>
          <w:rFonts w:ascii="宋体" w:eastAsia="宋体" w:hAnsi="宋体" w:cstheme="minorEastAsia" w:hint="eastAsia"/>
          <w:sz w:val="28"/>
          <w:szCs w:val="28"/>
        </w:rPr>
        <w:t>校企共建专兼结合教师队伍</w:t>
      </w:r>
      <w:r>
        <w:rPr>
          <w:rFonts w:ascii="宋体" w:eastAsia="宋体" w:hAnsi="宋体" w:cstheme="minorEastAsia" w:hint="eastAsia"/>
          <w:sz w:val="28"/>
          <w:szCs w:val="28"/>
        </w:rPr>
        <w:t>，</w:t>
      </w:r>
      <w:r w:rsidRPr="009F767F">
        <w:rPr>
          <w:rFonts w:ascii="宋体" w:eastAsia="宋体" w:hAnsi="宋体" w:cstheme="minorEastAsia" w:hint="eastAsia"/>
          <w:sz w:val="28"/>
          <w:szCs w:val="28"/>
        </w:rPr>
        <w:t>企业教师参与入学教育、专业课学习、顶岗实习三阶段递进式的职业素质培养。通过校</w:t>
      </w:r>
      <w:proofErr w:type="gramStart"/>
      <w:r w:rsidRPr="009F767F">
        <w:rPr>
          <w:rFonts w:ascii="宋体" w:eastAsia="宋体" w:hAnsi="宋体" w:cstheme="minorEastAsia" w:hint="eastAsia"/>
          <w:sz w:val="28"/>
          <w:szCs w:val="28"/>
        </w:rPr>
        <w:t>企深入</w:t>
      </w:r>
      <w:proofErr w:type="gramEnd"/>
      <w:r w:rsidRPr="009F767F">
        <w:rPr>
          <w:rFonts w:ascii="宋体" w:eastAsia="宋体" w:hAnsi="宋体" w:cstheme="minorEastAsia" w:hint="eastAsia"/>
          <w:sz w:val="28"/>
          <w:szCs w:val="28"/>
        </w:rPr>
        <w:t>合作、资源整合，真正实现了校企全程合作培养，有效推动教学改革，满足了企业人才的需求。</w:t>
      </w:r>
    </w:p>
    <w:p w14:paraId="5CB8CE54" w14:textId="77777777" w:rsidR="007E1D6D" w:rsidRDefault="007E1D6D" w:rsidP="007E1D6D">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确立围绕职业能力培养的一体化课程体系。课程内容融入行业服务新规范、新标准、新技术，重新设计、序化、组合教学内容，构建基于岗位职业能力的课程体系。校企共同编写校本教材《药剂学》《药理学》《药物化学》《天然药物化学基础》《药物分析》</w:t>
      </w:r>
      <w:r w:rsidRPr="009F767F">
        <w:rPr>
          <w:rFonts w:ascii="宋体" w:eastAsia="宋体" w:hAnsi="宋体" w:hint="eastAsia"/>
          <w:sz w:val="28"/>
          <w:szCs w:val="28"/>
        </w:rPr>
        <w:t>等5门教材</w:t>
      </w:r>
      <w:r w:rsidRPr="009F767F">
        <w:rPr>
          <w:rFonts w:ascii="宋体" w:eastAsia="宋体" w:hAnsi="宋体" w:cstheme="minorEastAsia" w:hint="eastAsia"/>
          <w:sz w:val="28"/>
          <w:szCs w:val="28"/>
        </w:rPr>
        <w:t>，并建设了全套的教学课件、试题库教学资源。教材内容更加贴近行业现状，更加符合职业岗位需求，学生所学知识更加实用。在课程设计与实施中融入企业岗位培训、考核要求与内容以及药剂行业职业资格考核标准，增加与职业资格考核有关的教学内容，使学生能顺利考取行业职业资格证书打下基础。</w:t>
      </w:r>
    </w:p>
    <w:p w14:paraId="38D047EE" w14:textId="77777777" w:rsidR="007E1D6D" w:rsidRPr="009F767F" w:rsidRDefault="007E1D6D" w:rsidP="007E1D6D">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完善质量评价模式，打破以考试分数作为评价学生的唯一标尺传统评价模式，建立体现能力本位的教学评价体系，提高学生综合职业素养和职业能力。</w:t>
      </w:r>
    </w:p>
    <w:p w14:paraId="29644004" w14:textId="77777777" w:rsidR="007E1D6D" w:rsidRPr="00FC3810" w:rsidRDefault="007E1D6D" w:rsidP="007E1D6D">
      <w:pPr>
        <w:spacing w:line="560" w:lineRule="exact"/>
        <w:ind w:firstLineChars="200" w:firstLine="562"/>
        <w:jc w:val="center"/>
        <w:rPr>
          <w:rFonts w:ascii="宋体" w:eastAsia="宋体" w:hAnsi="宋体" w:cstheme="minorEastAsia"/>
          <w:b/>
          <w:bCs/>
          <w:sz w:val="28"/>
          <w:szCs w:val="28"/>
        </w:rPr>
      </w:pPr>
      <w:r w:rsidRPr="00FC3810">
        <w:rPr>
          <w:rFonts w:ascii="宋体" w:eastAsia="宋体" w:hAnsi="宋体" w:cstheme="minorEastAsia" w:hint="eastAsia"/>
          <w:b/>
          <w:bCs/>
          <w:sz w:val="28"/>
          <w:szCs w:val="28"/>
        </w:rPr>
        <w:t>表</w:t>
      </w:r>
      <w:r w:rsidRPr="00FC3810">
        <w:rPr>
          <w:rFonts w:ascii="宋体" w:eastAsia="宋体" w:hAnsi="宋体" w:cstheme="minorEastAsia"/>
          <w:b/>
          <w:bCs/>
          <w:sz w:val="28"/>
          <w:szCs w:val="28"/>
        </w:rPr>
        <w:t>1 人才培养模式改革与课程体系建设完成情况</w:t>
      </w:r>
    </w:p>
    <w:tbl>
      <w:tblPr>
        <w:tblStyle w:val="a3"/>
        <w:tblW w:w="4999" w:type="pct"/>
        <w:tblLook w:val="04A0" w:firstRow="1" w:lastRow="0" w:firstColumn="1" w:lastColumn="0" w:noHBand="0" w:noVBand="1"/>
      </w:tblPr>
      <w:tblGrid>
        <w:gridCol w:w="999"/>
        <w:gridCol w:w="2207"/>
        <w:gridCol w:w="1178"/>
        <w:gridCol w:w="1620"/>
        <w:gridCol w:w="1625"/>
        <w:gridCol w:w="1429"/>
      </w:tblGrid>
      <w:tr w:rsidR="007E1D6D" w:rsidRPr="005662E3" w14:paraId="5EA5A568" w14:textId="77777777" w:rsidTr="001346BA">
        <w:tc>
          <w:tcPr>
            <w:tcW w:w="552" w:type="pct"/>
          </w:tcPr>
          <w:p w14:paraId="05F8A908" w14:textId="77777777" w:rsidR="007E1D6D" w:rsidRPr="005662E3" w:rsidRDefault="007E1D6D" w:rsidP="001346BA">
            <w:pPr>
              <w:spacing w:line="0" w:lineRule="atLeast"/>
              <w:jc w:val="center"/>
              <w:rPr>
                <w:rFonts w:ascii="宋体" w:eastAsia="宋体" w:hAnsi="宋体" w:cstheme="minorEastAsia"/>
                <w:szCs w:val="21"/>
              </w:rPr>
            </w:pPr>
            <w:r w:rsidRPr="005662E3">
              <w:rPr>
                <w:rFonts w:ascii="宋体" w:eastAsia="宋体" w:hAnsi="宋体" w:cstheme="minorEastAsia" w:hint="eastAsia"/>
                <w:szCs w:val="21"/>
              </w:rPr>
              <w:t>序号</w:t>
            </w:r>
          </w:p>
        </w:tc>
        <w:tc>
          <w:tcPr>
            <w:tcW w:w="1218" w:type="pct"/>
          </w:tcPr>
          <w:p w14:paraId="2F7947A3" w14:textId="77777777" w:rsidR="007E1D6D" w:rsidRPr="005662E3" w:rsidRDefault="007E1D6D" w:rsidP="001346BA">
            <w:pPr>
              <w:spacing w:line="0" w:lineRule="atLeast"/>
              <w:jc w:val="center"/>
              <w:rPr>
                <w:rFonts w:ascii="宋体" w:eastAsia="宋体" w:hAnsi="宋体" w:cstheme="minorEastAsia"/>
                <w:szCs w:val="21"/>
              </w:rPr>
            </w:pPr>
            <w:r w:rsidRPr="005662E3">
              <w:rPr>
                <w:rFonts w:ascii="宋体" w:eastAsia="宋体" w:hAnsi="宋体" w:cstheme="minorEastAsia" w:hint="eastAsia"/>
                <w:szCs w:val="21"/>
              </w:rPr>
              <w:t>建设内容</w:t>
            </w:r>
          </w:p>
        </w:tc>
        <w:tc>
          <w:tcPr>
            <w:tcW w:w="650" w:type="pct"/>
          </w:tcPr>
          <w:p w14:paraId="5ABE06BD" w14:textId="77777777" w:rsidR="007E1D6D" w:rsidRPr="005662E3" w:rsidRDefault="007E1D6D" w:rsidP="001346BA">
            <w:pPr>
              <w:spacing w:line="0" w:lineRule="atLeast"/>
              <w:jc w:val="center"/>
              <w:rPr>
                <w:rFonts w:ascii="宋体" w:eastAsia="宋体" w:hAnsi="宋体" w:cstheme="minorEastAsia"/>
                <w:szCs w:val="21"/>
              </w:rPr>
            </w:pPr>
            <w:r w:rsidRPr="005662E3">
              <w:rPr>
                <w:rFonts w:ascii="宋体" w:eastAsia="宋体" w:hAnsi="宋体" w:cstheme="minorEastAsia" w:hint="eastAsia"/>
                <w:szCs w:val="21"/>
              </w:rPr>
              <w:t>单位</w:t>
            </w:r>
          </w:p>
        </w:tc>
        <w:tc>
          <w:tcPr>
            <w:tcW w:w="894" w:type="pct"/>
          </w:tcPr>
          <w:p w14:paraId="47156849" w14:textId="77777777" w:rsidR="007E1D6D" w:rsidRPr="005662E3" w:rsidRDefault="007E1D6D" w:rsidP="001346BA">
            <w:pPr>
              <w:spacing w:line="0" w:lineRule="atLeast"/>
              <w:jc w:val="center"/>
              <w:rPr>
                <w:rFonts w:ascii="宋体" w:eastAsia="宋体" w:hAnsi="宋体" w:cstheme="minorEastAsia"/>
                <w:szCs w:val="21"/>
              </w:rPr>
            </w:pPr>
            <w:r w:rsidRPr="005662E3">
              <w:rPr>
                <w:rFonts w:ascii="宋体" w:eastAsia="宋体" w:hAnsi="宋体" w:cstheme="minorEastAsia" w:hint="eastAsia"/>
                <w:szCs w:val="21"/>
              </w:rPr>
              <w:t>预设目标</w:t>
            </w:r>
          </w:p>
        </w:tc>
        <w:tc>
          <w:tcPr>
            <w:tcW w:w="897" w:type="pct"/>
          </w:tcPr>
          <w:p w14:paraId="1B4E9A61" w14:textId="77777777" w:rsidR="007E1D6D" w:rsidRPr="005662E3" w:rsidRDefault="007E1D6D" w:rsidP="001346BA">
            <w:pPr>
              <w:spacing w:line="0" w:lineRule="atLeast"/>
              <w:jc w:val="center"/>
              <w:rPr>
                <w:rFonts w:ascii="宋体" w:eastAsia="宋体" w:hAnsi="宋体" w:cstheme="minorEastAsia"/>
                <w:szCs w:val="21"/>
              </w:rPr>
            </w:pPr>
            <w:r w:rsidRPr="005662E3">
              <w:rPr>
                <w:rFonts w:ascii="宋体" w:eastAsia="宋体" w:hAnsi="宋体" w:cstheme="minorEastAsia" w:hint="eastAsia"/>
                <w:szCs w:val="21"/>
              </w:rPr>
              <w:t>完成情况</w:t>
            </w:r>
          </w:p>
        </w:tc>
        <w:tc>
          <w:tcPr>
            <w:tcW w:w="789" w:type="pct"/>
          </w:tcPr>
          <w:p w14:paraId="31853742" w14:textId="77777777" w:rsidR="007E1D6D" w:rsidRPr="005662E3" w:rsidRDefault="007E1D6D" w:rsidP="001346BA">
            <w:pPr>
              <w:spacing w:line="0" w:lineRule="atLeast"/>
              <w:jc w:val="center"/>
              <w:rPr>
                <w:rFonts w:ascii="宋体" w:eastAsia="宋体" w:hAnsi="宋体" w:cstheme="minorEastAsia"/>
                <w:szCs w:val="21"/>
              </w:rPr>
            </w:pPr>
            <w:r w:rsidRPr="005662E3">
              <w:rPr>
                <w:rFonts w:ascii="宋体" w:eastAsia="宋体" w:hAnsi="宋体" w:cstheme="minorEastAsia" w:hint="eastAsia"/>
                <w:szCs w:val="21"/>
              </w:rPr>
              <w:t>完成率</w:t>
            </w:r>
          </w:p>
        </w:tc>
      </w:tr>
      <w:tr w:rsidR="007E1D6D" w:rsidRPr="005662E3" w14:paraId="3237C257" w14:textId="77777777" w:rsidTr="001346BA">
        <w:tc>
          <w:tcPr>
            <w:tcW w:w="552" w:type="pct"/>
          </w:tcPr>
          <w:p w14:paraId="13C77D19" w14:textId="77777777" w:rsidR="007E1D6D" w:rsidRPr="005662E3" w:rsidRDefault="007E1D6D" w:rsidP="001346BA">
            <w:pPr>
              <w:spacing w:line="0" w:lineRule="atLeast"/>
              <w:jc w:val="center"/>
              <w:rPr>
                <w:rFonts w:ascii="宋体" w:eastAsia="宋体" w:hAnsi="宋体" w:cstheme="minorEastAsia"/>
                <w:szCs w:val="21"/>
              </w:rPr>
            </w:pPr>
            <w:r w:rsidRPr="005662E3">
              <w:rPr>
                <w:rFonts w:ascii="宋体" w:eastAsia="宋体" w:hAnsi="宋体" w:cstheme="minorEastAsia" w:hint="eastAsia"/>
                <w:szCs w:val="21"/>
              </w:rPr>
              <w:t>1</w:t>
            </w:r>
          </w:p>
        </w:tc>
        <w:tc>
          <w:tcPr>
            <w:tcW w:w="1218" w:type="pct"/>
          </w:tcPr>
          <w:p w14:paraId="6716D44A" w14:textId="77777777" w:rsidR="007E1D6D" w:rsidRPr="005662E3" w:rsidRDefault="007E1D6D" w:rsidP="001346BA">
            <w:pPr>
              <w:spacing w:line="0" w:lineRule="atLeast"/>
              <w:jc w:val="left"/>
              <w:rPr>
                <w:rFonts w:ascii="宋体" w:eastAsia="宋体" w:hAnsi="宋体" w:cstheme="minorEastAsia"/>
                <w:szCs w:val="21"/>
              </w:rPr>
            </w:pPr>
            <w:r w:rsidRPr="005662E3">
              <w:rPr>
                <w:rFonts w:ascii="宋体" w:eastAsia="宋体" w:hAnsi="宋体" w:cstheme="minorEastAsia" w:hint="eastAsia"/>
                <w:szCs w:val="21"/>
              </w:rPr>
              <w:t>人才培养方案</w:t>
            </w:r>
          </w:p>
        </w:tc>
        <w:tc>
          <w:tcPr>
            <w:tcW w:w="650" w:type="pct"/>
          </w:tcPr>
          <w:p w14:paraId="71DAFB2A" w14:textId="77777777" w:rsidR="007E1D6D" w:rsidRPr="005662E3" w:rsidRDefault="007E1D6D" w:rsidP="001346BA">
            <w:pPr>
              <w:spacing w:line="0" w:lineRule="atLeast"/>
              <w:jc w:val="center"/>
              <w:rPr>
                <w:rFonts w:ascii="宋体" w:eastAsia="宋体" w:hAnsi="宋体" w:cstheme="minorEastAsia"/>
                <w:szCs w:val="21"/>
              </w:rPr>
            </w:pPr>
            <w:r w:rsidRPr="005662E3">
              <w:rPr>
                <w:rFonts w:ascii="宋体" w:eastAsia="宋体" w:hAnsi="宋体" w:cstheme="minorEastAsia" w:hint="eastAsia"/>
                <w:szCs w:val="21"/>
              </w:rPr>
              <w:t>份</w:t>
            </w:r>
          </w:p>
        </w:tc>
        <w:tc>
          <w:tcPr>
            <w:tcW w:w="894" w:type="pct"/>
          </w:tcPr>
          <w:p w14:paraId="78E263C1" w14:textId="77777777" w:rsidR="007E1D6D" w:rsidRPr="005662E3" w:rsidRDefault="007E1D6D" w:rsidP="001346BA">
            <w:pPr>
              <w:spacing w:line="0" w:lineRule="atLeast"/>
              <w:jc w:val="center"/>
              <w:rPr>
                <w:rFonts w:ascii="宋体" w:eastAsia="宋体" w:hAnsi="宋体" w:cstheme="minorEastAsia"/>
                <w:szCs w:val="21"/>
              </w:rPr>
            </w:pPr>
            <w:r w:rsidRPr="005662E3">
              <w:rPr>
                <w:rFonts w:ascii="宋体" w:eastAsia="宋体" w:hAnsi="宋体" w:cstheme="minorEastAsia" w:hint="eastAsia"/>
                <w:szCs w:val="21"/>
              </w:rPr>
              <w:t>1</w:t>
            </w:r>
          </w:p>
        </w:tc>
        <w:tc>
          <w:tcPr>
            <w:tcW w:w="897" w:type="pct"/>
          </w:tcPr>
          <w:p w14:paraId="2019D9BA" w14:textId="77777777" w:rsidR="007E1D6D" w:rsidRPr="005662E3" w:rsidRDefault="007E1D6D" w:rsidP="001346BA">
            <w:pPr>
              <w:spacing w:line="0" w:lineRule="atLeast"/>
              <w:jc w:val="center"/>
              <w:rPr>
                <w:rFonts w:ascii="宋体" w:eastAsia="宋体" w:hAnsi="宋体" w:cstheme="minorEastAsia"/>
                <w:szCs w:val="21"/>
              </w:rPr>
            </w:pPr>
            <w:r w:rsidRPr="005662E3">
              <w:rPr>
                <w:rFonts w:ascii="宋体" w:eastAsia="宋体" w:hAnsi="宋体" w:cstheme="minorEastAsia" w:hint="eastAsia"/>
                <w:szCs w:val="21"/>
              </w:rPr>
              <w:t>1</w:t>
            </w:r>
          </w:p>
        </w:tc>
        <w:tc>
          <w:tcPr>
            <w:tcW w:w="789" w:type="pct"/>
          </w:tcPr>
          <w:p w14:paraId="1AC27CBB" w14:textId="77777777" w:rsidR="007E1D6D" w:rsidRPr="005662E3" w:rsidRDefault="007E1D6D" w:rsidP="001346BA">
            <w:pPr>
              <w:spacing w:line="0" w:lineRule="atLeast"/>
              <w:jc w:val="center"/>
              <w:rPr>
                <w:rFonts w:ascii="宋体" w:eastAsia="宋体" w:hAnsi="宋体" w:cstheme="minorEastAsia"/>
                <w:szCs w:val="21"/>
              </w:rPr>
            </w:pPr>
            <w:r w:rsidRPr="005662E3">
              <w:rPr>
                <w:rFonts w:ascii="宋体" w:eastAsia="宋体" w:hAnsi="宋体" w:cstheme="minorEastAsia" w:hint="eastAsia"/>
                <w:szCs w:val="21"/>
              </w:rPr>
              <w:t>1</w:t>
            </w:r>
            <w:r w:rsidRPr="005662E3">
              <w:rPr>
                <w:rFonts w:ascii="宋体" w:eastAsia="宋体" w:hAnsi="宋体" w:cstheme="minorEastAsia"/>
                <w:szCs w:val="21"/>
              </w:rPr>
              <w:t>00%</w:t>
            </w:r>
          </w:p>
        </w:tc>
      </w:tr>
      <w:tr w:rsidR="007E1D6D" w:rsidRPr="005662E3" w14:paraId="0AF8E7F5" w14:textId="77777777" w:rsidTr="001346BA">
        <w:tc>
          <w:tcPr>
            <w:tcW w:w="552" w:type="pct"/>
          </w:tcPr>
          <w:p w14:paraId="2027441F" w14:textId="77777777" w:rsidR="007E1D6D" w:rsidRPr="005662E3" w:rsidRDefault="007E1D6D" w:rsidP="001346BA">
            <w:pPr>
              <w:spacing w:line="0" w:lineRule="atLeast"/>
              <w:jc w:val="center"/>
              <w:rPr>
                <w:rFonts w:ascii="宋体" w:eastAsia="宋体" w:hAnsi="宋体" w:cstheme="minorEastAsia"/>
                <w:szCs w:val="21"/>
              </w:rPr>
            </w:pPr>
            <w:r w:rsidRPr="005662E3">
              <w:rPr>
                <w:rFonts w:ascii="宋体" w:eastAsia="宋体" w:hAnsi="宋体" w:cstheme="minorEastAsia"/>
                <w:szCs w:val="21"/>
              </w:rPr>
              <w:t>2</w:t>
            </w:r>
          </w:p>
        </w:tc>
        <w:tc>
          <w:tcPr>
            <w:tcW w:w="1218" w:type="pct"/>
          </w:tcPr>
          <w:p w14:paraId="1D6D1BCD" w14:textId="77777777" w:rsidR="007E1D6D" w:rsidRPr="005662E3" w:rsidRDefault="007E1D6D" w:rsidP="001346BA">
            <w:pPr>
              <w:spacing w:line="0" w:lineRule="atLeast"/>
              <w:jc w:val="left"/>
              <w:rPr>
                <w:rFonts w:ascii="宋体" w:eastAsia="宋体" w:hAnsi="宋体" w:cstheme="minorEastAsia"/>
                <w:szCs w:val="21"/>
              </w:rPr>
            </w:pPr>
            <w:r w:rsidRPr="005662E3">
              <w:rPr>
                <w:rFonts w:ascii="宋体" w:eastAsia="宋体" w:hAnsi="宋体" w:cstheme="minorEastAsia" w:hint="eastAsia"/>
                <w:szCs w:val="21"/>
              </w:rPr>
              <w:t>校本教材</w:t>
            </w:r>
          </w:p>
        </w:tc>
        <w:tc>
          <w:tcPr>
            <w:tcW w:w="650" w:type="pct"/>
          </w:tcPr>
          <w:p w14:paraId="7DD04656" w14:textId="77777777" w:rsidR="007E1D6D" w:rsidRPr="005662E3" w:rsidRDefault="007E1D6D" w:rsidP="001346BA">
            <w:pPr>
              <w:spacing w:line="0" w:lineRule="atLeast"/>
              <w:jc w:val="center"/>
              <w:rPr>
                <w:rFonts w:ascii="宋体" w:eastAsia="宋体" w:hAnsi="宋体" w:cstheme="minorEastAsia"/>
                <w:szCs w:val="21"/>
              </w:rPr>
            </w:pPr>
            <w:r w:rsidRPr="005662E3">
              <w:rPr>
                <w:rFonts w:ascii="宋体" w:eastAsia="宋体" w:hAnsi="宋体" w:cstheme="minorEastAsia" w:hint="eastAsia"/>
                <w:szCs w:val="21"/>
              </w:rPr>
              <w:t>本</w:t>
            </w:r>
          </w:p>
        </w:tc>
        <w:tc>
          <w:tcPr>
            <w:tcW w:w="894" w:type="pct"/>
          </w:tcPr>
          <w:p w14:paraId="3A273A4B" w14:textId="77777777" w:rsidR="007E1D6D" w:rsidRPr="005662E3" w:rsidRDefault="007E1D6D" w:rsidP="001346BA">
            <w:pPr>
              <w:spacing w:line="0" w:lineRule="atLeast"/>
              <w:jc w:val="center"/>
              <w:rPr>
                <w:rFonts w:ascii="宋体" w:eastAsia="宋体" w:hAnsi="宋体" w:cstheme="minorEastAsia"/>
                <w:szCs w:val="21"/>
              </w:rPr>
            </w:pPr>
            <w:r w:rsidRPr="005662E3">
              <w:rPr>
                <w:rFonts w:ascii="宋体" w:eastAsia="宋体" w:hAnsi="宋体" w:cstheme="minorEastAsia"/>
                <w:szCs w:val="21"/>
              </w:rPr>
              <w:t>6</w:t>
            </w:r>
          </w:p>
        </w:tc>
        <w:tc>
          <w:tcPr>
            <w:tcW w:w="897" w:type="pct"/>
          </w:tcPr>
          <w:p w14:paraId="0DF41C33" w14:textId="77777777" w:rsidR="007E1D6D" w:rsidRPr="005662E3" w:rsidRDefault="007E1D6D" w:rsidP="001346BA">
            <w:pPr>
              <w:spacing w:line="0" w:lineRule="atLeast"/>
              <w:jc w:val="center"/>
              <w:rPr>
                <w:rFonts w:ascii="宋体" w:eastAsia="宋体" w:hAnsi="宋体" w:cstheme="minorEastAsia"/>
                <w:szCs w:val="21"/>
              </w:rPr>
            </w:pPr>
            <w:r w:rsidRPr="005662E3">
              <w:rPr>
                <w:rFonts w:ascii="宋体" w:eastAsia="宋体" w:hAnsi="宋体" w:cstheme="minorEastAsia"/>
                <w:szCs w:val="21"/>
              </w:rPr>
              <w:t>6</w:t>
            </w:r>
          </w:p>
        </w:tc>
        <w:tc>
          <w:tcPr>
            <w:tcW w:w="789" w:type="pct"/>
          </w:tcPr>
          <w:p w14:paraId="68EA98E8" w14:textId="77777777" w:rsidR="007E1D6D" w:rsidRPr="005662E3" w:rsidRDefault="007E1D6D" w:rsidP="001346BA">
            <w:pPr>
              <w:spacing w:line="0" w:lineRule="atLeast"/>
              <w:jc w:val="center"/>
              <w:rPr>
                <w:rFonts w:ascii="宋体" w:eastAsia="宋体" w:hAnsi="宋体" w:cstheme="minorEastAsia"/>
                <w:szCs w:val="21"/>
              </w:rPr>
            </w:pPr>
            <w:r w:rsidRPr="005662E3">
              <w:rPr>
                <w:rFonts w:ascii="宋体" w:eastAsia="宋体" w:hAnsi="宋体" w:cstheme="minorEastAsia" w:hint="eastAsia"/>
                <w:szCs w:val="21"/>
              </w:rPr>
              <w:t>1</w:t>
            </w:r>
            <w:r w:rsidRPr="005662E3">
              <w:rPr>
                <w:rFonts w:ascii="宋体" w:eastAsia="宋体" w:hAnsi="宋体" w:cstheme="minorEastAsia"/>
                <w:szCs w:val="21"/>
              </w:rPr>
              <w:t>00%</w:t>
            </w:r>
          </w:p>
        </w:tc>
      </w:tr>
      <w:tr w:rsidR="007E1D6D" w:rsidRPr="005662E3" w14:paraId="47C67C8A" w14:textId="77777777" w:rsidTr="001346BA">
        <w:tc>
          <w:tcPr>
            <w:tcW w:w="552" w:type="pct"/>
          </w:tcPr>
          <w:p w14:paraId="09E75628" w14:textId="77777777" w:rsidR="007E1D6D" w:rsidRPr="005662E3" w:rsidRDefault="007E1D6D" w:rsidP="001346BA">
            <w:pPr>
              <w:spacing w:line="0" w:lineRule="atLeast"/>
              <w:jc w:val="center"/>
              <w:rPr>
                <w:rFonts w:ascii="宋体" w:eastAsia="宋体" w:hAnsi="宋体" w:cstheme="minorEastAsia"/>
                <w:szCs w:val="21"/>
              </w:rPr>
            </w:pPr>
            <w:r w:rsidRPr="005662E3">
              <w:rPr>
                <w:rFonts w:ascii="宋体" w:eastAsia="宋体" w:hAnsi="宋体" w:cstheme="minorEastAsia"/>
                <w:szCs w:val="21"/>
              </w:rPr>
              <w:t>3</w:t>
            </w:r>
          </w:p>
        </w:tc>
        <w:tc>
          <w:tcPr>
            <w:tcW w:w="1218" w:type="pct"/>
          </w:tcPr>
          <w:p w14:paraId="0AE10032" w14:textId="77777777" w:rsidR="007E1D6D" w:rsidRPr="005662E3" w:rsidRDefault="007E1D6D" w:rsidP="001346BA">
            <w:pPr>
              <w:spacing w:line="0" w:lineRule="atLeast"/>
              <w:jc w:val="left"/>
              <w:rPr>
                <w:rFonts w:ascii="宋体" w:eastAsia="宋体" w:hAnsi="宋体" w:cstheme="minorEastAsia"/>
                <w:szCs w:val="21"/>
              </w:rPr>
            </w:pPr>
            <w:r w:rsidRPr="005662E3">
              <w:rPr>
                <w:rFonts w:ascii="宋体" w:eastAsia="宋体" w:hAnsi="宋体" w:cstheme="minorEastAsia" w:hint="eastAsia"/>
                <w:szCs w:val="21"/>
              </w:rPr>
              <w:t>教学资源系统</w:t>
            </w:r>
          </w:p>
        </w:tc>
        <w:tc>
          <w:tcPr>
            <w:tcW w:w="650" w:type="pct"/>
          </w:tcPr>
          <w:p w14:paraId="74D13276" w14:textId="77777777" w:rsidR="007E1D6D" w:rsidRPr="005662E3" w:rsidRDefault="007E1D6D" w:rsidP="001346BA">
            <w:pPr>
              <w:spacing w:line="0" w:lineRule="atLeast"/>
              <w:jc w:val="center"/>
              <w:rPr>
                <w:rFonts w:ascii="宋体" w:eastAsia="宋体" w:hAnsi="宋体" w:cstheme="minorEastAsia"/>
                <w:szCs w:val="21"/>
              </w:rPr>
            </w:pPr>
            <w:proofErr w:type="gramStart"/>
            <w:r w:rsidRPr="005662E3">
              <w:rPr>
                <w:rFonts w:ascii="宋体" w:eastAsia="宋体" w:hAnsi="宋体" w:cstheme="minorEastAsia" w:hint="eastAsia"/>
                <w:szCs w:val="21"/>
              </w:rPr>
              <w:t>个</w:t>
            </w:r>
            <w:proofErr w:type="gramEnd"/>
          </w:p>
        </w:tc>
        <w:tc>
          <w:tcPr>
            <w:tcW w:w="894" w:type="pct"/>
          </w:tcPr>
          <w:p w14:paraId="1889D0D5" w14:textId="77777777" w:rsidR="007E1D6D" w:rsidRPr="005662E3" w:rsidRDefault="007E1D6D" w:rsidP="001346BA">
            <w:pPr>
              <w:spacing w:line="0" w:lineRule="atLeast"/>
              <w:jc w:val="center"/>
              <w:rPr>
                <w:rFonts w:ascii="宋体" w:eastAsia="宋体" w:hAnsi="宋体" w:cstheme="minorEastAsia"/>
                <w:szCs w:val="21"/>
              </w:rPr>
            </w:pPr>
            <w:r w:rsidRPr="005662E3">
              <w:rPr>
                <w:rFonts w:ascii="宋体" w:eastAsia="宋体" w:hAnsi="宋体" w:cstheme="minorEastAsia" w:hint="eastAsia"/>
                <w:szCs w:val="21"/>
              </w:rPr>
              <w:t>1</w:t>
            </w:r>
          </w:p>
        </w:tc>
        <w:tc>
          <w:tcPr>
            <w:tcW w:w="897" w:type="pct"/>
          </w:tcPr>
          <w:p w14:paraId="7A1D2782" w14:textId="77777777" w:rsidR="007E1D6D" w:rsidRPr="005662E3" w:rsidRDefault="007E1D6D" w:rsidP="001346BA">
            <w:pPr>
              <w:spacing w:line="0" w:lineRule="atLeast"/>
              <w:jc w:val="center"/>
              <w:rPr>
                <w:rFonts w:ascii="宋体" w:eastAsia="宋体" w:hAnsi="宋体" w:cstheme="minorEastAsia"/>
                <w:szCs w:val="21"/>
              </w:rPr>
            </w:pPr>
            <w:r w:rsidRPr="005662E3">
              <w:rPr>
                <w:rFonts w:ascii="宋体" w:eastAsia="宋体" w:hAnsi="宋体" w:cstheme="minorEastAsia" w:hint="eastAsia"/>
                <w:szCs w:val="21"/>
              </w:rPr>
              <w:t>1</w:t>
            </w:r>
          </w:p>
        </w:tc>
        <w:tc>
          <w:tcPr>
            <w:tcW w:w="789" w:type="pct"/>
          </w:tcPr>
          <w:p w14:paraId="4B81A5E7" w14:textId="77777777" w:rsidR="007E1D6D" w:rsidRPr="005662E3" w:rsidRDefault="007E1D6D" w:rsidP="001346BA">
            <w:pPr>
              <w:spacing w:line="0" w:lineRule="atLeast"/>
              <w:jc w:val="center"/>
              <w:rPr>
                <w:rFonts w:ascii="宋体" w:eastAsia="宋体" w:hAnsi="宋体" w:cstheme="minorEastAsia"/>
                <w:szCs w:val="21"/>
              </w:rPr>
            </w:pPr>
            <w:r w:rsidRPr="005662E3">
              <w:rPr>
                <w:rFonts w:ascii="宋体" w:eastAsia="宋体" w:hAnsi="宋体" w:cstheme="minorEastAsia" w:hint="eastAsia"/>
                <w:szCs w:val="21"/>
              </w:rPr>
              <w:t>1</w:t>
            </w:r>
            <w:r w:rsidRPr="005662E3">
              <w:rPr>
                <w:rFonts w:ascii="宋体" w:eastAsia="宋体" w:hAnsi="宋体" w:cstheme="minorEastAsia"/>
                <w:szCs w:val="21"/>
              </w:rPr>
              <w:t>00%</w:t>
            </w:r>
          </w:p>
        </w:tc>
      </w:tr>
    </w:tbl>
    <w:p w14:paraId="24A48A02" w14:textId="77777777" w:rsidR="007E1D6D" w:rsidRPr="00054230" w:rsidRDefault="007E1D6D" w:rsidP="00054230">
      <w:pPr>
        <w:pStyle w:val="3"/>
        <w:spacing w:line="0" w:lineRule="atLeast"/>
        <w:ind w:firstLineChars="177" w:firstLine="498"/>
        <w:rPr>
          <w:rFonts w:ascii="宋体" w:eastAsia="宋体" w:hAnsi="宋体"/>
          <w:sz w:val="28"/>
          <w:szCs w:val="28"/>
        </w:rPr>
      </w:pPr>
      <w:bookmarkStart w:id="4" w:name="_Toc68592717"/>
      <w:r w:rsidRPr="00054230">
        <w:rPr>
          <w:rFonts w:ascii="宋体" w:eastAsia="宋体" w:hAnsi="宋体" w:hint="eastAsia"/>
          <w:sz w:val="28"/>
          <w:szCs w:val="28"/>
        </w:rPr>
        <w:lastRenderedPageBreak/>
        <w:t>2</w:t>
      </w:r>
      <w:r w:rsidR="00C76455" w:rsidRPr="00054230">
        <w:rPr>
          <w:rFonts w:ascii="宋体" w:eastAsia="宋体" w:hAnsi="宋体" w:hint="eastAsia"/>
          <w:sz w:val="28"/>
          <w:szCs w:val="28"/>
        </w:rPr>
        <w:t>、</w:t>
      </w:r>
      <w:r w:rsidRPr="00054230">
        <w:rPr>
          <w:rFonts w:ascii="宋体" w:eastAsia="宋体" w:hAnsi="宋体" w:hint="eastAsia"/>
          <w:sz w:val="28"/>
          <w:szCs w:val="28"/>
        </w:rPr>
        <w:t>师资队伍建设。</w:t>
      </w:r>
      <w:bookmarkEnd w:id="4"/>
    </w:p>
    <w:p w14:paraId="574F3A54" w14:textId="77777777" w:rsidR="007E1D6D" w:rsidRPr="009F767F" w:rsidRDefault="007E1D6D" w:rsidP="007E1D6D">
      <w:pPr>
        <w:ind w:firstLineChars="202" w:firstLine="566"/>
        <w:rPr>
          <w:rFonts w:ascii="宋体" w:eastAsia="宋体" w:hAnsi="宋体"/>
          <w:sz w:val="28"/>
          <w:szCs w:val="28"/>
        </w:rPr>
      </w:pPr>
      <w:r w:rsidRPr="009F767F">
        <w:rPr>
          <w:rFonts w:ascii="宋体" w:eastAsia="宋体" w:hAnsi="宋体"/>
          <w:sz w:val="28"/>
          <w:szCs w:val="28"/>
        </w:rPr>
        <w:t>对照《</w:t>
      </w:r>
      <w:r w:rsidRPr="009F767F">
        <w:rPr>
          <w:rFonts w:ascii="宋体" w:eastAsia="宋体" w:hAnsi="宋体" w:hint="eastAsia"/>
          <w:sz w:val="28"/>
          <w:szCs w:val="28"/>
        </w:rPr>
        <w:t>项目</w:t>
      </w:r>
      <w:r w:rsidRPr="009F767F">
        <w:rPr>
          <w:rFonts w:ascii="宋体" w:eastAsia="宋体" w:hAnsi="宋体"/>
          <w:sz w:val="28"/>
          <w:szCs w:val="28"/>
        </w:rPr>
        <w:t>建设方案》要求，根据《</w:t>
      </w:r>
      <w:r w:rsidRPr="009F767F">
        <w:rPr>
          <w:rFonts w:ascii="宋体" w:eastAsia="宋体" w:hAnsi="宋体" w:hint="eastAsia"/>
          <w:sz w:val="28"/>
          <w:szCs w:val="28"/>
        </w:rPr>
        <w:t>河池市卫生</w:t>
      </w:r>
      <w:r w:rsidRPr="009F767F">
        <w:rPr>
          <w:rFonts w:ascii="宋体" w:eastAsia="宋体" w:hAnsi="宋体"/>
          <w:sz w:val="28"/>
          <w:szCs w:val="28"/>
        </w:rPr>
        <w:t>学校专业带头人和骨干教师选拔培养管理办法》《</w:t>
      </w:r>
      <w:r w:rsidRPr="009F767F">
        <w:rPr>
          <w:rFonts w:ascii="宋体" w:eastAsia="宋体" w:hAnsi="宋体" w:hint="eastAsia"/>
          <w:sz w:val="28"/>
          <w:szCs w:val="28"/>
        </w:rPr>
        <w:t>河池市卫生</w:t>
      </w:r>
      <w:r w:rsidRPr="009F767F">
        <w:rPr>
          <w:rFonts w:ascii="宋体" w:eastAsia="宋体" w:hAnsi="宋体"/>
          <w:sz w:val="28"/>
          <w:szCs w:val="28"/>
        </w:rPr>
        <w:t>学校校外兼职教师管理办法》等</w:t>
      </w:r>
      <w:r w:rsidRPr="009F767F">
        <w:rPr>
          <w:rFonts w:ascii="宋体" w:eastAsia="宋体" w:hAnsi="宋体" w:hint="eastAsia"/>
          <w:sz w:val="28"/>
          <w:szCs w:val="28"/>
        </w:rPr>
        <w:t>教师管理制度。</w:t>
      </w:r>
    </w:p>
    <w:p w14:paraId="157D8CEC" w14:textId="77777777" w:rsidR="007E1D6D" w:rsidRDefault="007E1D6D" w:rsidP="007E1D6D">
      <w:pPr>
        <w:ind w:firstLineChars="202" w:firstLine="566"/>
        <w:rPr>
          <w:rFonts w:ascii="宋体" w:eastAsia="宋体" w:hAnsi="宋体" w:cstheme="minorEastAsia"/>
          <w:sz w:val="28"/>
          <w:szCs w:val="28"/>
        </w:rPr>
      </w:pPr>
      <w:r w:rsidRPr="009F767F">
        <w:rPr>
          <w:rFonts w:ascii="宋体" w:eastAsia="宋体" w:hAnsi="宋体" w:hint="eastAsia"/>
          <w:sz w:val="28"/>
          <w:szCs w:val="28"/>
        </w:rPr>
        <w:t>通过外出学习、聘请专家到校讲座、参加校内外各种教学比赛、参与教学科研立项与研究、师徒结对等多种方式，提高教师专业教学能力水平；</w:t>
      </w:r>
      <w:r w:rsidRPr="009F767F">
        <w:rPr>
          <w:rFonts w:ascii="宋体" w:eastAsia="宋体" w:hAnsi="宋体"/>
          <w:sz w:val="28"/>
          <w:szCs w:val="28"/>
        </w:rPr>
        <w:t>通过落实</w:t>
      </w:r>
      <w:r w:rsidRPr="009F767F">
        <w:rPr>
          <w:rFonts w:ascii="宋体" w:eastAsia="宋体" w:hAnsi="宋体" w:hint="eastAsia"/>
          <w:sz w:val="28"/>
          <w:szCs w:val="28"/>
        </w:rPr>
        <w:t>专任教师到企业实践学习制度，提高教师的实</w:t>
      </w:r>
      <w:proofErr w:type="gramStart"/>
      <w:r w:rsidRPr="009F767F">
        <w:rPr>
          <w:rFonts w:ascii="宋体" w:eastAsia="宋体" w:hAnsi="宋体" w:hint="eastAsia"/>
          <w:sz w:val="28"/>
          <w:szCs w:val="28"/>
        </w:rPr>
        <w:t>训指导</w:t>
      </w:r>
      <w:proofErr w:type="gramEnd"/>
      <w:r w:rsidRPr="009F767F">
        <w:rPr>
          <w:rFonts w:ascii="宋体" w:eastAsia="宋体" w:hAnsi="宋体" w:hint="eastAsia"/>
          <w:sz w:val="28"/>
          <w:szCs w:val="28"/>
        </w:rPr>
        <w:t>能力；通过聘请校企合作企业专家担任兼职教师，使教师结构更合理。目前，药剂</w:t>
      </w:r>
      <w:r w:rsidRPr="009F767F">
        <w:rPr>
          <w:rFonts w:ascii="宋体" w:eastAsia="宋体" w:hAnsi="宋体"/>
          <w:sz w:val="28"/>
          <w:szCs w:val="28"/>
        </w:rPr>
        <w:t>专业教学团队中专任教师数量达到50人，其中高级讲师22名，培养专业带头人2名、骨干教师 10名</w:t>
      </w:r>
      <w:r w:rsidRPr="009F767F">
        <w:rPr>
          <w:rFonts w:ascii="宋体" w:eastAsia="宋体" w:hAnsi="宋体" w:hint="eastAsia"/>
          <w:sz w:val="28"/>
          <w:szCs w:val="28"/>
        </w:rPr>
        <w:t>。3</w:t>
      </w:r>
      <w:r w:rsidRPr="009F767F">
        <w:rPr>
          <w:rFonts w:ascii="宋体" w:eastAsia="宋体" w:hAnsi="宋体"/>
          <w:sz w:val="28"/>
          <w:szCs w:val="28"/>
        </w:rPr>
        <w:t>7名教师被认定为自治区级“双师型”教师，</w:t>
      </w:r>
      <w:proofErr w:type="gramStart"/>
      <w:r w:rsidRPr="009F767F">
        <w:rPr>
          <w:rFonts w:ascii="宋体" w:eastAsia="宋体" w:hAnsi="宋体"/>
          <w:sz w:val="28"/>
          <w:szCs w:val="28"/>
        </w:rPr>
        <w:t>占专业</w:t>
      </w:r>
      <w:proofErr w:type="gramEnd"/>
      <w:r w:rsidRPr="009F767F">
        <w:rPr>
          <w:rFonts w:ascii="宋体" w:eastAsia="宋体" w:hAnsi="宋体"/>
          <w:sz w:val="28"/>
          <w:szCs w:val="28"/>
        </w:rPr>
        <w:t>专任教师的74%，形成专兼结合、双</w:t>
      </w:r>
      <w:proofErr w:type="gramStart"/>
      <w:r w:rsidRPr="009F767F">
        <w:rPr>
          <w:rFonts w:ascii="宋体" w:eastAsia="宋体" w:hAnsi="宋体"/>
          <w:sz w:val="28"/>
          <w:szCs w:val="28"/>
        </w:rPr>
        <w:t>师素质</w:t>
      </w:r>
      <w:proofErr w:type="gramEnd"/>
      <w:r w:rsidRPr="009F767F">
        <w:rPr>
          <w:rFonts w:ascii="宋体" w:eastAsia="宋体" w:hAnsi="宋体"/>
          <w:sz w:val="28"/>
          <w:szCs w:val="28"/>
        </w:rPr>
        <w:t>的教学团队</w:t>
      </w:r>
      <w:r w:rsidRPr="009F767F">
        <w:rPr>
          <w:rFonts w:ascii="宋体" w:eastAsia="宋体" w:hAnsi="宋体" w:hint="eastAsia"/>
          <w:sz w:val="28"/>
          <w:szCs w:val="28"/>
        </w:rPr>
        <w:t>。</w:t>
      </w:r>
      <w:r w:rsidRPr="009F767F">
        <w:rPr>
          <w:rFonts w:ascii="宋体" w:eastAsia="宋体" w:hAnsi="宋体"/>
          <w:sz w:val="28"/>
          <w:szCs w:val="28"/>
        </w:rPr>
        <w:t>专业教师课题开发与科研能力显著提升</w:t>
      </w:r>
      <w:r w:rsidRPr="00FC3810">
        <w:rPr>
          <w:rFonts w:ascii="宋体" w:eastAsia="宋体" w:hAnsi="宋体"/>
          <w:sz w:val="28"/>
          <w:szCs w:val="28"/>
        </w:rPr>
        <w:t>，2018年以来，教学团队近三年</w:t>
      </w:r>
      <w:r w:rsidRPr="00FC3810">
        <w:rPr>
          <w:rFonts w:ascii="宋体" w:eastAsia="宋体" w:hAnsi="宋体" w:hint="eastAsia"/>
          <w:sz w:val="28"/>
          <w:szCs w:val="28"/>
        </w:rPr>
        <w:t>成功</w:t>
      </w:r>
      <w:r w:rsidRPr="00FC3810">
        <w:rPr>
          <w:rFonts w:ascii="宋体" w:eastAsia="宋体" w:hAnsi="宋体"/>
          <w:sz w:val="28"/>
          <w:szCs w:val="28"/>
        </w:rPr>
        <w:t>完成 6</w:t>
      </w:r>
      <w:r w:rsidRPr="00FC3810">
        <w:rPr>
          <w:rFonts w:ascii="宋体" w:eastAsia="宋体" w:hAnsi="宋体" w:hint="eastAsia"/>
          <w:sz w:val="28"/>
          <w:szCs w:val="28"/>
        </w:rPr>
        <w:t>项</w:t>
      </w:r>
      <w:r w:rsidRPr="00FC3810">
        <w:rPr>
          <w:rFonts w:ascii="宋体" w:eastAsia="宋体" w:hAnsi="宋体"/>
          <w:sz w:val="28"/>
          <w:szCs w:val="28"/>
        </w:rPr>
        <w:t>教育厅教科研课题</w:t>
      </w:r>
      <w:r w:rsidRPr="00FC3810">
        <w:rPr>
          <w:rFonts w:ascii="宋体" w:eastAsia="宋体" w:hAnsi="宋体" w:hint="eastAsia"/>
          <w:sz w:val="28"/>
          <w:szCs w:val="28"/>
        </w:rPr>
        <w:t>申报工作，完成了1</w:t>
      </w:r>
      <w:r w:rsidRPr="00FC3810">
        <w:rPr>
          <w:rFonts w:ascii="宋体" w:eastAsia="宋体" w:hAnsi="宋体"/>
          <w:sz w:val="28"/>
          <w:szCs w:val="28"/>
        </w:rPr>
        <w:t>0</w:t>
      </w:r>
      <w:r w:rsidRPr="00FC3810">
        <w:rPr>
          <w:rFonts w:ascii="宋体" w:eastAsia="宋体" w:hAnsi="宋体" w:hint="eastAsia"/>
          <w:sz w:val="28"/>
          <w:szCs w:val="28"/>
        </w:rPr>
        <w:t>项课题的结题工作，市级教学成果奖共计3项；2</w:t>
      </w:r>
      <w:r w:rsidRPr="00FC3810">
        <w:rPr>
          <w:rFonts w:ascii="宋体" w:eastAsia="宋体" w:hAnsi="宋体"/>
          <w:sz w:val="28"/>
          <w:szCs w:val="28"/>
        </w:rPr>
        <w:t>4</w:t>
      </w:r>
      <w:r w:rsidRPr="00FC3810">
        <w:rPr>
          <w:rFonts w:ascii="宋体" w:eastAsia="宋体" w:hAnsi="宋体" w:hint="eastAsia"/>
          <w:sz w:val="28"/>
          <w:szCs w:val="28"/>
        </w:rPr>
        <w:t>人次获得自治区</w:t>
      </w:r>
      <w:r w:rsidRPr="00FC3810">
        <w:rPr>
          <w:rFonts w:ascii="宋体" w:eastAsia="宋体" w:hAnsi="宋体" w:cstheme="minorEastAsia" w:hint="eastAsia"/>
          <w:sz w:val="28"/>
          <w:szCs w:val="28"/>
        </w:rPr>
        <w:t>教学与专业技能比赛获奖；在公开刊物发表论文8</w:t>
      </w:r>
      <w:r w:rsidRPr="00FC3810">
        <w:rPr>
          <w:rFonts w:ascii="宋体" w:eastAsia="宋体" w:hAnsi="宋体" w:cstheme="minorEastAsia"/>
          <w:sz w:val="28"/>
          <w:szCs w:val="28"/>
        </w:rPr>
        <w:t>7</w:t>
      </w:r>
      <w:r w:rsidRPr="00FC3810">
        <w:rPr>
          <w:rFonts w:ascii="宋体" w:eastAsia="宋体" w:hAnsi="宋体" w:cstheme="minorEastAsia" w:hint="eastAsia"/>
          <w:sz w:val="28"/>
          <w:szCs w:val="28"/>
        </w:rPr>
        <w:t>篇；指导学生4</w:t>
      </w:r>
      <w:r w:rsidRPr="00FC3810">
        <w:rPr>
          <w:rFonts w:ascii="宋体" w:eastAsia="宋体" w:hAnsi="宋体" w:cstheme="minorEastAsia"/>
          <w:sz w:val="28"/>
          <w:szCs w:val="28"/>
        </w:rPr>
        <w:t>0</w:t>
      </w:r>
      <w:r w:rsidRPr="00FC3810">
        <w:rPr>
          <w:rFonts w:ascii="宋体" w:eastAsia="宋体" w:hAnsi="宋体" w:cstheme="minorEastAsia" w:hint="eastAsia"/>
          <w:sz w:val="28"/>
          <w:szCs w:val="28"/>
        </w:rPr>
        <w:t>人次参加市级技能比赛获奖。具体成果见以下汇总表：</w:t>
      </w:r>
    </w:p>
    <w:p w14:paraId="0C93FC80" w14:textId="77777777" w:rsidR="007E1D6D" w:rsidRPr="009020D7" w:rsidRDefault="009020D7" w:rsidP="009020D7">
      <w:pPr>
        <w:tabs>
          <w:tab w:val="left" w:pos="312"/>
        </w:tabs>
        <w:spacing w:line="560" w:lineRule="exact"/>
        <w:ind w:firstLineChars="200" w:firstLine="562"/>
        <w:jc w:val="center"/>
        <w:rPr>
          <w:rFonts w:ascii="宋体" w:eastAsia="宋体" w:hAnsi="宋体"/>
          <w:sz w:val="28"/>
          <w:szCs w:val="28"/>
        </w:rPr>
      </w:pPr>
      <w:r w:rsidRPr="00C971F2">
        <w:rPr>
          <w:rFonts w:ascii="宋体" w:eastAsia="宋体" w:hAnsi="宋体" w:cstheme="minorEastAsia" w:hint="eastAsia"/>
          <w:b/>
          <w:bCs/>
          <w:sz w:val="28"/>
          <w:szCs w:val="28"/>
        </w:rPr>
        <w:t>表</w:t>
      </w:r>
      <w:r w:rsidRPr="00C971F2">
        <w:rPr>
          <w:rFonts w:ascii="宋体" w:eastAsia="宋体" w:hAnsi="宋体" w:cstheme="minorEastAsia"/>
          <w:b/>
          <w:bCs/>
          <w:sz w:val="28"/>
          <w:szCs w:val="28"/>
        </w:rPr>
        <w:t>2</w:t>
      </w:r>
      <w:r>
        <w:rPr>
          <w:rFonts w:ascii="宋体" w:eastAsia="宋体" w:hAnsi="宋体" w:cstheme="minorEastAsia"/>
          <w:b/>
          <w:bCs/>
          <w:sz w:val="28"/>
          <w:szCs w:val="28"/>
        </w:rPr>
        <w:t xml:space="preserve"> </w:t>
      </w:r>
      <w:r w:rsidRPr="00C971F2">
        <w:rPr>
          <w:rFonts w:ascii="宋体" w:eastAsia="宋体" w:hAnsi="宋体" w:cstheme="minorEastAsia"/>
          <w:b/>
          <w:bCs/>
          <w:sz w:val="28"/>
          <w:szCs w:val="28"/>
        </w:rPr>
        <w:t xml:space="preserve"> </w:t>
      </w:r>
      <w:r w:rsidRPr="008F022B">
        <w:rPr>
          <w:rFonts w:ascii="宋体" w:eastAsia="宋体" w:hAnsi="宋体" w:cstheme="minorEastAsia" w:hint="eastAsia"/>
          <w:b/>
          <w:bCs/>
          <w:sz w:val="28"/>
          <w:szCs w:val="28"/>
        </w:rPr>
        <w:t>教师团队</w:t>
      </w:r>
      <w:r w:rsidRPr="00C971F2">
        <w:rPr>
          <w:rFonts w:ascii="宋体" w:eastAsia="宋体" w:hAnsi="宋体" w:cstheme="minorEastAsia" w:hint="eastAsia"/>
          <w:b/>
          <w:bCs/>
          <w:sz w:val="28"/>
          <w:szCs w:val="28"/>
        </w:rPr>
        <w:t>师资队伍建设完成情况</w:t>
      </w:r>
    </w:p>
    <w:tbl>
      <w:tblPr>
        <w:tblStyle w:val="a3"/>
        <w:tblW w:w="5000" w:type="pct"/>
        <w:tblLook w:val="04A0" w:firstRow="1" w:lastRow="0" w:firstColumn="1" w:lastColumn="0" w:noHBand="0" w:noVBand="1"/>
      </w:tblPr>
      <w:tblGrid>
        <w:gridCol w:w="1220"/>
        <w:gridCol w:w="1816"/>
        <w:gridCol w:w="1921"/>
        <w:gridCol w:w="2508"/>
        <w:gridCol w:w="1595"/>
      </w:tblGrid>
      <w:tr w:rsidR="00C76455" w:rsidRPr="00593973" w14:paraId="70983207" w14:textId="77777777" w:rsidTr="009020D7">
        <w:tc>
          <w:tcPr>
            <w:tcW w:w="674" w:type="pct"/>
          </w:tcPr>
          <w:p w14:paraId="244A67E9"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sidRPr="00593973">
              <w:rPr>
                <w:rFonts w:ascii="宋体" w:eastAsia="宋体" w:hAnsi="宋体" w:cstheme="minorEastAsia" w:hint="eastAsia"/>
                <w:szCs w:val="21"/>
              </w:rPr>
              <w:t>序号</w:t>
            </w:r>
          </w:p>
        </w:tc>
        <w:tc>
          <w:tcPr>
            <w:tcW w:w="1002" w:type="pct"/>
          </w:tcPr>
          <w:p w14:paraId="55810BF7"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sidRPr="00593973">
              <w:rPr>
                <w:rFonts w:ascii="宋体" w:eastAsia="宋体" w:hAnsi="宋体" w:cstheme="minorEastAsia" w:hint="eastAsia"/>
                <w:szCs w:val="21"/>
              </w:rPr>
              <w:t>建设内容</w:t>
            </w:r>
          </w:p>
        </w:tc>
        <w:tc>
          <w:tcPr>
            <w:tcW w:w="1060" w:type="pct"/>
          </w:tcPr>
          <w:p w14:paraId="52B4F705"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sidRPr="00593973">
              <w:rPr>
                <w:rFonts w:ascii="宋体" w:eastAsia="宋体" w:hAnsi="宋体" w:cstheme="minorEastAsia" w:hint="eastAsia"/>
                <w:szCs w:val="21"/>
              </w:rPr>
              <w:t>预设目标</w:t>
            </w:r>
            <w:r>
              <w:rPr>
                <w:rFonts w:ascii="宋体" w:eastAsia="宋体" w:hAnsi="宋体" w:cstheme="minorEastAsia" w:hint="eastAsia"/>
                <w:szCs w:val="21"/>
              </w:rPr>
              <w:t>（人）</w:t>
            </w:r>
          </w:p>
        </w:tc>
        <w:tc>
          <w:tcPr>
            <w:tcW w:w="1384" w:type="pct"/>
          </w:tcPr>
          <w:p w14:paraId="03755110"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sidRPr="00593973">
              <w:rPr>
                <w:rFonts w:ascii="宋体" w:eastAsia="宋体" w:hAnsi="宋体" w:cstheme="minorEastAsia" w:hint="eastAsia"/>
                <w:szCs w:val="21"/>
              </w:rPr>
              <w:t>完成情况</w:t>
            </w:r>
            <w:r>
              <w:rPr>
                <w:rFonts w:ascii="宋体" w:eastAsia="宋体" w:hAnsi="宋体" w:cstheme="minorEastAsia" w:hint="eastAsia"/>
                <w:szCs w:val="21"/>
              </w:rPr>
              <w:t>（人）</w:t>
            </w:r>
          </w:p>
        </w:tc>
        <w:tc>
          <w:tcPr>
            <w:tcW w:w="880" w:type="pct"/>
          </w:tcPr>
          <w:p w14:paraId="46B388E9"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sidRPr="00593973">
              <w:rPr>
                <w:rFonts w:ascii="宋体" w:eastAsia="宋体" w:hAnsi="宋体" w:cstheme="minorEastAsia" w:hint="eastAsia"/>
                <w:szCs w:val="21"/>
              </w:rPr>
              <w:t>完成率</w:t>
            </w:r>
            <w:r>
              <w:rPr>
                <w:rFonts w:ascii="宋体" w:eastAsia="宋体" w:hAnsi="宋体" w:cstheme="minorEastAsia" w:hint="eastAsia"/>
                <w:szCs w:val="21"/>
              </w:rPr>
              <w:t>（%）</w:t>
            </w:r>
          </w:p>
        </w:tc>
      </w:tr>
      <w:tr w:rsidR="00C76455" w:rsidRPr="00593973" w14:paraId="4F3FABC9" w14:textId="77777777" w:rsidTr="009020D7">
        <w:tc>
          <w:tcPr>
            <w:tcW w:w="674" w:type="pct"/>
          </w:tcPr>
          <w:p w14:paraId="19C41927"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sidRPr="00593973">
              <w:rPr>
                <w:rFonts w:ascii="宋体" w:eastAsia="宋体" w:hAnsi="宋体" w:cstheme="minorEastAsia" w:hint="eastAsia"/>
                <w:szCs w:val="21"/>
              </w:rPr>
              <w:t>1</w:t>
            </w:r>
          </w:p>
        </w:tc>
        <w:tc>
          <w:tcPr>
            <w:tcW w:w="1002" w:type="pct"/>
          </w:tcPr>
          <w:p w14:paraId="1305A225"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sidRPr="00593973">
              <w:rPr>
                <w:rFonts w:ascii="宋体" w:eastAsia="宋体" w:hAnsi="宋体" w:cstheme="minorEastAsia" w:hint="eastAsia"/>
                <w:szCs w:val="21"/>
              </w:rPr>
              <w:t>专任教师</w:t>
            </w:r>
          </w:p>
        </w:tc>
        <w:tc>
          <w:tcPr>
            <w:tcW w:w="1060" w:type="pct"/>
          </w:tcPr>
          <w:p w14:paraId="5A2A2907"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Pr>
                <w:rFonts w:ascii="宋体" w:eastAsia="宋体" w:hAnsi="宋体" w:cstheme="minorEastAsia" w:hint="eastAsia"/>
                <w:szCs w:val="21"/>
              </w:rPr>
              <w:t>5</w:t>
            </w:r>
            <w:r>
              <w:rPr>
                <w:rFonts w:ascii="宋体" w:eastAsia="宋体" w:hAnsi="宋体" w:cstheme="minorEastAsia"/>
                <w:szCs w:val="21"/>
              </w:rPr>
              <w:t>0</w:t>
            </w:r>
          </w:p>
        </w:tc>
        <w:tc>
          <w:tcPr>
            <w:tcW w:w="1384" w:type="pct"/>
          </w:tcPr>
          <w:p w14:paraId="1E74C53E"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Pr>
                <w:rFonts w:ascii="宋体" w:eastAsia="宋体" w:hAnsi="宋体" w:cstheme="minorEastAsia" w:hint="eastAsia"/>
                <w:szCs w:val="21"/>
              </w:rPr>
              <w:t>5</w:t>
            </w:r>
            <w:r>
              <w:rPr>
                <w:rFonts w:ascii="宋体" w:eastAsia="宋体" w:hAnsi="宋体" w:cstheme="minorEastAsia"/>
                <w:szCs w:val="21"/>
              </w:rPr>
              <w:t>0</w:t>
            </w:r>
          </w:p>
        </w:tc>
        <w:tc>
          <w:tcPr>
            <w:tcW w:w="880" w:type="pct"/>
          </w:tcPr>
          <w:p w14:paraId="00BF8AE2"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Pr>
                <w:rFonts w:ascii="宋体" w:eastAsia="宋体" w:hAnsi="宋体" w:cstheme="minorEastAsia" w:hint="eastAsia"/>
                <w:szCs w:val="21"/>
              </w:rPr>
              <w:t>1</w:t>
            </w:r>
            <w:r>
              <w:rPr>
                <w:rFonts w:ascii="宋体" w:eastAsia="宋体" w:hAnsi="宋体" w:cstheme="minorEastAsia"/>
                <w:szCs w:val="21"/>
              </w:rPr>
              <w:t>00</w:t>
            </w:r>
          </w:p>
        </w:tc>
      </w:tr>
      <w:tr w:rsidR="00C76455" w:rsidRPr="00593973" w14:paraId="5C8A7917" w14:textId="77777777" w:rsidTr="009020D7">
        <w:tc>
          <w:tcPr>
            <w:tcW w:w="674" w:type="pct"/>
          </w:tcPr>
          <w:p w14:paraId="58AE13E3"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sidRPr="00593973">
              <w:rPr>
                <w:rFonts w:ascii="宋体" w:eastAsia="宋体" w:hAnsi="宋体" w:cstheme="minorEastAsia" w:hint="eastAsia"/>
                <w:szCs w:val="21"/>
              </w:rPr>
              <w:t>2</w:t>
            </w:r>
          </w:p>
        </w:tc>
        <w:tc>
          <w:tcPr>
            <w:tcW w:w="1002" w:type="pct"/>
          </w:tcPr>
          <w:p w14:paraId="293DD6EA"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sidRPr="00593973">
              <w:rPr>
                <w:rFonts w:ascii="宋体" w:eastAsia="宋体" w:hAnsi="宋体" w:cstheme="minorEastAsia" w:hint="eastAsia"/>
                <w:szCs w:val="21"/>
              </w:rPr>
              <w:t>专业带头人</w:t>
            </w:r>
          </w:p>
        </w:tc>
        <w:tc>
          <w:tcPr>
            <w:tcW w:w="1060" w:type="pct"/>
          </w:tcPr>
          <w:p w14:paraId="446A949E"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Pr>
                <w:rFonts w:ascii="宋体" w:eastAsia="宋体" w:hAnsi="宋体" w:cstheme="minorEastAsia"/>
                <w:szCs w:val="21"/>
              </w:rPr>
              <w:t>2</w:t>
            </w:r>
          </w:p>
        </w:tc>
        <w:tc>
          <w:tcPr>
            <w:tcW w:w="1384" w:type="pct"/>
          </w:tcPr>
          <w:p w14:paraId="47D4416C"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Pr>
                <w:rFonts w:ascii="宋体" w:eastAsia="宋体" w:hAnsi="宋体" w:cstheme="minorEastAsia"/>
                <w:szCs w:val="21"/>
              </w:rPr>
              <w:t>2</w:t>
            </w:r>
          </w:p>
        </w:tc>
        <w:tc>
          <w:tcPr>
            <w:tcW w:w="880" w:type="pct"/>
          </w:tcPr>
          <w:p w14:paraId="34DEA5C6"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Pr>
                <w:rFonts w:ascii="宋体" w:eastAsia="宋体" w:hAnsi="宋体" w:cstheme="minorEastAsia" w:hint="eastAsia"/>
                <w:szCs w:val="21"/>
              </w:rPr>
              <w:t>1</w:t>
            </w:r>
            <w:r>
              <w:rPr>
                <w:rFonts w:ascii="宋体" w:eastAsia="宋体" w:hAnsi="宋体" w:cstheme="minorEastAsia"/>
                <w:szCs w:val="21"/>
              </w:rPr>
              <w:t>00</w:t>
            </w:r>
          </w:p>
        </w:tc>
      </w:tr>
      <w:tr w:rsidR="00C76455" w:rsidRPr="00593973" w14:paraId="4DB4F646" w14:textId="77777777" w:rsidTr="009020D7">
        <w:tc>
          <w:tcPr>
            <w:tcW w:w="674" w:type="pct"/>
          </w:tcPr>
          <w:p w14:paraId="4754513B"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sidRPr="00593973">
              <w:rPr>
                <w:rFonts w:ascii="宋体" w:eastAsia="宋体" w:hAnsi="宋体" w:cstheme="minorEastAsia" w:hint="eastAsia"/>
                <w:szCs w:val="21"/>
              </w:rPr>
              <w:t>3</w:t>
            </w:r>
          </w:p>
        </w:tc>
        <w:tc>
          <w:tcPr>
            <w:tcW w:w="1002" w:type="pct"/>
          </w:tcPr>
          <w:p w14:paraId="08BD112A"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sidRPr="00593973">
              <w:rPr>
                <w:rFonts w:ascii="宋体" w:eastAsia="宋体" w:hAnsi="宋体" w:cstheme="minorEastAsia" w:hint="eastAsia"/>
                <w:szCs w:val="21"/>
              </w:rPr>
              <w:t>骨干教师</w:t>
            </w:r>
          </w:p>
        </w:tc>
        <w:tc>
          <w:tcPr>
            <w:tcW w:w="1060" w:type="pct"/>
          </w:tcPr>
          <w:p w14:paraId="58482BBB"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Pr>
                <w:rFonts w:ascii="宋体" w:eastAsia="宋体" w:hAnsi="宋体" w:cstheme="minorEastAsia"/>
                <w:szCs w:val="21"/>
              </w:rPr>
              <w:t>10</w:t>
            </w:r>
          </w:p>
        </w:tc>
        <w:tc>
          <w:tcPr>
            <w:tcW w:w="1384" w:type="pct"/>
          </w:tcPr>
          <w:p w14:paraId="63C29CF8"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Pr>
                <w:rFonts w:ascii="宋体" w:eastAsia="宋体" w:hAnsi="宋体" w:cstheme="minorEastAsia"/>
                <w:szCs w:val="21"/>
              </w:rPr>
              <w:t>10</w:t>
            </w:r>
          </w:p>
        </w:tc>
        <w:tc>
          <w:tcPr>
            <w:tcW w:w="880" w:type="pct"/>
          </w:tcPr>
          <w:p w14:paraId="3C0CAF7C"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Pr>
                <w:rFonts w:ascii="宋体" w:eastAsia="宋体" w:hAnsi="宋体" w:cstheme="minorEastAsia" w:hint="eastAsia"/>
                <w:szCs w:val="21"/>
              </w:rPr>
              <w:t>1</w:t>
            </w:r>
            <w:r>
              <w:rPr>
                <w:rFonts w:ascii="宋体" w:eastAsia="宋体" w:hAnsi="宋体" w:cstheme="minorEastAsia"/>
                <w:szCs w:val="21"/>
              </w:rPr>
              <w:t>00</w:t>
            </w:r>
          </w:p>
        </w:tc>
      </w:tr>
      <w:tr w:rsidR="00C76455" w:rsidRPr="00593973" w14:paraId="2D674F79" w14:textId="77777777" w:rsidTr="009020D7">
        <w:tc>
          <w:tcPr>
            <w:tcW w:w="674" w:type="pct"/>
          </w:tcPr>
          <w:p w14:paraId="3258A72F"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sidRPr="00593973">
              <w:rPr>
                <w:rFonts w:ascii="宋体" w:eastAsia="宋体" w:hAnsi="宋体" w:cstheme="minorEastAsia" w:hint="eastAsia"/>
                <w:szCs w:val="21"/>
              </w:rPr>
              <w:t>4</w:t>
            </w:r>
          </w:p>
        </w:tc>
        <w:tc>
          <w:tcPr>
            <w:tcW w:w="1002" w:type="pct"/>
          </w:tcPr>
          <w:p w14:paraId="0E12820E"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sidRPr="00593973">
              <w:rPr>
                <w:rFonts w:ascii="宋体" w:eastAsia="宋体" w:hAnsi="宋体" w:cstheme="minorEastAsia" w:hint="eastAsia"/>
                <w:szCs w:val="21"/>
              </w:rPr>
              <w:t>双师</w:t>
            </w:r>
            <w:proofErr w:type="gramStart"/>
            <w:r w:rsidRPr="00593973">
              <w:rPr>
                <w:rFonts w:ascii="宋体" w:eastAsia="宋体" w:hAnsi="宋体" w:cstheme="minorEastAsia" w:hint="eastAsia"/>
                <w:szCs w:val="21"/>
              </w:rPr>
              <w:t>型教师</w:t>
            </w:r>
            <w:proofErr w:type="gramEnd"/>
          </w:p>
        </w:tc>
        <w:tc>
          <w:tcPr>
            <w:tcW w:w="1060" w:type="pct"/>
          </w:tcPr>
          <w:p w14:paraId="77140D9A"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Pr>
                <w:rFonts w:ascii="宋体" w:eastAsia="宋体" w:hAnsi="宋体" w:cstheme="minorEastAsia" w:hint="eastAsia"/>
                <w:szCs w:val="21"/>
              </w:rPr>
              <w:t>2</w:t>
            </w:r>
            <w:r>
              <w:rPr>
                <w:rFonts w:ascii="宋体" w:eastAsia="宋体" w:hAnsi="宋体" w:cstheme="minorEastAsia"/>
                <w:szCs w:val="21"/>
              </w:rPr>
              <w:t>5</w:t>
            </w:r>
          </w:p>
        </w:tc>
        <w:tc>
          <w:tcPr>
            <w:tcW w:w="1384" w:type="pct"/>
          </w:tcPr>
          <w:p w14:paraId="575AC7D4"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Pr>
                <w:rFonts w:ascii="宋体" w:eastAsia="宋体" w:hAnsi="宋体" w:cstheme="minorEastAsia" w:hint="eastAsia"/>
                <w:szCs w:val="21"/>
              </w:rPr>
              <w:t>3</w:t>
            </w:r>
            <w:r>
              <w:rPr>
                <w:rFonts w:ascii="宋体" w:eastAsia="宋体" w:hAnsi="宋体" w:cstheme="minorEastAsia"/>
                <w:szCs w:val="21"/>
              </w:rPr>
              <w:t>7</w:t>
            </w:r>
          </w:p>
        </w:tc>
        <w:tc>
          <w:tcPr>
            <w:tcW w:w="880" w:type="pct"/>
          </w:tcPr>
          <w:p w14:paraId="50B0E5A8"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Pr>
                <w:rFonts w:ascii="宋体" w:eastAsia="宋体" w:hAnsi="宋体" w:cstheme="minorEastAsia" w:hint="eastAsia"/>
                <w:szCs w:val="21"/>
              </w:rPr>
              <w:t>1</w:t>
            </w:r>
            <w:r>
              <w:rPr>
                <w:rFonts w:ascii="宋体" w:eastAsia="宋体" w:hAnsi="宋体" w:cstheme="minorEastAsia"/>
                <w:szCs w:val="21"/>
              </w:rPr>
              <w:t>48%</w:t>
            </w:r>
          </w:p>
        </w:tc>
      </w:tr>
      <w:tr w:rsidR="00C76455" w:rsidRPr="00593973" w14:paraId="13F96771" w14:textId="77777777" w:rsidTr="009020D7">
        <w:tc>
          <w:tcPr>
            <w:tcW w:w="674" w:type="pct"/>
          </w:tcPr>
          <w:p w14:paraId="6F60AEF1"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sidRPr="00593973">
              <w:rPr>
                <w:rFonts w:ascii="宋体" w:eastAsia="宋体" w:hAnsi="宋体" w:cstheme="minorEastAsia" w:hint="eastAsia"/>
                <w:szCs w:val="21"/>
              </w:rPr>
              <w:t>5</w:t>
            </w:r>
          </w:p>
        </w:tc>
        <w:tc>
          <w:tcPr>
            <w:tcW w:w="1002" w:type="pct"/>
          </w:tcPr>
          <w:p w14:paraId="6B245985"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sidRPr="00593973">
              <w:rPr>
                <w:rFonts w:ascii="宋体" w:eastAsia="宋体" w:hAnsi="宋体" w:cstheme="minorEastAsia" w:hint="eastAsia"/>
                <w:szCs w:val="21"/>
              </w:rPr>
              <w:t>执业药师</w:t>
            </w:r>
          </w:p>
        </w:tc>
        <w:tc>
          <w:tcPr>
            <w:tcW w:w="1060" w:type="pct"/>
          </w:tcPr>
          <w:p w14:paraId="6C8B3AD3"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Pr>
                <w:rFonts w:ascii="宋体" w:eastAsia="宋体" w:hAnsi="宋体" w:cstheme="minorEastAsia" w:hint="eastAsia"/>
                <w:szCs w:val="21"/>
              </w:rPr>
              <w:t>5</w:t>
            </w:r>
          </w:p>
        </w:tc>
        <w:tc>
          <w:tcPr>
            <w:tcW w:w="1384" w:type="pct"/>
          </w:tcPr>
          <w:p w14:paraId="345CA611"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Pr>
                <w:rFonts w:ascii="宋体" w:eastAsia="宋体" w:hAnsi="宋体" w:cstheme="minorEastAsia" w:hint="eastAsia"/>
                <w:szCs w:val="21"/>
              </w:rPr>
              <w:t>5</w:t>
            </w:r>
          </w:p>
        </w:tc>
        <w:tc>
          <w:tcPr>
            <w:tcW w:w="880" w:type="pct"/>
          </w:tcPr>
          <w:p w14:paraId="615BA5ED"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Pr>
                <w:rFonts w:ascii="宋体" w:eastAsia="宋体" w:hAnsi="宋体" w:cstheme="minorEastAsia" w:hint="eastAsia"/>
                <w:szCs w:val="21"/>
              </w:rPr>
              <w:t>1</w:t>
            </w:r>
            <w:r>
              <w:rPr>
                <w:rFonts w:ascii="宋体" w:eastAsia="宋体" w:hAnsi="宋体" w:cstheme="minorEastAsia"/>
                <w:szCs w:val="21"/>
              </w:rPr>
              <w:t>00</w:t>
            </w:r>
          </w:p>
        </w:tc>
      </w:tr>
      <w:tr w:rsidR="00C76455" w:rsidRPr="00593973" w14:paraId="29803031" w14:textId="77777777" w:rsidTr="009020D7">
        <w:tc>
          <w:tcPr>
            <w:tcW w:w="674" w:type="pct"/>
          </w:tcPr>
          <w:p w14:paraId="62021491"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sidRPr="00593973">
              <w:rPr>
                <w:rFonts w:ascii="宋体" w:eastAsia="宋体" w:hAnsi="宋体" w:cstheme="minorEastAsia" w:hint="eastAsia"/>
                <w:szCs w:val="21"/>
              </w:rPr>
              <w:lastRenderedPageBreak/>
              <w:t>6</w:t>
            </w:r>
          </w:p>
        </w:tc>
        <w:tc>
          <w:tcPr>
            <w:tcW w:w="1002" w:type="pct"/>
          </w:tcPr>
          <w:p w14:paraId="04DBF990"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sidRPr="00593973">
              <w:rPr>
                <w:rFonts w:ascii="宋体" w:eastAsia="宋体" w:hAnsi="宋体" w:cstheme="minorEastAsia" w:hint="eastAsia"/>
                <w:szCs w:val="21"/>
              </w:rPr>
              <w:t>高级职称</w:t>
            </w:r>
          </w:p>
        </w:tc>
        <w:tc>
          <w:tcPr>
            <w:tcW w:w="1060" w:type="pct"/>
          </w:tcPr>
          <w:p w14:paraId="0601B899"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Pr>
                <w:rFonts w:ascii="宋体" w:eastAsia="宋体" w:hAnsi="宋体" w:cstheme="minorEastAsia" w:hint="eastAsia"/>
                <w:szCs w:val="21"/>
              </w:rPr>
              <w:t>1</w:t>
            </w:r>
            <w:r>
              <w:rPr>
                <w:rFonts w:ascii="宋体" w:eastAsia="宋体" w:hAnsi="宋体" w:cstheme="minorEastAsia"/>
                <w:szCs w:val="21"/>
              </w:rPr>
              <w:t>5</w:t>
            </w:r>
          </w:p>
        </w:tc>
        <w:tc>
          <w:tcPr>
            <w:tcW w:w="1384" w:type="pct"/>
          </w:tcPr>
          <w:p w14:paraId="0B136A4D"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Pr>
                <w:rFonts w:ascii="宋体" w:eastAsia="宋体" w:hAnsi="宋体" w:cstheme="minorEastAsia" w:hint="eastAsia"/>
                <w:szCs w:val="21"/>
              </w:rPr>
              <w:t>2</w:t>
            </w:r>
            <w:r>
              <w:rPr>
                <w:rFonts w:ascii="宋体" w:eastAsia="宋体" w:hAnsi="宋体" w:cstheme="minorEastAsia"/>
                <w:szCs w:val="21"/>
              </w:rPr>
              <w:t>2</w:t>
            </w:r>
          </w:p>
        </w:tc>
        <w:tc>
          <w:tcPr>
            <w:tcW w:w="880" w:type="pct"/>
          </w:tcPr>
          <w:p w14:paraId="02E1BF9A"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Pr>
                <w:rFonts w:ascii="宋体" w:eastAsia="宋体" w:hAnsi="宋体" w:cstheme="minorEastAsia" w:hint="eastAsia"/>
                <w:szCs w:val="21"/>
              </w:rPr>
              <w:t>1</w:t>
            </w:r>
            <w:r>
              <w:rPr>
                <w:rFonts w:ascii="宋体" w:eastAsia="宋体" w:hAnsi="宋体" w:cstheme="minorEastAsia"/>
                <w:szCs w:val="21"/>
              </w:rPr>
              <w:t>46%</w:t>
            </w:r>
          </w:p>
        </w:tc>
      </w:tr>
      <w:tr w:rsidR="00C76455" w:rsidRPr="00593973" w14:paraId="6E0AFF1D" w14:textId="77777777" w:rsidTr="009020D7">
        <w:tc>
          <w:tcPr>
            <w:tcW w:w="674" w:type="pct"/>
          </w:tcPr>
          <w:p w14:paraId="35C598F4"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sidRPr="00593973">
              <w:rPr>
                <w:rFonts w:ascii="宋体" w:eastAsia="宋体" w:hAnsi="宋体" w:cstheme="minorEastAsia" w:hint="eastAsia"/>
                <w:szCs w:val="21"/>
              </w:rPr>
              <w:t>7</w:t>
            </w:r>
          </w:p>
        </w:tc>
        <w:tc>
          <w:tcPr>
            <w:tcW w:w="1002" w:type="pct"/>
          </w:tcPr>
          <w:p w14:paraId="78898840"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sidRPr="00593973">
              <w:rPr>
                <w:rFonts w:ascii="宋体" w:eastAsia="宋体" w:hAnsi="宋体" w:cstheme="minorEastAsia" w:hint="eastAsia"/>
                <w:szCs w:val="21"/>
              </w:rPr>
              <w:t>中级职称</w:t>
            </w:r>
          </w:p>
        </w:tc>
        <w:tc>
          <w:tcPr>
            <w:tcW w:w="1060" w:type="pct"/>
          </w:tcPr>
          <w:p w14:paraId="4F3D079E"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Pr>
                <w:rFonts w:ascii="宋体" w:eastAsia="宋体" w:hAnsi="宋体" w:cstheme="minorEastAsia" w:hint="eastAsia"/>
                <w:szCs w:val="21"/>
              </w:rPr>
              <w:t>5</w:t>
            </w:r>
          </w:p>
        </w:tc>
        <w:tc>
          <w:tcPr>
            <w:tcW w:w="1384" w:type="pct"/>
          </w:tcPr>
          <w:p w14:paraId="735A28B7"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Pr>
                <w:rFonts w:ascii="宋体" w:eastAsia="宋体" w:hAnsi="宋体" w:cstheme="minorEastAsia"/>
                <w:szCs w:val="21"/>
              </w:rPr>
              <w:t>4</w:t>
            </w:r>
          </w:p>
        </w:tc>
        <w:tc>
          <w:tcPr>
            <w:tcW w:w="880" w:type="pct"/>
          </w:tcPr>
          <w:p w14:paraId="64D8D908"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Pr>
                <w:rFonts w:ascii="宋体" w:eastAsia="宋体" w:hAnsi="宋体" w:cstheme="minorEastAsia"/>
                <w:szCs w:val="21"/>
              </w:rPr>
              <w:t>80</w:t>
            </w:r>
          </w:p>
        </w:tc>
      </w:tr>
      <w:tr w:rsidR="00C76455" w:rsidRPr="00593973" w14:paraId="43912F2F" w14:textId="77777777" w:rsidTr="009020D7">
        <w:tc>
          <w:tcPr>
            <w:tcW w:w="674" w:type="pct"/>
          </w:tcPr>
          <w:p w14:paraId="36E9FB5D"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sidRPr="00593973">
              <w:rPr>
                <w:rFonts w:ascii="宋体" w:eastAsia="宋体" w:hAnsi="宋体" w:cstheme="minorEastAsia" w:hint="eastAsia"/>
                <w:szCs w:val="21"/>
              </w:rPr>
              <w:t>8</w:t>
            </w:r>
          </w:p>
        </w:tc>
        <w:tc>
          <w:tcPr>
            <w:tcW w:w="1002" w:type="pct"/>
          </w:tcPr>
          <w:p w14:paraId="495CF421"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sidRPr="00593973">
              <w:rPr>
                <w:rFonts w:ascii="宋体" w:eastAsia="宋体" w:hAnsi="宋体" w:cstheme="minorEastAsia" w:hint="eastAsia"/>
                <w:szCs w:val="21"/>
              </w:rPr>
              <w:t>兼职教师</w:t>
            </w:r>
          </w:p>
        </w:tc>
        <w:tc>
          <w:tcPr>
            <w:tcW w:w="1060" w:type="pct"/>
          </w:tcPr>
          <w:p w14:paraId="0E0E6B8F"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Pr>
                <w:rFonts w:ascii="宋体" w:eastAsia="宋体" w:hAnsi="宋体" w:cstheme="minorEastAsia" w:hint="eastAsia"/>
                <w:szCs w:val="21"/>
              </w:rPr>
              <w:t>5</w:t>
            </w:r>
          </w:p>
        </w:tc>
        <w:tc>
          <w:tcPr>
            <w:tcW w:w="1384" w:type="pct"/>
          </w:tcPr>
          <w:p w14:paraId="5A41110F"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Pr>
                <w:rFonts w:ascii="宋体" w:eastAsia="宋体" w:hAnsi="宋体" w:cstheme="minorEastAsia" w:hint="eastAsia"/>
                <w:szCs w:val="21"/>
              </w:rPr>
              <w:t>5</w:t>
            </w:r>
          </w:p>
        </w:tc>
        <w:tc>
          <w:tcPr>
            <w:tcW w:w="880" w:type="pct"/>
          </w:tcPr>
          <w:p w14:paraId="0D384A90" w14:textId="77777777" w:rsidR="00C76455" w:rsidRPr="00593973" w:rsidRDefault="00C76455" w:rsidP="001346BA">
            <w:pPr>
              <w:tabs>
                <w:tab w:val="left" w:pos="312"/>
              </w:tabs>
              <w:spacing w:line="560" w:lineRule="exact"/>
              <w:jc w:val="center"/>
              <w:rPr>
                <w:rFonts w:ascii="宋体" w:eastAsia="宋体" w:hAnsi="宋体" w:cstheme="minorEastAsia"/>
                <w:szCs w:val="21"/>
              </w:rPr>
            </w:pPr>
            <w:r>
              <w:rPr>
                <w:rFonts w:ascii="宋体" w:eastAsia="宋体" w:hAnsi="宋体" w:cstheme="minorEastAsia" w:hint="eastAsia"/>
                <w:szCs w:val="21"/>
              </w:rPr>
              <w:t>1</w:t>
            </w:r>
            <w:r>
              <w:rPr>
                <w:rFonts w:ascii="宋体" w:eastAsia="宋体" w:hAnsi="宋体" w:cstheme="minorEastAsia"/>
                <w:szCs w:val="21"/>
              </w:rPr>
              <w:t>00</w:t>
            </w:r>
          </w:p>
        </w:tc>
      </w:tr>
    </w:tbl>
    <w:p w14:paraId="33CBF2BF" w14:textId="77777777" w:rsidR="00C76455" w:rsidRDefault="00C76455"/>
    <w:p w14:paraId="322C469B" w14:textId="77777777" w:rsidR="001346BA" w:rsidRPr="008F022B" w:rsidRDefault="001346BA" w:rsidP="001346BA">
      <w:pPr>
        <w:tabs>
          <w:tab w:val="left" w:pos="312"/>
        </w:tabs>
        <w:spacing w:line="560" w:lineRule="exact"/>
        <w:ind w:firstLineChars="200" w:firstLine="562"/>
        <w:jc w:val="center"/>
        <w:rPr>
          <w:rFonts w:ascii="宋体" w:eastAsia="宋体" w:hAnsi="宋体" w:cstheme="minorEastAsia"/>
          <w:b/>
          <w:bCs/>
          <w:sz w:val="28"/>
          <w:szCs w:val="28"/>
        </w:rPr>
      </w:pPr>
      <w:r w:rsidRPr="008F022B">
        <w:rPr>
          <w:rFonts w:ascii="宋体" w:eastAsia="宋体" w:hAnsi="宋体" w:cstheme="minorEastAsia" w:hint="eastAsia"/>
          <w:b/>
          <w:bCs/>
          <w:sz w:val="28"/>
          <w:szCs w:val="28"/>
        </w:rPr>
        <w:t>表3教师团队参加教学与专业技能比赛获奖一览表</w:t>
      </w:r>
    </w:p>
    <w:tbl>
      <w:tblPr>
        <w:tblStyle w:val="a3"/>
        <w:tblW w:w="5000" w:type="pct"/>
        <w:tblLook w:val="04A0" w:firstRow="1" w:lastRow="0" w:firstColumn="1" w:lastColumn="0" w:noHBand="0" w:noVBand="1"/>
      </w:tblPr>
      <w:tblGrid>
        <w:gridCol w:w="483"/>
        <w:gridCol w:w="3622"/>
        <w:gridCol w:w="852"/>
        <w:gridCol w:w="1843"/>
        <w:gridCol w:w="1093"/>
        <w:gridCol w:w="1167"/>
      </w:tblGrid>
      <w:tr w:rsidR="001346BA" w:rsidRPr="00A16F04" w14:paraId="0FCF4589" w14:textId="77777777" w:rsidTr="00B44D32">
        <w:trPr>
          <w:trHeight w:hRule="exact" w:val="624"/>
          <w:tblHeader/>
        </w:trPr>
        <w:tc>
          <w:tcPr>
            <w:tcW w:w="267" w:type="pct"/>
          </w:tcPr>
          <w:p w14:paraId="679D6B24" w14:textId="77777777" w:rsidR="001346BA" w:rsidRPr="008F022B" w:rsidRDefault="001346BA" w:rsidP="001346BA">
            <w:pPr>
              <w:tabs>
                <w:tab w:val="left" w:pos="312"/>
              </w:tabs>
              <w:spacing w:line="0" w:lineRule="atLeast"/>
              <w:jc w:val="center"/>
              <w:rPr>
                <w:rFonts w:ascii="宋体" w:eastAsia="宋体" w:hAnsi="宋体" w:cstheme="minorEastAsia"/>
                <w:b/>
                <w:bCs/>
                <w:szCs w:val="21"/>
              </w:rPr>
            </w:pPr>
            <w:r w:rsidRPr="008F022B">
              <w:rPr>
                <w:rFonts w:ascii="宋体" w:eastAsia="宋体" w:hAnsi="宋体" w:cstheme="minorEastAsia" w:hint="eastAsia"/>
                <w:b/>
                <w:bCs/>
                <w:szCs w:val="21"/>
              </w:rPr>
              <w:t>序号</w:t>
            </w:r>
          </w:p>
        </w:tc>
        <w:tc>
          <w:tcPr>
            <w:tcW w:w="1999" w:type="pct"/>
          </w:tcPr>
          <w:p w14:paraId="1D24452F" w14:textId="77777777" w:rsidR="001346BA" w:rsidRPr="008F022B" w:rsidRDefault="001346BA" w:rsidP="00B44D32">
            <w:pPr>
              <w:tabs>
                <w:tab w:val="left" w:pos="312"/>
              </w:tabs>
              <w:spacing w:line="0" w:lineRule="atLeast"/>
              <w:jc w:val="center"/>
              <w:rPr>
                <w:rFonts w:ascii="宋体" w:eastAsia="宋体" w:hAnsi="宋体" w:cstheme="minorEastAsia"/>
                <w:b/>
                <w:bCs/>
                <w:szCs w:val="21"/>
              </w:rPr>
            </w:pPr>
            <w:r w:rsidRPr="008F022B">
              <w:rPr>
                <w:rFonts w:ascii="宋体" w:eastAsia="宋体" w:hAnsi="宋体" w:cstheme="minorEastAsia" w:hint="eastAsia"/>
                <w:b/>
                <w:bCs/>
                <w:szCs w:val="21"/>
              </w:rPr>
              <w:t>名称</w:t>
            </w:r>
          </w:p>
        </w:tc>
        <w:tc>
          <w:tcPr>
            <w:tcW w:w="470" w:type="pct"/>
          </w:tcPr>
          <w:p w14:paraId="137ECE47" w14:textId="77777777" w:rsidR="001346BA" w:rsidRPr="008F022B" w:rsidRDefault="001346BA" w:rsidP="00B44D32">
            <w:pPr>
              <w:tabs>
                <w:tab w:val="left" w:pos="312"/>
              </w:tabs>
              <w:spacing w:line="0" w:lineRule="atLeast"/>
              <w:jc w:val="center"/>
              <w:rPr>
                <w:rFonts w:ascii="宋体" w:eastAsia="宋体" w:hAnsi="宋体" w:cstheme="minorEastAsia"/>
                <w:b/>
                <w:bCs/>
                <w:szCs w:val="21"/>
              </w:rPr>
            </w:pPr>
            <w:r w:rsidRPr="008F022B">
              <w:rPr>
                <w:rFonts w:ascii="宋体" w:eastAsia="宋体" w:hAnsi="宋体" w:cstheme="minorEastAsia" w:hint="eastAsia"/>
                <w:b/>
                <w:bCs/>
                <w:szCs w:val="21"/>
              </w:rPr>
              <w:t>奖项</w:t>
            </w:r>
          </w:p>
        </w:tc>
        <w:tc>
          <w:tcPr>
            <w:tcW w:w="1017" w:type="pct"/>
          </w:tcPr>
          <w:p w14:paraId="02BC4819" w14:textId="77777777" w:rsidR="001346BA" w:rsidRPr="008F022B" w:rsidRDefault="001346BA" w:rsidP="00B44D32">
            <w:pPr>
              <w:tabs>
                <w:tab w:val="left" w:pos="312"/>
              </w:tabs>
              <w:spacing w:line="0" w:lineRule="atLeast"/>
              <w:jc w:val="center"/>
              <w:rPr>
                <w:rFonts w:ascii="宋体" w:eastAsia="宋体" w:hAnsi="宋体" w:cstheme="minorEastAsia"/>
                <w:b/>
                <w:bCs/>
                <w:szCs w:val="21"/>
              </w:rPr>
            </w:pPr>
            <w:r w:rsidRPr="008F022B">
              <w:rPr>
                <w:rFonts w:ascii="宋体" w:eastAsia="宋体" w:hAnsi="宋体" w:cstheme="minorEastAsia" w:hint="eastAsia"/>
                <w:b/>
                <w:bCs/>
                <w:szCs w:val="21"/>
              </w:rPr>
              <w:t>发证单位</w:t>
            </w:r>
          </w:p>
        </w:tc>
        <w:tc>
          <w:tcPr>
            <w:tcW w:w="603" w:type="pct"/>
          </w:tcPr>
          <w:p w14:paraId="0C269371" w14:textId="77777777" w:rsidR="001346BA" w:rsidRPr="008F022B" w:rsidRDefault="001346BA" w:rsidP="00B44D32">
            <w:pPr>
              <w:tabs>
                <w:tab w:val="left" w:pos="312"/>
              </w:tabs>
              <w:spacing w:line="0" w:lineRule="atLeast"/>
              <w:jc w:val="center"/>
              <w:rPr>
                <w:rFonts w:ascii="宋体" w:eastAsia="宋体" w:hAnsi="宋体" w:cstheme="minorEastAsia"/>
                <w:b/>
                <w:bCs/>
                <w:szCs w:val="21"/>
              </w:rPr>
            </w:pPr>
            <w:r w:rsidRPr="008F022B">
              <w:rPr>
                <w:rFonts w:ascii="宋体" w:eastAsia="宋体" w:hAnsi="宋体" w:cstheme="minorEastAsia" w:hint="eastAsia"/>
                <w:b/>
                <w:bCs/>
                <w:szCs w:val="21"/>
              </w:rPr>
              <w:t>作者</w:t>
            </w:r>
          </w:p>
        </w:tc>
        <w:tc>
          <w:tcPr>
            <w:tcW w:w="645" w:type="pct"/>
          </w:tcPr>
          <w:p w14:paraId="3EF31DE9" w14:textId="77777777" w:rsidR="001346BA" w:rsidRPr="008F022B" w:rsidRDefault="001346BA" w:rsidP="001346BA">
            <w:pPr>
              <w:tabs>
                <w:tab w:val="left" w:pos="312"/>
              </w:tabs>
              <w:spacing w:line="0" w:lineRule="atLeast"/>
              <w:jc w:val="center"/>
              <w:rPr>
                <w:rFonts w:ascii="宋体" w:eastAsia="宋体" w:hAnsi="宋体" w:cstheme="minorEastAsia"/>
                <w:b/>
                <w:bCs/>
                <w:szCs w:val="21"/>
              </w:rPr>
            </w:pPr>
            <w:r w:rsidRPr="008F022B">
              <w:rPr>
                <w:rFonts w:ascii="宋体" w:eastAsia="宋体" w:hAnsi="宋体" w:cstheme="minorEastAsia" w:hint="eastAsia"/>
                <w:b/>
                <w:bCs/>
                <w:szCs w:val="21"/>
              </w:rPr>
              <w:t>时间</w:t>
            </w:r>
          </w:p>
        </w:tc>
      </w:tr>
      <w:tr w:rsidR="001346BA" w:rsidRPr="00A16F04" w14:paraId="2B1CBED2" w14:textId="77777777" w:rsidTr="00B44D32">
        <w:trPr>
          <w:trHeight w:hRule="exact" w:val="624"/>
        </w:trPr>
        <w:tc>
          <w:tcPr>
            <w:tcW w:w="267" w:type="pct"/>
          </w:tcPr>
          <w:p w14:paraId="1DAB516B" w14:textId="77777777" w:rsidR="001346BA" w:rsidRPr="00A16F04" w:rsidRDefault="001346BA" w:rsidP="001346BA">
            <w:pPr>
              <w:tabs>
                <w:tab w:val="left" w:pos="312"/>
              </w:tabs>
              <w:spacing w:line="0" w:lineRule="atLeast"/>
              <w:jc w:val="center"/>
              <w:rPr>
                <w:rFonts w:ascii="宋体" w:eastAsia="宋体" w:hAnsi="宋体" w:cstheme="minorEastAsia"/>
                <w:szCs w:val="21"/>
              </w:rPr>
            </w:pPr>
            <w:r w:rsidRPr="00A16F04">
              <w:rPr>
                <w:rFonts w:ascii="宋体" w:eastAsia="宋体" w:hAnsi="宋体" w:cstheme="minorEastAsia" w:hint="eastAsia"/>
                <w:szCs w:val="21"/>
              </w:rPr>
              <w:t>1</w:t>
            </w:r>
          </w:p>
        </w:tc>
        <w:tc>
          <w:tcPr>
            <w:tcW w:w="1999" w:type="pct"/>
          </w:tcPr>
          <w:p w14:paraId="505F35A2" w14:textId="77777777" w:rsidR="001346BA" w:rsidRPr="00A16F04" w:rsidRDefault="001346BA" w:rsidP="00B44D32">
            <w:pPr>
              <w:tabs>
                <w:tab w:val="left" w:pos="312"/>
              </w:tabs>
              <w:spacing w:line="0" w:lineRule="atLeast"/>
              <w:jc w:val="center"/>
              <w:rPr>
                <w:rFonts w:ascii="宋体" w:eastAsia="宋体" w:hAnsi="宋体" w:cstheme="minorEastAsia"/>
                <w:szCs w:val="21"/>
              </w:rPr>
            </w:pPr>
            <w:r w:rsidRPr="00A16F04">
              <w:rPr>
                <w:rFonts w:ascii="宋体" w:eastAsia="宋体" w:hAnsi="宋体" w:hint="eastAsia"/>
                <w:szCs w:val="21"/>
              </w:rPr>
              <w:t>201</w:t>
            </w:r>
            <w:r>
              <w:rPr>
                <w:rFonts w:ascii="宋体" w:eastAsia="宋体" w:hAnsi="宋体"/>
                <w:szCs w:val="21"/>
              </w:rPr>
              <w:t>8</w:t>
            </w:r>
            <w:r w:rsidRPr="00A16F04">
              <w:rPr>
                <w:rFonts w:ascii="宋体" w:eastAsia="宋体" w:hAnsi="宋体" w:hint="eastAsia"/>
                <w:szCs w:val="21"/>
              </w:rPr>
              <w:t>年广西</w:t>
            </w:r>
            <w:r w:rsidRPr="00A16F04">
              <w:rPr>
                <w:rFonts w:ascii="宋体" w:eastAsia="宋体" w:hAnsi="宋体" w:cstheme="minorEastAsia" w:hint="eastAsia"/>
                <w:szCs w:val="21"/>
              </w:rPr>
              <w:t>职业院校护理技能项目个人赛</w:t>
            </w:r>
          </w:p>
        </w:tc>
        <w:tc>
          <w:tcPr>
            <w:tcW w:w="470" w:type="pct"/>
          </w:tcPr>
          <w:p w14:paraId="6F9977CB" w14:textId="77777777" w:rsidR="001346BA" w:rsidRPr="00A16F04" w:rsidRDefault="001346BA" w:rsidP="00B44D32">
            <w:pPr>
              <w:tabs>
                <w:tab w:val="left" w:pos="312"/>
              </w:tabs>
              <w:spacing w:line="0" w:lineRule="atLeast"/>
              <w:jc w:val="center"/>
              <w:rPr>
                <w:rFonts w:ascii="宋体" w:eastAsia="宋体" w:hAnsi="宋体" w:cstheme="minorEastAsia"/>
                <w:szCs w:val="21"/>
              </w:rPr>
            </w:pPr>
            <w:r w:rsidRPr="00A16F04">
              <w:rPr>
                <w:rFonts w:ascii="宋体" w:eastAsia="宋体" w:hAnsi="宋体" w:cstheme="minorEastAsia" w:hint="eastAsia"/>
                <w:szCs w:val="21"/>
              </w:rPr>
              <w:t>二等奖</w:t>
            </w:r>
          </w:p>
        </w:tc>
        <w:tc>
          <w:tcPr>
            <w:tcW w:w="1017" w:type="pct"/>
          </w:tcPr>
          <w:p w14:paraId="6D958ED2" w14:textId="77777777" w:rsidR="001346BA" w:rsidRPr="00A16F04" w:rsidRDefault="001346BA" w:rsidP="00B44D32">
            <w:pPr>
              <w:tabs>
                <w:tab w:val="left" w:pos="312"/>
              </w:tabs>
              <w:spacing w:line="0" w:lineRule="atLeast"/>
              <w:jc w:val="center"/>
              <w:rPr>
                <w:rFonts w:ascii="宋体" w:eastAsia="宋体" w:hAnsi="宋体" w:cstheme="minorEastAsia"/>
                <w:szCs w:val="21"/>
              </w:rPr>
            </w:pPr>
            <w:r w:rsidRPr="00A16F04">
              <w:rPr>
                <w:rFonts w:ascii="宋体" w:eastAsia="宋体" w:hAnsi="宋体" w:cstheme="minorEastAsia" w:hint="eastAsia"/>
                <w:szCs w:val="21"/>
              </w:rPr>
              <w:t>广西壮族自治区教育厅</w:t>
            </w:r>
          </w:p>
        </w:tc>
        <w:tc>
          <w:tcPr>
            <w:tcW w:w="603" w:type="pct"/>
          </w:tcPr>
          <w:p w14:paraId="1D94F3AB" w14:textId="77777777" w:rsidR="001346BA" w:rsidRPr="00A16F04" w:rsidRDefault="001346BA" w:rsidP="00B44D32">
            <w:pPr>
              <w:tabs>
                <w:tab w:val="left" w:pos="312"/>
              </w:tabs>
              <w:spacing w:line="0" w:lineRule="atLeast"/>
              <w:jc w:val="center"/>
              <w:rPr>
                <w:rFonts w:ascii="宋体" w:eastAsia="宋体" w:hAnsi="宋体" w:cstheme="minorEastAsia"/>
                <w:szCs w:val="21"/>
              </w:rPr>
            </w:pPr>
            <w:r w:rsidRPr="00A16F04">
              <w:rPr>
                <w:rFonts w:ascii="宋体" w:eastAsia="宋体" w:hAnsi="宋体" w:cstheme="minorEastAsia" w:hint="eastAsia"/>
                <w:szCs w:val="21"/>
              </w:rPr>
              <w:t>兰芳芳</w:t>
            </w:r>
          </w:p>
        </w:tc>
        <w:tc>
          <w:tcPr>
            <w:tcW w:w="645" w:type="pct"/>
          </w:tcPr>
          <w:p w14:paraId="7654B7D1" w14:textId="77777777" w:rsidR="001346BA" w:rsidRPr="00A16F04" w:rsidRDefault="001346BA" w:rsidP="001346BA">
            <w:pPr>
              <w:tabs>
                <w:tab w:val="left" w:pos="312"/>
              </w:tabs>
              <w:spacing w:line="0" w:lineRule="atLeast"/>
              <w:jc w:val="left"/>
              <w:rPr>
                <w:rFonts w:ascii="宋体" w:eastAsia="宋体" w:hAnsi="宋体" w:cstheme="minorEastAsia"/>
                <w:spacing w:val="-20"/>
                <w:szCs w:val="21"/>
              </w:rPr>
            </w:pPr>
            <w:r w:rsidRPr="00A16F04">
              <w:rPr>
                <w:rFonts w:ascii="宋体" w:eastAsia="宋体" w:hAnsi="宋体" w:cstheme="minorEastAsia"/>
                <w:spacing w:val="-20"/>
                <w:szCs w:val="21"/>
              </w:rPr>
              <w:t>2018</w:t>
            </w:r>
            <w:r w:rsidRPr="00A16F04">
              <w:rPr>
                <w:rFonts w:ascii="宋体" w:eastAsia="宋体" w:hAnsi="宋体" w:cstheme="minorEastAsia" w:hint="eastAsia"/>
                <w:spacing w:val="-20"/>
                <w:szCs w:val="21"/>
              </w:rPr>
              <w:t>年</w:t>
            </w:r>
            <w:r w:rsidRPr="00A16F04">
              <w:rPr>
                <w:rFonts w:ascii="宋体" w:eastAsia="宋体" w:hAnsi="宋体" w:cstheme="minorEastAsia"/>
                <w:spacing w:val="-20"/>
                <w:szCs w:val="21"/>
              </w:rPr>
              <w:t>4</w:t>
            </w:r>
            <w:r w:rsidRPr="00A16F04">
              <w:rPr>
                <w:rFonts w:ascii="宋体" w:eastAsia="宋体" w:hAnsi="宋体" w:cstheme="minorEastAsia" w:hint="eastAsia"/>
                <w:spacing w:val="-20"/>
                <w:szCs w:val="21"/>
              </w:rPr>
              <w:t>月</w:t>
            </w:r>
          </w:p>
        </w:tc>
      </w:tr>
      <w:tr w:rsidR="001346BA" w:rsidRPr="00A16F04" w14:paraId="1F682BCD" w14:textId="77777777" w:rsidTr="00B44D32">
        <w:trPr>
          <w:trHeight w:hRule="exact" w:val="624"/>
        </w:trPr>
        <w:tc>
          <w:tcPr>
            <w:tcW w:w="267" w:type="pct"/>
          </w:tcPr>
          <w:p w14:paraId="08D1355D" w14:textId="77777777" w:rsidR="001346BA" w:rsidRPr="00A16F04" w:rsidRDefault="001346BA" w:rsidP="001346BA">
            <w:pPr>
              <w:tabs>
                <w:tab w:val="left" w:pos="312"/>
              </w:tabs>
              <w:spacing w:line="0" w:lineRule="atLeast"/>
              <w:jc w:val="center"/>
              <w:rPr>
                <w:rFonts w:ascii="宋体" w:eastAsia="宋体" w:hAnsi="宋体" w:cstheme="minorEastAsia"/>
                <w:szCs w:val="21"/>
              </w:rPr>
            </w:pPr>
            <w:r w:rsidRPr="00A16F04">
              <w:rPr>
                <w:rFonts w:ascii="宋体" w:eastAsia="宋体" w:hAnsi="宋体" w:cstheme="minorEastAsia" w:hint="eastAsia"/>
                <w:szCs w:val="21"/>
              </w:rPr>
              <w:t>2</w:t>
            </w:r>
          </w:p>
        </w:tc>
        <w:tc>
          <w:tcPr>
            <w:tcW w:w="1999" w:type="pct"/>
          </w:tcPr>
          <w:p w14:paraId="5CF8F7AA" w14:textId="77777777" w:rsidR="001346BA" w:rsidRPr="00A16F04" w:rsidRDefault="001346BA" w:rsidP="00B44D32">
            <w:pPr>
              <w:tabs>
                <w:tab w:val="left" w:pos="312"/>
              </w:tabs>
              <w:spacing w:line="0" w:lineRule="atLeast"/>
              <w:jc w:val="center"/>
              <w:rPr>
                <w:rFonts w:ascii="宋体" w:eastAsia="宋体" w:hAnsi="宋体" w:cstheme="minorEastAsia"/>
                <w:szCs w:val="21"/>
              </w:rPr>
            </w:pPr>
            <w:r w:rsidRPr="00A16F04">
              <w:rPr>
                <w:rFonts w:ascii="宋体" w:eastAsia="宋体" w:hAnsi="宋体" w:hint="eastAsia"/>
                <w:szCs w:val="21"/>
              </w:rPr>
              <w:t>201</w:t>
            </w:r>
            <w:r>
              <w:rPr>
                <w:rFonts w:ascii="宋体" w:eastAsia="宋体" w:hAnsi="宋体"/>
                <w:szCs w:val="21"/>
              </w:rPr>
              <w:t>8</w:t>
            </w:r>
            <w:r w:rsidRPr="00A16F04">
              <w:rPr>
                <w:rFonts w:ascii="宋体" w:eastAsia="宋体" w:hAnsi="宋体" w:hint="eastAsia"/>
                <w:szCs w:val="21"/>
              </w:rPr>
              <w:t>年</w:t>
            </w:r>
            <w:r w:rsidRPr="00A16F04">
              <w:rPr>
                <w:rFonts w:ascii="宋体" w:eastAsia="宋体" w:hAnsi="宋体" w:cstheme="minorEastAsia" w:hint="eastAsia"/>
                <w:szCs w:val="21"/>
              </w:rPr>
              <w:t>职业院校护理技能项目个人赛</w:t>
            </w:r>
          </w:p>
        </w:tc>
        <w:tc>
          <w:tcPr>
            <w:tcW w:w="470" w:type="pct"/>
          </w:tcPr>
          <w:p w14:paraId="56422E84" w14:textId="77777777" w:rsidR="001346BA" w:rsidRPr="00A16F04" w:rsidRDefault="001346BA" w:rsidP="00B44D32">
            <w:pPr>
              <w:tabs>
                <w:tab w:val="left" w:pos="312"/>
              </w:tabs>
              <w:spacing w:line="0" w:lineRule="atLeast"/>
              <w:jc w:val="center"/>
              <w:rPr>
                <w:rFonts w:ascii="宋体" w:eastAsia="宋体" w:hAnsi="宋体" w:cstheme="minorEastAsia"/>
                <w:szCs w:val="21"/>
              </w:rPr>
            </w:pPr>
            <w:r w:rsidRPr="00A16F04">
              <w:rPr>
                <w:rFonts w:ascii="宋体" w:eastAsia="宋体" w:hAnsi="宋体" w:cstheme="minorEastAsia" w:hint="eastAsia"/>
                <w:szCs w:val="21"/>
              </w:rPr>
              <w:t>二等奖</w:t>
            </w:r>
          </w:p>
        </w:tc>
        <w:tc>
          <w:tcPr>
            <w:tcW w:w="1017" w:type="pct"/>
          </w:tcPr>
          <w:p w14:paraId="43FF5E29" w14:textId="77777777" w:rsidR="001346BA" w:rsidRPr="00A16F04" w:rsidRDefault="001346BA" w:rsidP="00B44D32">
            <w:pPr>
              <w:tabs>
                <w:tab w:val="left" w:pos="312"/>
              </w:tabs>
              <w:spacing w:line="0" w:lineRule="atLeast"/>
              <w:jc w:val="center"/>
              <w:rPr>
                <w:rFonts w:ascii="宋体" w:eastAsia="宋体" w:hAnsi="宋体" w:cstheme="minorEastAsia"/>
                <w:szCs w:val="21"/>
              </w:rPr>
            </w:pPr>
            <w:r w:rsidRPr="00A16F04">
              <w:rPr>
                <w:rFonts w:ascii="宋体" w:eastAsia="宋体" w:hAnsi="宋体" w:cstheme="minorEastAsia" w:hint="eastAsia"/>
                <w:szCs w:val="21"/>
              </w:rPr>
              <w:t>广西壮族自治区教育厅</w:t>
            </w:r>
          </w:p>
        </w:tc>
        <w:tc>
          <w:tcPr>
            <w:tcW w:w="603" w:type="pct"/>
          </w:tcPr>
          <w:p w14:paraId="36CC2D6D" w14:textId="77777777" w:rsidR="001346BA" w:rsidRPr="00A16F04" w:rsidRDefault="001346BA" w:rsidP="00B44D32">
            <w:pPr>
              <w:tabs>
                <w:tab w:val="left" w:pos="312"/>
              </w:tabs>
              <w:spacing w:line="0" w:lineRule="atLeast"/>
              <w:jc w:val="center"/>
              <w:rPr>
                <w:rFonts w:ascii="宋体" w:eastAsia="宋体" w:hAnsi="宋体" w:cstheme="minorEastAsia"/>
                <w:szCs w:val="21"/>
              </w:rPr>
            </w:pPr>
            <w:r w:rsidRPr="00A16F04">
              <w:rPr>
                <w:rFonts w:ascii="宋体" w:eastAsia="宋体" w:hAnsi="宋体" w:cstheme="minorEastAsia" w:hint="eastAsia"/>
                <w:szCs w:val="21"/>
              </w:rPr>
              <w:t>覃俊玲</w:t>
            </w:r>
          </w:p>
        </w:tc>
        <w:tc>
          <w:tcPr>
            <w:tcW w:w="645" w:type="pct"/>
          </w:tcPr>
          <w:p w14:paraId="51F782F7" w14:textId="77777777" w:rsidR="001346BA" w:rsidRPr="00A16F04" w:rsidRDefault="001346BA" w:rsidP="001346BA">
            <w:pPr>
              <w:tabs>
                <w:tab w:val="left" w:pos="312"/>
              </w:tabs>
              <w:spacing w:line="0" w:lineRule="atLeast"/>
              <w:jc w:val="left"/>
              <w:rPr>
                <w:rFonts w:ascii="宋体" w:eastAsia="宋体" w:hAnsi="宋体" w:cstheme="minorEastAsia"/>
                <w:szCs w:val="21"/>
              </w:rPr>
            </w:pPr>
            <w:r w:rsidRPr="00A16F04">
              <w:rPr>
                <w:rFonts w:ascii="宋体" w:eastAsia="宋体" w:hAnsi="宋体" w:cstheme="minorEastAsia"/>
                <w:spacing w:val="-20"/>
                <w:szCs w:val="21"/>
              </w:rPr>
              <w:t>2018</w:t>
            </w:r>
            <w:r w:rsidRPr="00A16F04">
              <w:rPr>
                <w:rFonts w:ascii="宋体" w:eastAsia="宋体" w:hAnsi="宋体" w:cstheme="minorEastAsia" w:hint="eastAsia"/>
                <w:spacing w:val="-20"/>
                <w:szCs w:val="21"/>
              </w:rPr>
              <w:t>年</w:t>
            </w:r>
            <w:r w:rsidRPr="00A16F04">
              <w:rPr>
                <w:rFonts w:ascii="宋体" w:eastAsia="宋体" w:hAnsi="宋体" w:cstheme="minorEastAsia"/>
                <w:spacing w:val="-20"/>
                <w:szCs w:val="21"/>
              </w:rPr>
              <w:t>4</w:t>
            </w:r>
            <w:r w:rsidRPr="00A16F04">
              <w:rPr>
                <w:rFonts w:ascii="宋体" w:eastAsia="宋体" w:hAnsi="宋体" w:cstheme="minorEastAsia" w:hint="eastAsia"/>
                <w:spacing w:val="-20"/>
                <w:szCs w:val="21"/>
              </w:rPr>
              <w:t>月</w:t>
            </w:r>
          </w:p>
        </w:tc>
      </w:tr>
      <w:tr w:rsidR="001346BA" w:rsidRPr="00A16F04" w14:paraId="68E962FD" w14:textId="77777777" w:rsidTr="00B44D32">
        <w:trPr>
          <w:trHeight w:hRule="exact" w:val="624"/>
        </w:trPr>
        <w:tc>
          <w:tcPr>
            <w:tcW w:w="267" w:type="pct"/>
          </w:tcPr>
          <w:p w14:paraId="7A652ACA" w14:textId="77777777" w:rsidR="001346BA" w:rsidRPr="00A16F04" w:rsidRDefault="001346BA" w:rsidP="001346BA">
            <w:pPr>
              <w:tabs>
                <w:tab w:val="left" w:pos="312"/>
              </w:tabs>
              <w:spacing w:line="0" w:lineRule="atLeast"/>
              <w:jc w:val="center"/>
              <w:rPr>
                <w:rFonts w:ascii="宋体" w:eastAsia="宋体" w:hAnsi="宋体" w:cstheme="minorEastAsia"/>
                <w:szCs w:val="21"/>
              </w:rPr>
            </w:pPr>
            <w:r>
              <w:rPr>
                <w:rFonts w:ascii="宋体" w:eastAsia="宋体" w:hAnsi="宋体" w:cstheme="minorEastAsia" w:hint="eastAsia"/>
                <w:szCs w:val="21"/>
              </w:rPr>
              <w:t>3</w:t>
            </w:r>
          </w:p>
        </w:tc>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162786FD" w14:textId="77777777" w:rsidR="001346BA" w:rsidRPr="00A16F04" w:rsidRDefault="001346BA" w:rsidP="00B44D32">
            <w:pPr>
              <w:widowControl/>
              <w:jc w:val="center"/>
              <w:rPr>
                <w:rFonts w:ascii="宋体" w:eastAsia="宋体" w:hAnsi="宋体"/>
                <w:szCs w:val="21"/>
              </w:rPr>
            </w:pPr>
            <w:r w:rsidRPr="00A16F04">
              <w:rPr>
                <w:rFonts w:ascii="宋体" w:eastAsia="宋体" w:hAnsi="宋体" w:hint="eastAsia"/>
                <w:szCs w:val="21"/>
              </w:rPr>
              <w:t>2019年广西职业院校技能大赛教学能力比赛中职</w:t>
            </w:r>
            <w:proofErr w:type="gramStart"/>
            <w:r w:rsidRPr="00A16F04">
              <w:rPr>
                <w:rFonts w:ascii="宋体" w:eastAsia="宋体" w:hAnsi="宋体" w:hint="eastAsia"/>
                <w:szCs w:val="21"/>
              </w:rPr>
              <w:t>组微课</w:t>
            </w:r>
            <w:proofErr w:type="gramEnd"/>
            <w:r w:rsidRPr="00A16F04">
              <w:rPr>
                <w:rFonts w:ascii="宋体" w:eastAsia="宋体" w:hAnsi="宋体" w:hint="eastAsia"/>
                <w:szCs w:val="21"/>
              </w:rPr>
              <w:t>教学赛</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05725847" w14:textId="77777777" w:rsidR="001346BA" w:rsidRPr="00A16F04" w:rsidRDefault="001346BA" w:rsidP="00B44D32">
            <w:pPr>
              <w:widowControl/>
              <w:jc w:val="center"/>
              <w:rPr>
                <w:rFonts w:ascii="宋体" w:eastAsia="宋体" w:hAnsi="宋体"/>
                <w:szCs w:val="21"/>
              </w:rPr>
            </w:pPr>
            <w:r w:rsidRPr="00A16F04">
              <w:rPr>
                <w:rFonts w:ascii="宋体" w:eastAsia="宋体" w:hAnsi="宋体" w:hint="eastAsia"/>
                <w:szCs w:val="21"/>
              </w:rPr>
              <w:t>二等奖</w:t>
            </w:r>
          </w:p>
        </w:tc>
        <w:tc>
          <w:tcPr>
            <w:tcW w:w="1017" w:type="pct"/>
          </w:tcPr>
          <w:p w14:paraId="0EB15065" w14:textId="77777777" w:rsidR="001346BA" w:rsidRPr="00A16F04" w:rsidRDefault="001346BA" w:rsidP="00B44D32">
            <w:pPr>
              <w:tabs>
                <w:tab w:val="left" w:pos="312"/>
              </w:tabs>
              <w:spacing w:line="0" w:lineRule="atLeast"/>
              <w:jc w:val="center"/>
              <w:rPr>
                <w:rFonts w:ascii="宋体" w:eastAsia="宋体" w:hAnsi="宋体" w:cstheme="minorEastAsia"/>
                <w:szCs w:val="21"/>
              </w:rPr>
            </w:pPr>
            <w:r w:rsidRPr="00A16F04">
              <w:rPr>
                <w:rFonts w:ascii="宋体" w:eastAsia="宋体" w:hAnsi="宋体" w:cstheme="minorEastAsia" w:hint="eastAsia"/>
                <w:szCs w:val="21"/>
              </w:rPr>
              <w:t>广西壮族自治区教育厅</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4365F9CC" w14:textId="77777777" w:rsidR="001346BA" w:rsidRPr="00A16F04" w:rsidRDefault="001346BA" w:rsidP="00B44D32">
            <w:pPr>
              <w:widowControl/>
              <w:jc w:val="center"/>
              <w:rPr>
                <w:rFonts w:ascii="宋体" w:eastAsia="宋体" w:hAnsi="宋体"/>
                <w:color w:val="000000"/>
                <w:szCs w:val="21"/>
              </w:rPr>
            </w:pPr>
            <w:proofErr w:type="gramStart"/>
            <w:r w:rsidRPr="00A16F04">
              <w:rPr>
                <w:rFonts w:ascii="宋体" w:eastAsia="宋体" w:hAnsi="宋体" w:hint="eastAsia"/>
                <w:color w:val="000000"/>
                <w:szCs w:val="21"/>
              </w:rPr>
              <w:t>梁莹元</w:t>
            </w:r>
            <w:proofErr w:type="gramEnd"/>
          </w:p>
        </w:tc>
        <w:tc>
          <w:tcPr>
            <w:tcW w:w="645" w:type="pct"/>
            <w:tcBorders>
              <w:top w:val="single" w:sz="4" w:space="0" w:color="auto"/>
              <w:left w:val="single" w:sz="4" w:space="0" w:color="auto"/>
              <w:bottom w:val="single" w:sz="4" w:space="0" w:color="auto"/>
              <w:right w:val="single" w:sz="4" w:space="0" w:color="auto"/>
            </w:tcBorders>
            <w:shd w:val="clear" w:color="000000" w:fill="EEECE1"/>
            <w:vAlign w:val="center"/>
          </w:tcPr>
          <w:p w14:paraId="3A2CEF69" w14:textId="77777777" w:rsidR="001346BA" w:rsidRPr="00A16F04" w:rsidRDefault="001346BA" w:rsidP="001346BA">
            <w:pPr>
              <w:widowControl/>
              <w:jc w:val="left"/>
              <w:rPr>
                <w:rFonts w:ascii="宋体" w:eastAsia="宋体" w:hAnsi="宋体"/>
                <w:szCs w:val="21"/>
              </w:rPr>
            </w:pPr>
            <w:r w:rsidRPr="00A16F04">
              <w:rPr>
                <w:rFonts w:ascii="宋体" w:eastAsia="宋体" w:hAnsi="宋体" w:hint="eastAsia"/>
                <w:szCs w:val="21"/>
              </w:rPr>
              <w:t>2019年11月</w:t>
            </w:r>
          </w:p>
        </w:tc>
      </w:tr>
      <w:tr w:rsidR="001346BA" w:rsidRPr="00A16F04" w14:paraId="6195843A" w14:textId="77777777" w:rsidTr="00B44D32">
        <w:trPr>
          <w:trHeight w:hRule="exact" w:val="624"/>
        </w:trPr>
        <w:tc>
          <w:tcPr>
            <w:tcW w:w="267" w:type="pct"/>
          </w:tcPr>
          <w:p w14:paraId="5C876790" w14:textId="77777777" w:rsidR="001346BA" w:rsidRPr="00A16F04" w:rsidRDefault="001346BA" w:rsidP="001346BA">
            <w:pPr>
              <w:tabs>
                <w:tab w:val="left" w:pos="312"/>
              </w:tabs>
              <w:spacing w:line="0" w:lineRule="atLeast"/>
              <w:jc w:val="center"/>
              <w:rPr>
                <w:rFonts w:ascii="宋体" w:eastAsia="宋体" w:hAnsi="宋体" w:cstheme="minorEastAsia"/>
                <w:szCs w:val="21"/>
              </w:rPr>
            </w:pPr>
            <w:r>
              <w:rPr>
                <w:rFonts w:ascii="宋体" w:eastAsia="宋体" w:hAnsi="宋体" w:cstheme="minorEastAsia" w:hint="eastAsia"/>
                <w:szCs w:val="21"/>
              </w:rPr>
              <w:t>4</w:t>
            </w:r>
          </w:p>
        </w:tc>
        <w:tc>
          <w:tcPr>
            <w:tcW w:w="1999" w:type="pct"/>
            <w:tcBorders>
              <w:top w:val="nil"/>
              <w:left w:val="single" w:sz="4" w:space="0" w:color="auto"/>
              <w:bottom w:val="single" w:sz="4" w:space="0" w:color="auto"/>
              <w:right w:val="single" w:sz="4" w:space="0" w:color="auto"/>
            </w:tcBorders>
            <w:shd w:val="clear" w:color="auto" w:fill="auto"/>
            <w:vAlign w:val="center"/>
          </w:tcPr>
          <w:p w14:paraId="519CEF7B"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2020年广西职业院校技能大赛教学能力比赛中职</w:t>
            </w:r>
            <w:proofErr w:type="gramStart"/>
            <w:r w:rsidRPr="00A16F04">
              <w:rPr>
                <w:rFonts w:ascii="宋体" w:eastAsia="宋体" w:hAnsi="宋体" w:hint="eastAsia"/>
                <w:szCs w:val="21"/>
              </w:rPr>
              <w:t>组微课</w:t>
            </w:r>
            <w:proofErr w:type="gramEnd"/>
            <w:r w:rsidRPr="00A16F04">
              <w:rPr>
                <w:rFonts w:ascii="宋体" w:eastAsia="宋体" w:hAnsi="宋体" w:hint="eastAsia"/>
                <w:szCs w:val="21"/>
              </w:rPr>
              <w:t>教学赛</w:t>
            </w:r>
          </w:p>
        </w:tc>
        <w:tc>
          <w:tcPr>
            <w:tcW w:w="470" w:type="pct"/>
            <w:tcBorders>
              <w:top w:val="nil"/>
              <w:left w:val="single" w:sz="4" w:space="0" w:color="auto"/>
              <w:bottom w:val="single" w:sz="4" w:space="0" w:color="auto"/>
              <w:right w:val="single" w:sz="4" w:space="0" w:color="auto"/>
            </w:tcBorders>
            <w:shd w:val="clear" w:color="auto" w:fill="auto"/>
            <w:vAlign w:val="center"/>
          </w:tcPr>
          <w:p w14:paraId="0C9C184E"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二等奖</w:t>
            </w:r>
          </w:p>
        </w:tc>
        <w:tc>
          <w:tcPr>
            <w:tcW w:w="1017" w:type="pct"/>
          </w:tcPr>
          <w:p w14:paraId="5B5D1AE9" w14:textId="77777777" w:rsidR="001346BA" w:rsidRPr="00A16F04" w:rsidRDefault="001346BA" w:rsidP="00B44D32">
            <w:pPr>
              <w:tabs>
                <w:tab w:val="left" w:pos="312"/>
              </w:tabs>
              <w:spacing w:line="0" w:lineRule="atLeast"/>
              <w:jc w:val="center"/>
              <w:rPr>
                <w:rFonts w:ascii="宋体" w:eastAsia="宋体" w:hAnsi="宋体" w:cstheme="minorEastAsia"/>
                <w:szCs w:val="21"/>
              </w:rPr>
            </w:pPr>
            <w:r w:rsidRPr="00A16F04">
              <w:rPr>
                <w:rFonts w:ascii="宋体" w:eastAsia="宋体" w:hAnsi="宋体" w:cstheme="minorEastAsia" w:hint="eastAsia"/>
                <w:szCs w:val="21"/>
              </w:rPr>
              <w:t>广西壮族自治区教育厅</w:t>
            </w:r>
          </w:p>
        </w:tc>
        <w:tc>
          <w:tcPr>
            <w:tcW w:w="603" w:type="pct"/>
            <w:tcBorders>
              <w:top w:val="nil"/>
              <w:left w:val="single" w:sz="4" w:space="0" w:color="auto"/>
              <w:bottom w:val="single" w:sz="4" w:space="0" w:color="auto"/>
              <w:right w:val="single" w:sz="4" w:space="0" w:color="auto"/>
            </w:tcBorders>
            <w:shd w:val="clear" w:color="auto" w:fill="auto"/>
            <w:vAlign w:val="center"/>
          </w:tcPr>
          <w:p w14:paraId="1DDE4DCA"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兰丽英</w:t>
            </w:r>
          </w:p>
        </w:tc>
        <w:tc>
          <w:tcPr>
            <w:tcW w:w="645" w:type="pct"/>
            <w:tcBorders>
              <w:top w:val="nil"/>
              <w:left w:val="single" w:sz="4" w:space="0" w:color="auto"/>
              <w:bottom w:val="single" w:sz="4" w:space="0" w:color="auto"/>
              <w:right w:val="single" w:sz="4" w:space="0" w:color="auto"/>
            </w:tcBorders>
            <w:shd w:val="clear" w:color="000000" w:fill="EEECE1"/>
            <w:vAlign w:val="center"/>
          </w:tcPr>
          <w:p w14:paraId="745AFC7F" w14:textId="77777777" w:rsidR="001346BA" w:rsidRPr="00A16F04" w:rsidRDefault="001346BA" w:rsidP="001346BA">
            <w:pPr>
              <w:jc w:val="left"/>
              <w:rPr>
                <w:rFonts w:ascii="宋体" w:eastAsia="宋体" w:hAnsi="宋体"/>
                <w:szCs w:val="21"/>
              </w:rPr>
            </w:pPr>
            <w:r w:rsidRPr="00A16F04">
              <w:rPr>
                <w:rFonts w:ascii="宋体" w:eastAsia="宋体" w:hAnsi="宋体" w:hint="eastAsia"/>
                <w:szCs w:val="21"/>
              </w:rPr>
              <w:t>2019年11月</w:t>
            </w:r>
          </w:p>
        </w:tc>
      </w:tr>
      <w:tr w:rsidR="001346BA" w:rsidRPr="00A16F04" w14:paraId="1451F714" w14:textId="77777777" w:rsidTr="00B44D32">
        <w:trPr>
          <w:trHeight w:hRule="exact" w:val="624"/>
        </w:trPr>
        <w:tc>
          <w:tcPr>
            <w:tcW w:w="267" w:type="pct"/>
          </w:tcPr>
          <w:p w14:paraId="3FFE9B15" w14:textId="77777777" w:rsidR="001346BA" w:rsidRPr="00A16F04" w:rsidRDefault="001346BA" w:rsidP="001346BA">
            <w:pPr>
              <w:tabs>
                <w:tab w:val="left" w:pos="312"/>
              </w:tabs>
              <w:spacing w:line="0" w:lineRule="atLeast"/>
              <w:jc w:val="center"/>
              <w:rPr>
                <w:rFonts w:ascii="宋体" w:eastAsia="宋体" w:hAnsi="宋体" w:cstheme="minorEastAsia"/>
                <w:szCs w:val="21"/>
              </w:rPr>
            </w:pPr>
            <w:r>
              <w:rPr>
                <w:rFonts w:ascii="宋体" w:eastAsia="宋体" w:hAnsi="宋体" w:cstheme="minorEastAsia" w:hint="eastAsia"/>
                <w:szCs w:val="21"/>
              </w:rPr>
              <w:t>5</w:t>
            </w:r>
          </w:p>
        </w:tc>
        <w:tc>
          <w:tcPr>
            <w:tcW w:w="1999" w:type="pct"/>
            <w:tcBorders>
              <w:top w:val="nil"/>
              <w:left w:val="single" w:sz="4" w:space="0" w:color="auto"/>
              <w:bottom w:val="single" w:sz="4" w:space="0" w:color="auto"/>
              <w:right w:val="single" w:sz="4" w:space="0" w:color="auto"/>
            </w:tcBorders>
            <w:shd w:val="clear" w:color="auto" w:fill="auto"/>
            <w:vAlign w:val="center"/>
          </w:tcPr>
          <w:p w14:paraId="259051B1"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2021年广西职业院校技能大赛教学能力比赛中职</w:t>
            </w:r>
            <w:proofErr w:type="gramStart"/>
            <w:r w:rsidRPr="00A16F04">
              <w:rPr>
                <w:rFonts w:ascii="宋体" w:eastAsia="宋体" w:hAnsi="宋体" w:hint="eastAsia"/>
                <w:szCs w:val="21"/>
              </w:rPr>
              <w:t>组微课</w:t>
            </w:r>
            <w:proofErr w:type="gramEnd"/>
            <w:r w:rsidRPr="00A16F04">
              <w:rPr>
                <w:rFonts w:ascii="宋体" w:eastAsia="宋体" w:hAnsi="宋体" w:hint="eastAsia"/>
                <w:szCs w:val="21"/>
              </w:rPr>
              <w:t>教学赛</w:t>
            </w:r>
          </w:p>
        </w:tc>
        <w:tc>
          <w:tcPr>
            <w:tcW w:w="470" w:type="pct"/>
            <w:tcBorders>
              <w:top w:val="nil"/>
              <w:left w:val="single" w:sz="4" w:space="0" w:color="auto"/>
              <w:bottom w:val="single" w:sz="4" w:space="0" w:color="auto"/>
              <w:right w:val="single" w:sz="4" w:space="0" w:color="auto"/>
            </w:tcBorders>
            <w:shd w:val="clear" w:color="auto" w:fill="auto"/>
            <w:vAlign w:val="center"/>
          </w:tcPr>
          <w:p w14:paraId="2C9ABDB5"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二等奖</w:t>
            </w:r>
          </w:p>
        </w:tc>
        <w:tc>
          <w:tcPr>
            <w:tcW w:w="1017" w:type="pct"/>
          </w:tcPr>
          <w:p w14:paraId="476C8A64" w14:textId="77777777" w:rsidR="001346BA" w:rsidRPr="00A16F04" w:rsidRDefault="001346BA" w:rsidP="00B44D32">
            <w:pPr>
              <w:tabs>
                <w:tab w:val="left" w:pos="312"/>
              </w:tabs>
              <w:spacing w:line="0" w:lineRule="atLeast"/>
              <w:jc w:val="center"/>
              <w:rPr>
                <w:rFonts w:ascii="宋体" w:eastAsia="宋体" w:hAnsi="宋体" w:cstheme="minorEastAsia"/>
                <w:szCs w:val="21"/>
              </w:rPr>
            </w:pPr>
            <w:r w:rsidRPr="00A16F04">
              <w:rPr>
                <w:rFonts w:ascii="宋体" w:eastAsia="宋体" w:hAnsi="宋体" w:cstheme="minorEastAsia" w:hint="eastAsia"/>
                <w:szCs w:val="21"/>
              </w:rPr>
              <w:t>广西壮族自治区教育厅</w:t>
            </w:r>
          </w:p>
        </w:tc>
        <w:tc>
          <w:tcPr>
            <w:tcW w:w="603" w:type="pct"/>
            <w:tcBorders>
              <w:top w:val="nil"/>
              <w:left w:val="single" w:sz="4" w:space="0" w:color="auto"/>
              <w:bottom w:val="single" w:sz="4" w:space="0" w:color="auto"/>
              <w:right w:val="single" w:sz="4" w:space="0" w:color="auto"/>
            </w:tcBorders>
            <w:shd w:val="clear" w:color="auto" w:fill="auto"/>
            <w:vAlign w:val="center"/>
          </w:tcPr>
          <w:p w14:paraId="2A05FCAA"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黄文</w:t>
            </w:r>
          </w:p>
        </w:tc>
        <w:tc>
          <w:tcPr>
            <w:tcW w:w="645" w:type="pct"/>
            <w:tcBorders>
              <w:top w:val="nil"/>
              <w:left w:val="single" w:sz="4" w:space="0" w:color="auto"/>
              <w:bottom w:val="single" w:sz="4" w:space="0" w:color="auto"/>
              <w:right w:val="single" w:sz="4" w:space="0" w:color="auto"/>
            </w:tcBorders>
            <w:shd w:val="clear" w:color="000000" w:fill="EEECE1"/>
            <w:vAlign w:val="center"/>
          </w:tcPr>
          <w:p w14:paraId="42BAD389" w14:textId="77777777" w:rsidR="001346BA" w:rsidRPr="00A16F04" w:rsidRDefault="001346BA" w:rsidP="001346BA">
            <w:pPr>
              <w:jc w:val="left"/>
              <w:rPr>
                <w:rFonts w:ascii="宋体" w:eastAsia="宋体" w:hAnsi="宋体"/>
                <w:szCs w:val="21"/>
              </w:rPr>
            </w:pPr>
            <w:r w:rsidRPr="00A16F04">
              <w:rPr>
                <w:rFonts w:ascii="宋体" w:eastAsia="宋体" w:hAnsi="宋体" w:hint="eastAsia"/>
                <w:szCs w:val="21"/>
              </w:rPr>
              <w:t>2019年11月</w:t>
            </w:r>
          </w:p>
        </w:tc>
      </w:tr>
      <w:tr w:rsidR="001346BA" w:rsidRPr="00A16F04" w14:paraId="02FEF633" w14:textId="77777777" w:rsidTr="00B44D32">
        <w:trPr>
          <w:trHeight w:hRule="exact" w:val="624"/>
        </w:trPr>
        <w:tc>
          <w:tcPr>
            <w:tcW w:w="267" w:type="pct"/>
          </w:tcPr>
          <w:p w14:paraId="2780789C" w14:textId="77777777" w:rsidR="001346BA" w:rsidRPr="00A16F04" w:rsidRDefault="001346BA" w:rsidP="001346BA">
            <w:pPr>
              <w:tabs>
                <w:tab w:val="left" w:pos="312"/>
              </w:tabs>
              <w:spacing w:line="0" w:lineRule="atLeast"/>
              <w:jc w:val="center"/>
              <w:rPr>
                <w:rFonts w:ascii="宋体" w:eastAsia="宋体" w:hAnsi="宋体" w:cstheme="minorEastAsia"/>
                <w:szCs w:val="21"/>
              </w:rPr>
            </w:pPr>
            <w:r>
              <w:rPr>
                <w:rFonts w:ascii="宋体" w:eastAsia="宋体" w:hAnsi="宋体" w:cstheme="minorEastAsia" w:hint="eastAsia"/>
                <w:szCs w:val="21"/>
              </w:rPr>
              <w:t>6</w:t>
            </w:r>
          </w:p>
        </w:tc>
        <w:tc>
          <w:tcPr>
            <w:tcW w:w="1999" w:type="pct"/>
            <w:tcBorders>
              <w:top w:val="nil"/>
              <w:left w:val="single" w:sz="4" w:space="0" w:color="auto"/>
              <w:bottom w:val="single" w:sz="4" w:space="0" w:color="auto"/>
              <w:right w:val="single" w:sz="4" w:space="0" w:color="auto"/>
            </w:tcBorders>
            <w:shd w:val="clear" w:color="auto" w:fill="auto"/>
            <w:vAlign w:val="center"/>
          </w:tcPr>
          <w:p w14:paraId="069FB0F2"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2019年广西职业院校技能大赛教学能力比赛中职</w:t>
            </w:r>
            <w:proofErr w:type="gramStart"/>
            <w:r w:rsidRPr="00A16F04">
              <w:rPr>
                <w:rFonts w:ascii="宋体" w:eastAsia="宋体" w:hAnsi="宋体" w:hint="eastAsia"/>
                <w:szCs w:val="21"/>
              </w:rPr>
              <w:t>组微课</w:t>
            </w:r>
            <w:proofErr w:type="gramEnd"/>
            <w:r w:rsidRPr="00A16F04">
              <w:rPr>
                <w:rFonts w:ascii="宋体" w:eastAsia="宋体" w:hAnsi="宋体" w:hint="eastAsia"/>
                <w:szCs w:val="21"/>
              </w:rPr>
              <w:t>教学赛</w:t>
            </w:r>
          </w:p>
        </w:tc>
        <w:tc>
          <w:tcPr>
            <w:tcW w:w="470" w:type="pct"/>
            <w:tcBorders>
              <w:top w:val="nil"/>
              <w:left w:val="single" w:sz="4" w:space="0" w:color="auto"/>
              <w:bottom w:val="single" w:sz="4" w:space="0" w:color="auto"/>
              <w:right w:val="single" w:sz="4" w:space="0" w:color="auto"/>
            </w:tcBorders>
            <w:shd w:val="clear" w:color="auto" w:fill="auto"/>
            <w:vAlign w:val="center"/>
          </w:tcPr>
          <w:p w14:paraId="3753F733"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二等奖</w:t>
            </w:r>
          </w:p>
        </w:tc>
        <w:tc>
          <w:tcPr>
            <w:tcW w:w="1017" w:type="pct"/>
          </w:tcPr>
          <w:p w14:paraId="2B3F3DB7" w14:textId="77777777" w:rsidR="001346BA" w:rsidRPr="00A16F04" w:rsidRDefault="001346BA" w:rsidP="00B44D32">
            <w:pPr>
              <w:tabs>
                <w:tab w:val="left" w:pos="312"/>
              </w:tabs>
              <w:spacing w:line="0" w:lineRule="atLeast"/>
              <w:jc w:val="center"/>
              <w:rPr>
                <w:rFonts w:ascii="宋体" w:eastAsia="宋体" w:hAnsi="宋体" w:cstheme="minorEastAsia"/>
                <w:szCs w:val="21"/>
              </w:rPr>
            </w:pPr>
            <w:r w:rsidRPr="00A16F04">
              <w:rPr>
                <w:rFonts w:ascii="宋体" w:eastAsia="宋体" w:hAnsi="宋体" w:cstheme="minorEastAsia" w:hint="eastAsia"/>
                <w:szCs w:val="21"/>
              </w:rPr>
              <w:t>广西壮族自治区教育厅</w:t>
            </w:r>
          </w:p>
        </w:tc>
        <w:tc>
          <w:tcPr>
            <w:tcW w:w="603" w:type="pct"/>
            <w:tcBorders>
              <w:top w:val="nil"/>
              <w:left w:val="single" w:sz="4" w:space="0" w:color="auto"/>
              <w:bottom w:val="single" w:sz="4" w:space="0" w:color="auto"/>
              <w:right w:val="single" w:sz="4" w:space="0" w:color="auto"/>
            </w:tcBorders>
            <w:shd w:val="clear" w:color="auto" w:fill="auto"/>
            <w:vAlign w:val="center"/>
          </w:tcPr>
          <w:p w14:paraId="342F5552" w14:textId="77777777" w:rsidR="001346BA" w:rsidRPr="00A16F04" w:rsidRDefault="001346BA" w:rsidP="00B44D32">
            <w:pPr>
              <w:jc w:val="center"/>
              <w:rPr>
                <w:rFonts w:ascii="宋体" w:eastAsia="宋体" w:hAnsi="宋体"/>
                <w:szCs w:val="21"/>
              </w:rPr>
            </w:pPr>
            <w:proofErr w:type="gramStart"/>
            <w:r w:rsidRPr="00A16F04">
              <w:rPr>
                <w:rFonts w:ascii="宋体" w:eastAsia="宋体" w:hAnsi="宋体" w:hint="eastAsia"/>
                <w:szCs w:val="21"/>
              </w:rPr>
              <w:t>熊竹</w:t>
            </w:r>
            <w:proofErr w:type="gramEnd"/>
          </w:p>
        </w:tc>
        <w:tc>
          <w:tcPr>
            <w:tcW w:w="645" w:type="pct"/>
            <w:tcBorders>
              <w:top w:val="nil"/>
              <w:left w:val="single" w:sz="4" w:space="0" w:color="auto"/>
              <w:bottom w:val="single" w:sz="4" w:space="0" w:color="auto"/>
              <w:right w:val="single" w:sz="4" w:space="0" w:color="auto"/>
            </w:tcBorders>
            <w:shd w:val="clear" w:color="000000" w:fill="EEECE1"/>
            <w:vAlign w:val="center"/>
          </w:tcPr>
          <w:p w14:paraId="16E8FB57" w14:textId="77777777" w:rsidR="001346BA" w:rsidRPr="00A16F04" w:rsidRDefault="001346BA" w:rsidP="001346BA">
            <w:pPr>
              <w:jc w:val="left"/>
              <w:rPr>
                <w:rFonts w:ascii="宋体" w:eastAsia="宋体" w:hAnsi="宋体"/>
                <w:szCs w:val="21"/>
              </w:rPr>
            </w:pPr>
            <w:r w:rsidRPr="00A16F04">
              <w:rPr>
                <w:rFonts w:ascii="宋体" w:eastAsia="宋体" w:hAnsi="宋体" w:hint="eastAsia"/>
                <w:szCs w:val="21"/>
              </w:rPr>
              <w:t>2019年11月</w:t>
            </w:r>
          </w:p>
        </w:tc>
      </w:tr>
      <w:tr w:rsidR="001346BA" w:rsidRPr="00A16F04" w14:paraId="6BCCB730" w14:textId="77777777" w:rsidTr="00B44D32">
        <w:trPr>
          <w:trHeight w:hRule="exact" w:val="624"/>
        </w:trPr>
        <w:tc>
          <w:tcPr>
            <w:tcW w:w="267" w:type="pct"/>
          </w:tcPr>
          <w:p w14:paraId="0A37C1D8" w14:textId="77777777" w:rsidR="001346BA" w:rsidRPr="00A16F04" w:rsidRDefault="001346BA" w:rsidP="001346BA">
            <w:pPr>
              <w:tabs>
                <w:tab w:val="left" w:pos="312"/>
              </w:tabs>
              <w:spacing w:line="0" w:lineRule="atLeast"/>
              <w:jc w:val="center"/>
              <w:rPr>
                <w:rFonts w:ascii="宋体" w:eastAsia="宋体" w:hAnsi="宋体" w:cstheme="minorEastAsia"/>
                <w:szCs w:val="21"/>
              </w:rPr>
            </w:pPr>
            <w:r>
              <w:rPr>
                <w:rFonts w:ascii="宋体" w:eastAsia="宋体" w:hAnsi="宋体" w:cstheme="minorEastAsia" w:hint="eastAsia"/>
                <w:szCs w:val="21"/>
              </w:rPr>
              <w:t>7</w:t>
            </w:r>
          </w:p>
        </w:tc>
        <w:tc>
          <w:tcPr>
            <w:tcW w:w="1999" w:type="pct"/>
            <w:tcBorders>
              <w:top w:val="nil"/>
              <w:left w:val="single" w:sz="4" w:space="0" w:color="auto"/>
              <w:bottom w:val="single" w:sz="4" w:space="0" w:color="auto"/>
              <w:right w:val="single" w:sz="4" w:space="0" w:color="auto"/>
            </w:tcBorders>
            <w:shd w:val="clear" w:color="auto" w:fill="auto"/>
            <w:vAlign w:val="center"/>
          </w:tcPr>
          <w:p w14:paraId="1814419B"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2019年广西职业院校技能大赛教学能力比赛中职</w:t>
            </w:r>
            <w:proofErr w:type="gramStart"/>
            <w:r w:rsidRPr="00A16F04">
              <w:rPr>
                <w:rFonts w:ascii="宋体" w:eastAsia="宋体" w:hAnsi="宋体" w:hint="eastAsia"/>
                <w:szCs w:val="21"/>
              </w:rPr>
              <w:t>组微课</w:t>
            </w:r>
            <w:proofErr w:type="gramEnd"/>
            <w:r w:rsidRPr="00A16F04">
              <w:rPr>
                <w:rFonts w:ascii="宋体" w:eastAsia="宋体" w:hAnsi="宋体" w:hint="eastAsia"/>
                <w:szCs w:val="21"/>
              </w:rPr>
              <w:t>教学赛</w:t>
            </w:r>
          </w:p>
        </w:tc>
        <w:tc>
          <w:tcPr>
            <w:tcW w:w="470" w:type="pct"/>
            <w:tcBorders>
              <w:top w:val="nil"/>
              <w:left w:val="single" w:sz="4" w:space="0" w:color="auto"/>
              <w:bottom w:val="single" w:sz="4" w:space="0" w:color="auto"/>
              <w:right w:val="single" w:sz="4" w:space="0" w:color="auto"/>
            </w:tcBorders>
            <w:shd w:val="clear" w:color="auto" w:fill="auto"/>
            <w:vAlign w:val="center"/>
          </w:tcPr>
          <w:p w14:paraId="5C25A260"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二等奖</w:t>
            </w:r>
          </w:p>
        </w:tc>
        <w:tc>
          <w:tcPr>
            <w:tcW w:w="1017" w:type="pct"/>
          </w:tcPr>
          <w:p w14:paraId="2AD32DFB" w14:textId="77777777" w:rsidR="001346BA" w:rsidRPr="00A16F04" w:rsidRDefault="001346BA" w:rsidP="00B44D32">
            <w:pPr>
              <w:tabs>
                <w:tab w:val="left" w:pos="312"/>
              </w:tabs>
              <w:spacing w:line="0" w:lineRule="atLeast"/>
              <w:jc w:val="center"/>
              <w:rPr>
                <w:rFonts w:ascii="宋体" w:eastAsia="宋体" w:hAnsi="宋体" w:cstheme="minorEastAsia"/>
                <w:szCs w:val="21"/>
              </w:rPr>
            </w:pPr>
            <w:r w:rsidRPr="00A16F04">
              <w:rPr>
                <w:rFonts w:ascii="宋体" w:eastAsia="宋体" w:hAnsi="宋体" w:cstheme="minorEastAsia" w:hint="eastAsia"/>
                <w:szCs w:val="21"/>
              </w:rPr>
              <w:t>广西壮族自治区教育厅</w:t>
            </w:r>
          </w:p>
        </w:tc>
        <w:tc>
          <w:tcPr>
            <w:tcW w:w="603" w:type="pct"/>
            <w:tcBorders>
              <w:top w:val="nil"/>
              <w:left w:val="single" w:sz="4" w:space="0" w:color="auto"/>
              <w:bottom w:val="single" w:sz="4" w:space="0" w:color="auto"/>
              <w:right w:val="single" w:sz="4" w:space="0" w:color="auto"/>
            </w:tcBorders>
            <w:shd w:val="clear" w:color="auto" w:fill="auto"/>
            <w:vAlign w:val="center"/>
          </w:tcPr>
          <w:p w14:paraId="0297C3F7"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黄鸿宇</w:t>
            </w:r>
          </w:p>
        </w:tc>
        <w:tc>
          <w:tcPr>
            <w:tcW w:w="645" w:type="pct"/>
            <w:tcBorders>
              <w:top w:val="nil"/>
              <w:left w:val="single" w:sz="4" w:space="0" w:color="auto"/>
              <w:bottom w:val="single" w:sz="4" w:space="0" w:color="auto"/>
              <w:right w:val="single" w:sz="4" w:space="0" w:color="auto"/>
            </w:tcBorders>
            <w:shd w:val="clear" w:color="000000" w:fill="EEECE1"/>
            <w:vAlign w:val="center"/>
          </w:tcPr>
          <w:p w14:paraId="13457CAD" w14:textId="77777777" w:rsidR="001346BA" w:rsidRPr="00A16F04" w:rsidRDefault="001346BA" w:rsidP="001346BA">
            <w:pPr>
              <w:jc w:val="left"/>
              <w:rPr>
                <w:rFonts w:ascii="宋体" w:eastAsia="宋体" w:hAnsi="宋体"/>
                <w:szCs w:val="21"/>
              </w:rPr>
            </w:pPr>
            <w:r w:rsidRPr="00A16F04">
              <w:rPr>
                <w:rFonts w:ascii="宋体" w:eastAsia="宋体" w:hAnsi="宋体" w:hint="eastAsia"/>
                <w:szCs w:val="21"/>
              </w:rPr>
              <w:t>2019年11月</w:t>
            </w:r>
          </w:p>
        </w:tc>
      </w:tr>
      <w:tr w:rsidR="001346BA" w:rsidRPr="00A16F04" w14:paraId="7DF7D44B" w14:textId="77777777" w:rsidTr="00B44D32">
        <w:trPr>
          <w:trHeight w:hRule="exact" w:val="624"/>
        </w:trPr>
        <w:tc>
          <w:tcPr>
            <w:tcW w:w="267" w:type="pct"/>
          </w:tcPr>
          <w:p w14:paraId="279CA214" w14:textId="77777777" w:rsidR="001346BA" w:rsidRPr="00A16F04" w:rsidRDefault="001346BA" w:rsidP="001346BA">
            <w:pPr>
              <w:tabs>
                <w:tab w:val="left" w:pos="312"/>
              </w:tabs>
              <w:spacing w:line="0" w:lineRule="atLeast"/>
              <w:jc w:val="center"/>
              <w:rPr>
                <w:rFonts w:ascii="宋体" w:eastAsia="宋体" w:hAnsi="宋体" w:cstheme="minorEastAsia"/>
                <w:szCs w:val="21"/>
              </w:rPr>
            </w:pPr>
            <w:r>
              <w:rPr>
                <w:rFonts w:ascii="宋体" w:eastAsia="宋体" w:hAnsi="宋体" w:cstheme="minorEastAsia" w:hint="eastAsia"/>
                <w:szCs w:val="21"/>
              </w:rPr>
              <w:t>8</w:t>
            </w:r>
          </w:p>
        </w:tc>
        <w:tc>
          <w:tcPr>
            <w:tcW w:w="1999" w:type="pct"/>
            <w:tcBorders>
              <w:top w:val="nil"/>
              <w:left w:val="single" w:sz="4" w:space="0" w:color="auto"/>
              <w:bottom w:val="single" w:sz="4" w:space="0" w:color="auto"/>
              <w:right w:val="single" w:sz="4" w:space="0" w:color="auto"/>
            </w:tcBorders>
            <w:shd w:val="clear" w:color="auto" w:fill="auto"/>
            <w:vAlign w:val="center"/>
          </w:tcPr>
          <w:p w14:paraId="3F0293A3"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2019年广西职业院校技能大赛教学能力比赛中职</w:t>
            </w:r>
            <w:proofErr w:type="gramStart"/>
            <w:r w:rsidRPr="00A16F04">
              <w:rPr>
                <w:rFonts w:ascii="宋体" w:eastAsia="宋体" w:hAnsi="宋体" w:hint="eastAsia"/>
                <w:szCs w:val="21"/>
              </w:rPr>
              <w:t>组微课</w:t>
            </w:r>
            <w:proofErr w:type="gramEnd"/>
            <w:r w:rsidRPr="00A16F04">
              <w:rPr>
                <w:rFonts w:ascii="宋体" w:eastAsia="宋体" w:hAnsi="宋体" w:hint="eastAsia"/>
                <w:szCs w:val="21"/>
              </w:rPr>
              <w:t>教学赛</w:t>
            </w:r>
          </w:p>
        </w:tc>
        <w:tc>
          <w:tcPr>
            <w:tcW w:w="470" w:type="pct"/>
            <w:tcBorders>
              <w:top w:val="nil"/>
              <w:left w:val="single" w:sz="4" w:space="0" w:color="auto"/>
              <w:bottom w:val="single" w:sz="4" w:space="0" w:color="auto"/>
              <w:right w:val="single" w:sz="4" w:space="0" w:color="auto"/>
            </w:tcBorders>
            <w:shd w:val="clear" w:color="auto" w:fill="auto"/>
            <w:vAlign w:val="center"/>
          </w:tcPr>
          <w:p w14:paraId="60E69ACC"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二等奖</w:t>
            </w:r>
          </w:p>
        </w:tc>
        <w:tc>
          <w:tcPr>
            <w:tcW w:w="1017" w:type="pct"/>
          </w:tcPr>
          <w:p w14:paraId="09CD6200" w14:textId="77777777" w:rsidR="001346BA" w:rsidRPr="00A16F04" w:rsidRDefault="001346BA" w:rsidP="00B44D32">
            <w:pPr>
              <w:tabs>
                <w:tab w:val="left" w:pos="312"/>
              </w:tabs>
              <w:spacing w:line="0" w:lineRule="atLeast"/>
              <w:jc w:val="center"/>
              <w:rPr>
                <w:rFonts w:ascii="宋体" w:eastAsia="宋体" w:hAnsi="宋体" w:cstheme="minorEastAsia"/>
                <w:szCs w:val="21"/>
              </w:rPr>
            </w:pPr>
            <w:r w:rsidRPr="00A16F04">
              <w:rPr>
                <w:rFonts w:ascii="宋体" w:eastAsia="宋体" w:hAnsi="宋体" w:cstheme="minorEastAsia" w:hint="eastAsia"/>
                <w:szCs w:val="21"/>
              </w:rPr>
              <w:t>广西壮族自治区教育厅</w:t>
            </w:r>
          </w:p>
        </w:tc>
        <w:tc>
          <w:tcPr>
            <w:tcW w:w="603" w:type="pct"/>
            <w:tcBorders>
              <w:top w:val="nil"/>
              <w:left w:val="single" w:sz="4" w:space="0" w:color="auto"/>
              <w:bottom w:val="single" w:sz="4" w:space="0" w:color="auto"/>
              <w:right w:val="single" w:sz="4" w:space="0" w:color="auto"/>
            </w:tcBorders>
            <w:shd w:val="clear" w:color="auto" w:fill="auto"/>
            <w:vAlign w:val="center"/>
          </w:tcPr>
          <w:p w14:paraId="27353DF8" w14:textId="77777777" w:rsidR="001346BA" w:rsidRPr="00A16F04" w:rsidRDefault="001346BA" w:rsidP="00B44D32">
            <w:pPr>
              <w:jc w:val="center"/>
              <w:rPr>
                <w:rFonts w:ascii="宋体" w:eastAsia="宋体" w:hAnsi="宋体"/>
                <w:color w:val="000000"/>
                <w:szCs w:val="21"/>
              </w:rPr>
            </w:pPr>
            <w:proofErr w:type="gramStart"/>
            <w:r w:rsidRPr="00A16F04">
              <w:rPr>
                <w:rFonts w:ascii="宋体" w:eastAsia="宋体" w:hAnsi="宋体" w:hint="eastAsia"/>
                <w:color w:val="000000"/>
                <w:szCs w:val="21"/>
              </w:rPr>
              <w:t>魏纪艳</w:t>
            </w:r>
            <w:proofErr w:type="gramEnd"/>
          </w:p>
        </w:tc>
        <w:tc>
          <w:tcPr>
            <w:tcW w:w="645" w:type="pct"/>
            <w:tcBorders>
              <w:top w:val="nil"/>
              <w:left w:val="single" w:sz="4" w:space="0" w:color="auto"/>
              <w:bottom w:val="single" w:sz="4" w:space="0" w:color="auto"/>
              <w:right w:val="single" w:sz="4" w:space="0" w:color="auto"/>
            </w:tcBorders>
            <w:shd w:val="clear" w:color="000000" w:fill="EEECE1"/>
            <w:vAlign w:val="center"/>
          </w:tcPr>
          <w:p w14:paraId="40970DC3" w14:textId="77777777" w:rsidR="001346BA" w:rsidRPr="00A16F04" w:rsidRDefault="001346BA" w:rsidP="001346BA">
            <w:pPr>
              <w:jc w:val="left"/>
              <w:rPr>
                <w:rFonts w:ascii="宋体" w:eastAsia="宋体" w:hAnsi="宋体"/>
                <w:szCs w:val="21"/>
              </w:rPr>
            </w:pPr>
            <w:r w:rsidRPr="00A16F04">
              <w:rPr>
                <w:rFonts w:ascii="宋体" w:eastAsia="宋体" w:hAnsi="宋体" w:hint="eastAsia"/>
                <w:szCs w:val="21"/>
              </w:rPr>
              <w:t>2019年11月</w:t>
            </w:r>
          </w:p>
        </w:tc>
      </w:tr>
      <w:tr w:rsidR="001346BA" w:rsidRPr="00A16F04" w14:paraId="5C8F85BE" w14:textId="77777777" w:rsidTr="00B44D32">
        <w:trPr>
          <w:trHeight w:hRule="exact" w:val="624"/>
        </w:trPr>
        <w:tc>
          <w:tcPr>
            <w:tcW w:w="267" w:type="pct"/>
          </w:tcPr>
          <w:p w14:paraId="27983503" w14:textId="77777777" w:rsidR="001346BA" w:rsidRPr="00A16F04" w:rsidRDefault="001346BA" w:rsidP="001346BA">
            <w:pPr>
              <w:tabs>
                <w:tab w:val="left" w:pos="312"/>
              </w:tabs>
              <w:spacing w:line="0" w:lineRule="atLeast"/>
              <w:jc w:val="center"/>
              <w:rPr>
                <w:rFonts w:ascii="宋体" w:eastAsia="宋体" w:hAnsi="宋体" w:cstheme="minorEastAsia"/>
                <w:szCs w:val="21"/>
              </w:rPr>
            </w:pPr>
            <w:r>
              <w:rPr>
                <w:rFonts w:ascii="宋体" w:eastAsia="宋体" w:hAnsi="宋体" w:cstheme="minorEastAsia" w:hint="eastAsia"/>
                <w:szCs w:val="21"/>
              </w:rPr>
              <w:t>9</w:t>
            </w:r>
          </w:p>
        </w:tc>
        <w:tc>
          <w:tcPr>
            <w:tcW w:w="1999" w:type="pct"/>
            <w:tcBorders>
              <w:top w:val="nil"/>
              <w:left w:val="single" w:sz="4" w:space="0" w:color="auto"/>
              <w:bottom w:val="single" w:sz="4" w:space="0" w:color="auto"/>
              <w:right w:val="single" w:sz="4" w:space="0" w:color="auto"/>
            </w:tcBorders>
            <w:shd w:val="clear" w:color="auto" w:fill="auto"/>
            <w:vAlign w:val="center"/>
          </w:tcPr>
          <w:p w14:paraId="15367FFF"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2019年广西职业院校教学能力大赛中职组课堂教学比赛</w:t>
            </w:r>
          </w:p>
        </w:tc>
        <w:tc>
          <w:tcPr>
            <w:tcW w:w="470" w:type="pct"/>
            <w:tcBorders>
              <w:top w:val="nil"/>
              <w:left w:val="single" w:sz="4" w:space="0" w:color="auto"/>
              <w:bottom w:val="single" w:sz="4" w:space="0" w:color="auto"/>
              <w:right w:val="single" w:sz="4" w:space="0" w:color="auto"/>
            </w:tcBorders>
            <w:shd w:val="clear" w:color="auto" w:fill="auto"/>
            <w:vAlign w:val="center"/>
          </w:tcPr>
          <w:p w14:paraId="66D90D2F"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二等奖</w:t>
            </w:r>
          </w:p>
        </w:tc>
        <w:tc>
          <w:tcPr>
            <w:tcW w:w="1017" w:type="pct"/>
          </w:tcPr>
          <w:p w14:paraId="2FDBC314" w14:textId="77777777" w:rsidR="001346BA" w:rsidRPr="00A16F04" w:rsidRDefault="001346BA" w:rsidP="00B44D32">
            <w:pPr>
              <w:tabs>
                <w:tab w:val="left" w:pos="312"/>
              </w:tabs>
              <w:spacing w:line="0" w:lineRule="atLeast"/>
              <w:jc w:val="center"/>
              <w:rPr>
                <w:rFonts w:ascii="宋体" w:eastAsia="宋体" w:hAnsi="宋体" w:cstheme="minorEastAsia"/>
                <w:szCs w:val="21"/>
              </w:rPr>
            </w:pPr>
            <w:r w:rsidRPr="00A16F04">
              <w:rPr>
                <w:rFonts w:ascii="宋体" w:eastAsia="宋体" w:hAnsi="宋体" w:cstheme="minorEastAsia" w:hint="eastAsia"/>
                <w:szCs w:val="21"/>
              </w:rPr>
              <w:t>广西壮族自治区教育厅</w:t>
            </w:r>
          </w:p>
        </w:tc>
        <w:tc>
          <w:tcPr>
            <w:tcW w:w="603" w:type="pct"/>
            <w:tcBorders>
              <w:top w:val="nil"/>
              <w:left w:val="single" w:sz="4" w:space="0" w:color="auto"/>
              <w:bottom w:val="single" w:sz="4" w:space="0" w:color="auto"/>
              <w:right w:val="single" w:sz="4" w:space="0" w:color="auto"/>
            </w:tcBorders>
            <w:shd w:val="clear" w:color="auto" w:fill="auto"/>
            <w:vAlign w:val="center"/>
          </w:tcPr>
          <w:p w14:paraId="1CD7AB89"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韦怡璇</w:t>
            </w:r>
          </w:p>
        </w:tc>
        <w:tc>
          <w:tcPr>
            <w:tcW w:w="645" w:type="pct"/>
            <w:tcBorders>
              <w:top w:val="nil"/>
              <w:left w:val="single" w:sz="4" w:space="0" w:color="auto"/>
              <w:bottom w:val="single" w:sz="4" w:space="0" w:color="auto"/>
              <w:right w:val="single" w:sz="4" w:space="0" w:color="auto"/>
            </w:tcBorders>
            <w:shd w:val="clear" w:color="000000" w:fill="EEECE1"/>
            <w:vAlign w:val="center"/>
          </w:tcPr>
          <w:p w14:paraId="18DC755F" w14:textId="77777777" w:rsidR="001346BA" w:rsidRPr="00A16F04" w:rsidRDefault="001346BA" w:rsidP="001346BA">
            <w:pPr>
              <w:jc w:val="left"/>
              <w:rPr>
                <w:rFonts w:ascii="宋体" w:eastAsia="宋体" w:hAnsi="宋体"/>
                <w:szCs w:val="21"/>
              </w:rPr>
            </w:pPr>
            <w:r w:rsidRPr="00A16F04">
              <w:rPr>
                <w:rFonts w:ascii="宋体" w:eastAsia="宋体" w:hAnsi="宋体" w:hint="eastAsia"/>
                <w:szCs w:val="21"/>
              </w:rPr>
              <w:t>2019年11月</w:t>
            </w:r>
          </w:p>
        </w:tc>
      </w:tr>
      <w:tr w:rsidR="001346BA" w:rsidRPr="00A16F04" w14:paraId="7454F10F" w14:textId="77777777" w:rsidTr="00B44D32">
        <w:trPr>
          <w:trHeight w:hRule="exact" w:val="624"/>
        </w:trPr>
        <w:tc>
          <w:tcPr>
            <w:tcW w:w="267" w:type="pct"/>
          </w:tcPr>
          <w:p w14:paraId="090AA7C3" w14:textId="77777777" w:rsidR="001346BA" w:rsidRPr="00A16F04" w:rsidRDefault="001346BA" w:rsidP="001346BA">
            <w:pPr>
              <w:tabs>
                <w:tab w:val="left" w:pos="312"/>
              </w:tabs>
              <w:spacing w:line="0" w:lineRule="atLeast"/>
              <w:jc w:val="center"/>
              <w:rPr>
                <w:rFonts w:ascii="宋体" w:eastAsia="宋体" w:hAnsi="宋体" w:cstheme="minorEastAsia"/>
                <w:szCs w:val="21"/>
              </w:rPr>
            </w:pPr>
            <w:r>
              <w:rPr>
                <w:rFonts w:ascii="宋体" w:eastAsia="宋体" w:hAnsi="宋体" w:cstheme="minorEastAsia" w:hint="eastAsia"/>
                <w:szCs w:val="21"/>
              </w:rPr>
              <w:t>1</w:t>
            </w:r>
            <w:r>
              <w:rPr>
                <w:rFonts w:ascii="宋体" w:eastAsia="宋体" w:hAnsi="宋体" w:cstheme="minorEastAsia"/>
                <w:szCs w:val="21"/>
              </w:rPr>
              <w:t>0</w:t>
            </w:r>
          </w:p>
        </w:tc>
        <w:tc>
          <w:tcPr>
            <w:tcW w:w="1999" w:type="pct"/>
            <w:tcBorders>
              <w:top w:val="nil"/>
              <w:left w:val="single" w:sz="4" w:space="0" w:color="auto"/>
              <w:bottom w:val="single" w:sz="4" w:space="0" w:color="auto"/>
              <w:right w:val="single" w:sz="4" w:space="0" w:color="auto"/>
            </w:tcBorders>
            <w:shd w:val="clear" w:color="auto" w:fill="auto"/>
            <w:vAlign w:val="center"/>
          </w:tcPr>
          <w:p w14:paraId="78D2A03B"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2019年广西职业院校教学能力大赛中职组课堂教学比赛</w:t>
            </w:r>
          </w:p>
        </w:tc>
        <w:tc>
          <w:tcPr>
            <w:tcW w:w="470" w:type="pct"/>
            <w:tcBorders>
              <w:top w:val="nil"/>
              <w:left w:val="single" w:sz="4" w:space="0" w:color="auto"/>
              <w:bottom w:val="single" w:sz="4" w:space="0" w:color="auto"/>
              <w:right w:val="single" w:sz="4" w:space="0" w:color="auto"/>
            </w:tcBorders>
            <w:shd w:val="clear" w:color="auto" w:fill="auto"/>
            <w:vAlign w:val="center"/>
          </w:tcPr>
          <w:p w14:paraId="4359E0B5"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二等奖</w:t>
            </w:r>
          </w:p>
        </w:tc>
        <w:tc>
          <w:tcPr>
            <w:tcW w:w="1017" w:type="pct"/>
          </w:tcPr>
          <w:p w14:paraId="6A0E6188" w14:textId="77777777" w:rsidR="001346BA" w:rsidRPr="00A16F04" w:rsidRDefault="001346BA" w:rsidP="00B44D32">
            <w:pPr>
              <w:tabs>
                <w:tab w:val="left" w:pos="312"/>
              </w:tabs>
              <w:spacing w:line="0" w:lineRule="atLeast"/>
              <w:jc w:val="center"/>
              <w:rPr>
                <w:rFonts w:ascii="宋体" w:eastAsia="宋体" w:hAnsi="宋体" w:cstheme="minorEastAsia"/>
                <w:szCs w:val="21"/>
              </w:rPr>
            </w:pPr>
            <w:r w:rsidRPr="00A16F04">
              <w:rPr>
                <w:rFonts w:ascii="宋体" w:eastAsia="宋体" w:hAnsi="宋体" w:cstheme="minorEastAsia" w:hint="eastAsia"/>
                <w:szCs w:val="21"/>
              </w:rPr>
              <w:t>广西壮族自治区教育厅</w:t>
            </w:r>
          </w:p>
        </w:tc>
        <w:tc>
          <w:tcPr>
            <w:tcW w:w="603" w:type="pct"/>
            <w:tcBorders>
              <w:top w:val="nil"/>
              <w:left w:val="single" w:sz="4" w:space="0" w:color="auto"/>
              <w:bottom w:val="single" w:sz="4" w:space="0" w:color="auto"/>
              <w:right w:val="single" w:sz="4" w:space="0" w:color="auto"/>
            </w:tcBorders>
            <w:shd w:val="clear" w:color="auto" w:fill="auto"/>
            <w:vAlign w:val="center"/>
          </w:tcPr>
          <w:p w14:paraId="44C0A02F"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何俊刚</w:t>
            </w:r>
          </w:p>
        </w:tc>
        <w:tc>
          <w:tcPr>
            <w:tcW w:w="645" w:type="pct"/>
            <w:tcBorders>
              <w:top w:val="nil"/>
              <w:left w:val="single" w:sz="4" w:space="0" w:color="auto"/>
              <w:bottom w:val="single" w:sz="4" w:space="0" w:color="auto"/>
              <w:right w:val="single" w:sz="4" w:space="0" w:color="auto"/>
            </w:tcBorders>
            <w:shd w:val="clear" w:color="000000" w:fill="EEECE1"/>
            <w:vAlign w:val="center"/>
          </w:tcPr>
          <w:p w14:paraId="2CCDF5A1" w14:textId="77777777" w:rsidR="001346BA" w:rsidRPr="00A16F04" w:rsidRDefault="001346BA" w:rsidP="001346BA">
            <w:pPr>
              <w:jc w:val="left"/>
              <w:rPr>
                <w:rFonts w:ascii="宋体" w:eastAsia="宋体" w:hAnsi="宋体"/>
                <w:szCs w:val="21"/>
              </w:rPr>
            </w:pPr>
            <w:r w:rsidRPr="00A16F04">
              <w:rPr>
                <w:rFonts w:ascii="宋体" w:eastAsia="宋体" w:hAnsi="宋体" w:hint="eastAsia"/>
                <w:szCs w:val="21"/>
              </w:rPr>
              <w:t>2019年11月</w:t>
            </w:r>
          </w:p>
        </w:tc>
      </w:tr>
      <w:tr w:rsidR="001346BA" w:rsidRPr="00A16F04" w14:paraId="601B471B" w14:textId="77777777" w:rsidTr="00B44D32">
        <w:trPr>
          <w:trHeight w:hRule="exact" w:val="624"/>
        </w:trPr>
        <w:tc>
          <w:tcPr>
            <w:tcW w:w="267" w:type="pct"/>
          </w:tcPr>
          <w:p w14:paraId="79B0C8E7" w14:textId="77777777" w:rsidR="001346BA" w:rsidRPr="00A16F04" w:rsidRDefault="001346BA" w:rsidP="001346BA">
            <w:pPr>
              <w:tabs>
                <w:tab w:val="left" w:pos="312"/>
              </w:tabs>
              <w:spacing w:line="0" w:lineRule="atLeast"/>
              <w:jc w:val="center"/>
              <w:rPr>
                <w:rFonts w:ascii="宋体" w:eastAsia="宋体" w:hAnsi="宋体" w:cstheme="minorEastAsia"/>
                <w:szCs w:val="21"/>
              </w:rPr>
            </w:pPr>
            <w:r>
              <w:rPr>
                <w:rFonts w:ascii="宋体" w:eastAsia="宋体" w:hAnsi="宋体" w:cstheme="minorEastAsia" w:hint="eastAsia"/>
                <w:szCs w:val="21"/>
              </w:rPr>
              <w:t>1</w:t>
            </w:r>
            <w:r>
              <w:rPr>
                <w:rFonts w:ascii="宋体" w:eastAsia="宋体" w:hAnsi="宋体" w:cstheme="minorEastAsia"/>
                <w:szCs w:val="21"/>
              </w:rPr>
              <w:t>1</w:t>
            </w:r>
          </w:p>
        </w:tc>
        <w:tc>
          <w:tcPr>
            <w:tcW w:w="1999" w:type="pct"/>
            <w:tcBorders>
              <w:top w:val="nil"/>
              <w:left w:val="single" w:sz="4" w:space="0" w:color="auto"/>
              <w:bottom w:val="single" w:sz="4" w:space="0" w:color="auto"/>
              <w:right w:val="single" w:sz="4" w:space="0" w:color="auto"/>
            </w:tcBorders>
            <w:shd w:val="clear" w:color="auto" w:fill="auto"/>
            <w:vAlign w:val="center"/>
          </w:tcPr>
          <w:p w14:paraId="0E183AE2"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2019年广西职业院校教学能力大赛中职组课堂教学比赛</w:t>
            </w:r>
          </w:p>
        </w:tc>
        <w:tc>
          <w:tcPr>
            <w:tcW w:w="470" w:type="pct"/>
            <w:tcBorders>
              <w:top w:val="nil"/>
              <w:left w:val="single" w:sz="4" w:space="0" w:color="auto"/>
              <w:bottom w:val="single" w:sz="4" w:space="0" w:color="auto"/>
              <w:right w:val="single" w:sz="4" w:space="0" w:color="auto"/>
            </w:tcBorders>
            <w:shd w:val="clear" w:color="auto" w:fill="auto"/>
            <w:vAlign w:val="center"/>
          </w:tcPr>
          <w:p w14:paraId="5297B868"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二等奖</w:t>
            </w:r>
          </w:p>
        </w:tc>
        <w:tc>
          <w:tcPr>
            <w:tcW w:w="1017" w:type="pct"/>
          </w:tcPr>
          <w:p w14:paraId="218A527D" w14:textId="77777777" w:rsidR="001346BA" w:rsidRPr="00A16F04" w:rsidRDefault="001346BA" w:rsidP="00B44D32">
            <w:pPr>
              <w:tabs>
                <w:tab w:val="left" w:pos="312"/>
              </w:tabs>
              <w:spacing w:line="0" w:lineRule="atLeast"/>
              <w:jc w:val="center"/>
              <w:rPr>
                <w:rFonts w:ascii="宋体" w:eastAsia="宋体" w:hAnsi="宋体" w:cstheme="minorEastAsia"/>
                <w:szCs w:val="21"/>
              </w:rPr>
            </w:pPr>
            <w:r w:rsidRPr="00A16F04">
              <w:rPr>
                <w:rFonts w:ascii="宋体" w:eastAsia="宋体" w:hAnsi="宋体" w:cstheme="minorEastAsia" w:hint="eastAsia"/>
                <w:szCs w:val="21"/>
              </w:rPr>
              <w:t>广西壮族自治区教育厅</w:t>
            </w:r>
          </w:p>
        </w:tc>
        <w:tc>
          <w:tcPr>
            <w:tcW w:w="603" w:type="pct"/>
            <w:tcBorders>
              <w:top w:val="nil"/>
              <w:left w:val="single" w:sz="4" w:space="0" w:color="auto"/>
              <w:bottom w:val="single" w:sz="4" w:space="0" w:color="auto"/>
              <w:right w:val="single" w:sz="4" w:space="0" w:color="auto"/>
            </w:tcBorders>
            <w:shd w:val="clear" w:color="auto" w:fill="auto"/>
            <w:vAlign w:val="center"/>
          </w:tcPr>
          <w:p w14:paraId="528B3DAE"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梁贞淑</w:t>
            </w:r>
          </w:p>
        </w:tc>
        <w:tc>
          <w:tcPr>
            <w:tcW w:w="645" w:type="pct"/>
            <w:tcBorders>
              <w:top w:val="nil"/>
              <w:left w:val="single" w:sz="4" w:space="0" w:color="auto"/>
              <w:bottom w:val="single" w:sz="4" w:space="0" w:color="auto"/>
              <w:right w:val="single" w:sz="4" w:space="0" w:color="auto"/>
            </w:tcBorders>
            <w:shd w:val="clear" w:color="000000" w:fill="EEECE1"/>
            <w:vAlign w:val="center"/>
          </w:tcPr>
          <w:p w14:paraId="42CA25DC" w14:textId="77777777" w:rsidR="001346BA" w:rsidRPr="00A16F04" w:rsidRDefault="001346BA" w:rsidP="001346BA">
            <w:pPr>
              <w:jc w:val="left"/>
              <w:rPr>
                <w:rFonts w:ascii="宋体" w:eastAsia="宋体" w:hAnsi="宋体"/>
                <w:szCs w:val="21"/>
              </w:rPr>
            </w:pPr>
            <w:r w:rsidRPr="00A16F04">
              <w:rPr>
                <w:rFonts w:ascii="宋体" w:eastAsia="宋体" w:hAnsi="宋体" w:hint="eastAsia"/>
                <w:szCs w:val="21"/>
              </w:rPr>
              <w:t>2019年11月</w:t>
            </w:r>
          </w:p>
        </w:tc>
      </w:tr>
      <w:tr w:rsidR="001346BA" w:rsidRPr="00A16F04" w14:paraId="321A6BD5" w14:textId="77777777" w:rsidTr="00B44D32">
        <w:trPr>
          <w:trHeight w:hRule="exact" w:val="624"/>
        </w:trPr>
        <w:tc>
          <w:tcPr>
            <w:tcW w:w="267" w:type="pct"/>
          </w:tcPr>
          <w:p w14:paraId="1183BD04" w14:textId="77777777" w:rsidR="001346BA" w:rsidRPr="00A16F04" w:rsidRDefault="001346BA" w:rsidP="001346BA">
            <w:pPr>
              <w:tabs>
                <w:tab w:val="left" w:pos="312"/>
              </w:tabs>
              <w:spacing w:line="0" w:lineRule="atLeast"/>
              <w:jc w:val="center"/>
              <w:rPr>
                <w:rFonts w:ascii="宋体" w:eastAsia="宋体" w:hAnsi="宋体" w:cstheme="minorEastAsia"/>
                <w:szCs w:val="21"/>
              </w:rPr>
            </w:pPr>
            <w:r>
              <w:rPr>
                <w:rFonts w:ascii="宋体" w:eastAsia="宋体" w:hAnsi="宋体" w:cstheme="minorEastAsia" w:hint="eastAsia"/>
                <w:szCs w:val="21"/>
              </w:rPr>
              <w:t>1</w:t>
            </w:r>
            <w:r>
              <w:rPr>
                <w:rFonts w:ascii="宋体" w:eastAsia="宋体" w:hAnsi="宋体" w:cstheme="minorEastAsia"/>
                <w:szCs w:val="21"/>
              </w:rPr>
              <w:t>2</w:t>
            </w:r>
          </w:p>
        </w:tc>
        <w:tc>
          <w:tcPr>
            <w:tcW w:w="1999" w:type="pct"/>
            <w:tcBorders>
              <w:top w:val="nil"/>
              <w:left w:val="single" w:sz="4" w:space="0" w:color="auto"/>
              <w:bottom w:val="nil"/>
              <w:right w:val="single" w:sz="4" w:space="0" w:color="auto"/>
            </w:tcBorders>
            <w:shd w:val="clear" w:color="auto" w:fill="auto"/>
            <w:vAlign w:val="center"/>
          </w:tcPr>
          <w:p w14:paraId="05F6ECA4"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2019年广西职业院校技能大赛</w:t>
            </w:r>
          </w:p>
        </w:tc>
        <w:tc>
          <w:tcPr>
            <w:tcW w:w="470" w:type="pct"/>
            <w:tcBorders>
              <w:top w:val="nil"/>
              <w:left w:val="single" w:sz="4" w:space="0" w:color="auto"/>
              <w:bottom w:val="single" w:sz="4" w:space="0" w:color="auto"/>
              <w:right w:val="single" w:sz="4" w:space="0" w:color="auto"/>
            </w:tcBorders>
            <w:shd w:val="clear" w:color="auto" w:fill="auto"/>
            <w:vAlign w:val="center"/>
          </w:tcPr>
          <w:p w14:paraId="6CE10D2B"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二等奖</w:t>
            </w:r>
          </w:p>
        </w:tc>
        <w:tc>
          <w:tcPr>
            <w:tcW w:w="1017" w:type="pct"/>
          </w:tcPr>
          <w:p w14:paraId="10C3104D" w14:textId="77777777" w:rsidR="001346BA" w:rsidRPr="00A16F04" w:rsidRDefault="001346BA" w:rsidP="00B44D32">
            <w:pPr>
              <w:tabs>
                <w:tab w:val="left" w:pos="312"/>
              </w:tabs>
              <w:spacing w:line="0" w:lineRule="atLeast"/>
              <w:jc w:val="center"/>
              <w:rPr>
                <w:rFonts w:ascii="宋体" w:eastAsia="宋体" w:hAnsi="宋体" w:cstheme="minorEastAsia"/>
                <w:szCs w:val="21"/>
              </w:rPr>
            </w:pPr>
            <w:r w:rsidRPr="00A16F04">
              <w:rPr>
                <w:rFonts w:ascii="宋体" w:eastAsia="宋体" w:hAnsi="宋体" w:cstheme="minorEastAsia" w:hint="eastAsia"/>
                <w:szCs w:val="21"/>
              </w:rPr>
              <w:t>广西壮族自治区教育厅</w:t>
            </w:r>
          </w:p>
        </w:tc>
        <w:tc>
          <w:tcPr>
            <w:tcW w:w="603" w:type="pct"/>
            <w:tcBorders>
              <w:top w:val="nil"/>
              <w:left w:val="single" w:sz="4" w:space="0" w:color="auto"/>
              <w:bottom w:val="nil"/>
              <w:right w:val="single" w:sz="4" w:space="0" w:color="auto"/>
            </w:tcBorders>
            <w:shd w:val="clear" w:color="auto" w:fill="auto"/>
            <w:vAlign w:val="center"/>
          </w:tcPr>
          <w:p w14:paraId="2655202F"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覃俊玲</w:t>
            </w:r>
          </w:p>
        </w:tc>
        <w:tc>
          <w:tcPr>
            <w:tcW w:w="645" w:type="pct"/>
            <w:tcBorders>
              <w:top w:val="nil"/>
              <w:left w:val="single" w:sz="4" w:space="0" w:color="auto"/>
              <w:bottom w:val="nil"/>
              <w:right w:val="single" w:sz="4" w:space="0" w:color="auto"/>
            </w:tcBorders>
            <w:shd w:val="clear" w:color="auto" w:fill="auto"/>
            <w:vAlign w:val="center"/>
          </w:tcPr>
          <w:p w14:paraId="2AC0661F" w14:textId="77777777" w:rsidR="001346BA" w:rsidRPr="00A16F04" w:rsidRDefault="001346BA" w:rsidP="001346BA">
            <w:pPr>
              <w:jc w:val="left"/>
              <w:rPr>
                <w:rFonts w:ascii="宋体" w:eastAsia="宋体" w:hAnsi="宋体"/>
                <w:color w:val="000000"/>
                <w:szCs w:val="21"/>
              </w:rPr>
            </w:pPr>
            <w:r w:rsidRPr="00A16F04">
              <w:rPr>
                <w:rFonts w:ascii="宋体" w:eastAsia="宋体" w:hAnsi="宋体" w:hint="eastAsia"/>
                <w:color w:val="000000"/>
                <w:szCs w:val="21"/>
              </w:rPr>
              <w:t>201904</w:t>
            </w:r>
          </w:p>
        </w:tc>
      </w:tr>
      <w:tr w:rsidR="001346BA" w:rsidRPr="00A16F04" w14:paraId="2F78DCAF" w14:textId="77777777" w:rsidTr="00B44D32">
        <w:trPr>
          <w:trHeight w:hRule="exact" w:val="624"/>
        </w:trPr>
        <w:tc>
          <w:tcPr>
            <w:tcW w:w="267" w:type="pct"/>
          </w:tcPr>
          <w:p w14:paraId="3AA7A98A" w14:textId="77777777" w:rsidR="001346BA" w:rsidRPr="00A16F04" w:rsidRDefault="001346BA" w:rsidP="001346BA">
            <w:pPr>
              <w:tabs>
                <w:tab w:val="left" w:pos="312"/>
              </w:tabs>
              <w:spacing w:line="0" w:lineRule="atLeast"/>
              <w:jc w:val="center"/>
              <w:rPr>
                <w:rFonts w:ascii="宋体" w:eastAsia="宋体" w:hAnsi="宋体" w:cstheme="minorEastAsia"/>
                <w:szCs w:val="21"/>
              </w:rPr>
            </w:pPr>
            <w:r>
              <w:rPr>
                <w:rFonts w:ascii="宋体" w:eastAsia="宋体" w:hAnsi="宋体" w:cstheme="minorEastAsia" w:hint="eastAsia"/>
                <w:szCs w:val="21"/>
              </w:rPr>
              <w:t>1</w:t>
            </w:r>
            <w:r>
              <w:rPr>
                <w:rFonts w:ascii="宋体" w:eastAsia="宋体" w:hAnsi="宋体" w:cstheme="minorEastAsia"/>
                <w:szCs w:val="21"/>
              </w:rPr>
              <w:t>3</w:t>
            </w:r>
          </w:p>
        </w:tc>
        <w:tc>
          <w:tcPr>
            <w:tcW w:w="1999" w:type="pct"/>
            <w:tcBorders>
              <w:top w:val="single" w:sz="4" w:space="0" w:color="auto"/>
              <w:left w:val="single" w:sz="4" w:space="0" w:color="auto"/>
              <w:bottom w:val="nil"/>
              <w:right w:val="single" w:sz="4" w:space="0" w:color="auto"/>
            </w:tcBorders>
            <w:shd w:val="clear" w:color="auto" w:fill="auto"/>
            <w:vAlign w:val="center"/>
          </w:tcPr>
          <w:p w14:paraId="4D1FE0D5"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2019年广西职业院校技能大赛</w:t>
            </w:r>
          </w:p>
        </w:tc>
        <w:tc>
          <w:tcPr>
            <w:tcW w:w="470" w:type="pct"/>
            <w:tcBorders>
              <w:top w:val="nil"/>
              <w:left w:val="single" w:sz="4" w:space="0" w:color="auto"/>
              <w:bottom w:val="single" w:sz="4" w:space="0" w:color="auto"/>
              <w:right w:val="single" w:sz="4" w:space="0" w:color="auto"/>
            </w:tcBorders>
            <w:shd w:val="clear" w:color="auto" w:fill="auto"/>
            <w:vAlign w:val="center"/>
          </w:tcPr>
          <w:p w14:paraId="5B013314"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二等奖</w:t>
            </w:r>
          </w:p>
        </w:tc>
        <w:tc>
          <w:tcPr>
            <w:tcW w:w="1017" w:type="pct"/>
          </w:tcPr>
          <w:p w14:paraId="58116F17" w14:textId="77777777" w:rsidR="001346BA" w:rsidRPr="00A16F04" w:rsidRDefault="001346BA" w:rsidP="00B44D32">
            <w:pPr>
              <w:tabs>
                <w:tab w:val="left" w:pos="312"/>
              </w:tabs>
              <w:spacing w:line="0" w:lineRule="atLeast"/>
              <w:jc w:val="center"/>
              <w:rPr>
                <w:rFonts w:ascii="宋体" w:eastAsia="宋体" w:hAnsi="宋体" w:cstheme="minorEastAsia"/>
                <w:szCs w:val="21"/>
              </w:rPr>
            </w:pPr>
            <w:r w:rsidRPr="00A16F04">
              <w:rPr>
                <w:rFonts w:ascii="宋体" w:eastAsia="宋体" w:hAnsi="宋体" w:cstheme="minorEastAsia" w:hint="eastAsia"/>
                <w:szCs w:val="21"/>
              </w:rPr>
              <w:t>广西壮族自治区教育厅</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2FDFA39E"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兰芳芳</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3194AB35" w14:textId="77777777" w:rsidR="001346BA" w:rsidRPr="00A16F04" w:rsidRDefault="001346BA" w:rsidP="001346BA">
            <w:pPr>
              <w:jc w:val="left"/>
              <w:rPr>
                <w:rFonts w:ascii="宋体" w:eastAsia="宋体" w:hAnsi="宋体"/>
                <w:color w:val="000000"/>
                <w:szCs w:val="21"/>
              </w:rPr>
            </w:pPr>
            <w:r w:rsidRPr="00A16F04">
              <w:rPr>
                <w:rFonts w:ascii="宋体" w:eastAsia="宋体" w:hAnsi="宋体" w:hint="eastAsia"/>
                <w:color w:val="000000"/>
                <w:szCs w:val="21"/>
              </w:rPr>
              <w:t>201904</w:t>
            </w:r>
          </w:p>
        </w:tc>
      </w:tr>
      <w:tr w:rsidR="001346BA" w:rsidRPr="00A16F04" w14:paraId="7725C002" w14:textId="77777777" w:rsidTr="00B44D32">
        <w:trPr>
          <w:trHeight w:hRule="exact" w:val="624"/>
        </w:trPr>
        <w:tc>
          <w:tcPr>
            <w:tcW w:w="267" w:type="pct"/>
          </w:tcPr>
          <w:p w14:paraId="4AB6E38A" w14:textId="77777777" w:rsidR="001346BA" w:rsidRPr="00A16F04" w:rsidRDefault="001346BA" w:rsidP="001346BA">
            <w:pPr>
              <w:tabs>
                <w:tab w:val="left" w:pos="312"/>
              </w:tabs>
              <w:spacing w:line="0" w:lineRule="atLeast"/>
              <w:jc w:val="center"/>
              <w:rPr>
                <w:rFonts w:ascii="宋体" w:eastAsia="宋体" w:hAnsi="宋体" w:cstheme="minorEastAsia"/>
                <w:szCs w:val="21"/>
              </w:rPr>
            </w:pPr>
            <w:r>
              <w:rPr>
                <w:rFonts w:ascii="宋体" w:eastAsia="宋体" w:hAnsi="宋体" w:cstheme="minorEastAsia"/>
                <w:szCs w:val="21"/>
              </w:rPr>
              <w:t>14</w:t>
            </w:r>
          </w:p>
        </w:tc>
        <w:tc>
          <w:tcPr>
            <w:tcW w:w="1999" w:type="pct"/>
            <w:tcBorders>
              <w:top w:val="single" w:sz="4" w:space="0" w:color="auto"/>
              <w:left w:val="single" w:sz="4" w:space="0" w:color="auto"/>
              <w:bottom w:val="nil"/>
              <w:right w:val="single" w:sz="4" w:space="0" w:color="auto"/>
            </w:tcBorders>
            <w:shd w:val="clear" w:color="auto" w:fill="auto"/>
            <w:vAlign w:val="center"/>
          </w:tcPr>
          <w:p w14:paraId="65440749"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2019年广西职业院校技能大赛</w:t>
            </w:r>
          </w:p>
        </w:tc>
        <w:tc>
          <w:tcPr>
            <w:tcW w:w="470" w:type="pct"/>
            <w:tcBorders>
              <w:top w:val="nil"/>
              <w:left w:val="single" w:sz="4" w:space="0" w:color="auto"/>
              <w:bottom w:val="single" w:sz="4" w:space="0" w:color="auto"/>
              <w:right w:val="single" w:sz="4" w:space="0" w:color="auto"/>
            </w:tcBorders>
            <w:shd w:val="clear" w:color="auto" w:fill="auto"/>
            <w:vAlign w:val="center"/>
          </w:tcPr>
          <w:p w14:paraId="7DD879C5"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三等奖</w:t>
            </w:r>
          </w:p>
        </w:tc>
        <w:tc>
          <w:tcPr>
            <w:tcW w:w="1017" w:type="pct"/>
          </w:tcPr>
          <w:p w14:paraId="74C47D3D" w14:textId="77777777" w:rsidR="001346BA" w:rsidRPr="00A16F04" w:rsidRDefault="001346BA" w:rsidP="00B44D32">
            <w:pPr>
              <w:tabs>
                <w:tab w:val="left" w:pos="312"/>
              </w:tabs>
              <w:spacing w:line="0" w:lineRule="atLeast"/>
              <w:jc w:val="center"/>
              <w:rPr>
                <w:rFonts w:ascii="宋体" w:eastAsia="宋体" w:hAnsi="宋体" w:cstheme="minorEastAsia"/>
                <w:szCs w:val="21"/>
              </w:rPr>
            </w:pPr>
            <w:r w:rsidRPr="00A16F04">
              <w:rPr>
                <w:rFonts w:ascii="宋体" w:eastAsia="宋体" w:hAnsi="宋体" w:cstheme="minorEastAsia" w:hint="eastAsia"/>
                <w:szCs w:val="21"/>
              </w:rPr>
              <w:t>广西壮族自治区教育厅</w:t>
            </w:r>
          </w:p>
        </w:tc>
        <w:tc>
          <w:tcPr>
            <w:tcW w:w="603" w:type="pct"/>
            <w:tcBorders>
              <w:top w:val="nil"/>
              <w:left w:val="single" w:sz="4" w:space="0" w:color="auto"/>
              <w:bottom w:val="nil"/>
              <w:right w:val="single" w:sz="4" w:space="0" w:color="auto"/>
            </w:tcBorders>
            <w:shd w:val="clear" w:color="auto" w:fill="auto"/>
            <w:vAlign w:val="center"/>
          </w:tcPr>
          <w:p w14:paraId="310584F9"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韦柳华</w:t>
            </w:r>
          </w:p>
        </w:tc>
        <w:tc>
          <w:tcPr>
            <w:tcW w:w="645" w:type="pct"/>
            <w:tcBorders>
              <w:top w:val="nil"/>
              <w:left w:val="single" w:sz="4" w:space="0" w:color="auto"/>
              <w:bottom w:val="nil"/>
              <w:right w:val="single" w:sz="4" w:space="0" w:color="auto"/>
            </w:tcBorders>
            <w:shd w:val="clear" w:color="auto" w:fill="auto"/>
            <w:vAlign w:val="center"/>
          </w:tcPr>
          <w:p w14:paraId="3BCB0904" w14:textId="77777777" w:rsidR="001346BA" w:rsidRPr="00A16F04" w:rsidRDefault="001346BA" w:rsidP="001346BA">
            <w:pPr>
              <w:jc w:val="left"/>
              <w:rPr>
                <w:rFonts w:ascii="宋体" w:eastAsia="宋体" w:hAnsi="宋体"/>
                <w:color w:val="000000"/>
                <w:szCs w:val="21"/>
              </w:rPr>
            </w:pPr>
            <w:r w:rsidRPr="00A16F04">
              <w:rPr>
                <w:rFonts w:ascii="宋体" w:eastAsia="宋体" w:hAnsi="宋体" w:hint="eastAsia"/>
                <w:color w:val="000000"/>
                <w:szCs w:val="21"/>
              </w:rPr>
              <w:t>201904</w:t>
            </w:r>
          </w:p>
        </w:tc>
      </w:tr>
      <w:tr w:rsidR="001346BA" w:rsidRPr="00A16F04" w14:paraId="6EBD1DE9" w14:textId="77777777" w:rsidTr="00B44D32">
        <w:trPr>
          <w:trHeight w:hRule="exact" w:val="624"/>
        </w:trPr>
        <w:tc>
          <w:tcPr>
            <w:tcW w:w="267" w:type="pct"/>
          </w:tcPr>
          <w:p w14:paraId="7E43F998" w14:textId="77777777" w:rsidR="001346BA" w:rsidRPr="00A16F04" w:rsidRDefault="001346BA" w:rsidP="001346BA">
            <w:pPr>
              <w:tabs>
                <w:tab w:val="left" w:pos="312"/>
              </w:tabs>
              <w:spacing w:line="0" w:lineRule="atLeast"/>
              <w:jc w:val="center"/>
              <w:rPr>
                <w:rFonts w:ascii="宋体" w:eastAsia="宋体" w:hAnsi="宋体" w:cstheme="minorEastAsia"/>
                <w:szCs w:val="21"/>
              </w:rPr>
            </w:pPr>
            <w:r>
              <w:rPr>
                <w:rFonts w:ascii="宋体" w:eastAsia="宋体" w:hAnsi="宋体" w:cstheme="minorEastAsia" w:hint="eastAsia"/>
                <w:szCs w:val="21"/>
              </w:rPr>
              <w:t>1</w:t>
            </w:r>
            <w:r>
              <w:rPr>
                <w:rFonts w:ascii="宋体" w:eastAsia="宋体" w:hAnsi="宋体" w:cstheme="minorEastAsia"/>
                <w:szCs w:val="21"/>
              </w:rPr>
              <w:t>5</w:t>
            </w:r>
          </w:p>
        </w:tc>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10CB3994"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2019年河池市教育教学成果奖二等奖</w:t>
            </w:r>
          </w:p>
        </w:tc>
        <w:tc>
          <w:tcPr>
            <w:tcW w:w="470" w:type="pct"/>
            <w:tcBorders>
              <w:top w:val="nil"/>
              <w:left w:val="single" w:sz="4" w:space="0" w:color="auto"/>
              <w:bottom w:val="single" w:sz="4" w:space="0" w:color="auto"/>
              <w:right w:val="single" w:sz="4" w:space="0" w:color="auto"/>
            </w:tcBorders>
            <w:shd w:val="clear" w:color="auto" w:fill="auto"/>
            <w:vAlign w:val="center"/>
          </w:tcPr>
          <w:p w14:paraId="5F6C91E5"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二等奖</w:t>
            </w:r>
          </w:p>
        </w:tc>
        <w:tc>
          <w:tcPr>
            <w:tcW w:w="1017" w:type="pct"/>
          </w:tcPr>
          <w:p w14:paraId="6325E1B2" w14:textId="77777777" w:rsidR="001346BA" w:rsidRPr="00A16F04" w:rsidRDefault="001346BA" w:rsidP="00B44D32">
            <w:pPr>
              <w:tabs>
                <w:tab w:val="left" w:pos="312"/>
              </w:tabs>
              <w:spacing w:line="0" w:lineRule="atLeast"/>
              <w:jc w:val="center"/>
              <w:rPr>
                <w:rFonts w:ascii="宋体" w:eastAsia="宋体" w:hAnsi="宋体" w:cstheme="minorEastAsia"/>
                <w:szCs w:val="21"/>
              </w:rPr>
            </w:pPr>
            <w:r w:rsidRPr="00A16F04">
              <w:rPr>
                <w:rFonts w:ascii="宋体" w:eastAsia="宋体" w:hAnsi="宋体" w:cstheme="minorEastAsia" w:hint="eastAsia"/>
                <w:szCs w:val="21"/>
              </w:rPr>
              <w:t>广西壮族自治区教育厅</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3F504BE5"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白震团队</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067C6F0E" w14:textId="77777777" w:rsidR="001346BA" w:rsidRPr="00A16F04" w:rsidRDefault="001346BA" w:rsidP="001346BA">
            <w:pPr>
              <w:jc w:val="left"/>
              <w:rPr>
                <w:rFonts w:ascii="宋体" w:eastAsia="宋体" w:hAnsi="宋体"/>
                <w:color w:val="000000"/>
                <w:szCs w:val="21"/>
              </w:rPr>
            </w:pPr>
            <w:r w:rsidRPr="00A16F04">
              <w:rPr>
                <w:rFonts w:ascii="宋体" w:eastAsia="宋体" w:hAnsi="宋体" w:hint="eastAsia"/>
                <w:color w:val="000000"/>
                <w:szCs w:val="21"/>
              </w:rPr>
              <w:t>201907</w:t>
            </w:r>
          </w:p>
        </w:tc>
      </w:tr>
      <w:tr w:rsidR="001346BA" w:rsidRPr="00A16F04" w14:paraId="30D857E9" w14:textId="77777777" w:rsidTr="00B44D32">
        <w:trPr>
          <w:trHeight w:hRule="exact" w:val="624"/>
        </w:trPr>
        <w:tc>
          <w:tcPr>
            <w:tcW w:w="267" w:type="pct"/>
          </w:tcPr>
          <w:p w14:paraId="68316BD4" w14:textId="77777777" w:rsidR="001346BA" w:rsidRPr="00A16F04" w:rsidRDefault="001346BA" w:rsidP="001346BA">
            <w:pPr>
              <w:tabs>
                <w:tab w:val="left" w:pos="312"/>
              </w:tabs>
              <w:spacing w:line="0" w:lineRule="atLeast"/>
              <w:jc w:val="center"/>
              <w:rPr>
                <w:rFonts w:ascii="宋体" w:eastAsia="宋体" w:hAnsi="宋体" w:cstheme="minorEastAsia"/>
                <w:szCs w:val="21"/>
              </w:rPr>
            </w:pPr>
            <w:r>
              <w:rPr>
                <w:rFonts w:ascii="宋体" w:eastAsia="宋体" w:hAnsi="宋体" w:cstheme="minorEastAsia" w:hint="eastAsia"/>
                <w:szCs w:val="21"/>
              </w:rPr>
              <w:t>1</w:t>
            </w:r>
            <w:r>
              <w:rPr>
                <w:rFonts w:ascii="宋体" w:eastAsia="宋体" w:hAnsi="宋体" w:cstheme="minorEastAsia"/>
                <w:szCs w:val="21"/>
              </w:rPr>
              <w:t>6</w:t>
            </w:r>
          </w:p>
        </w:tc>
        <w:tc>
          <w:tcPr>
            <w:tcW w:w="1999" w:type="pct"/>
            <w:tcBorders>
              <w:top w:val="nil"/>
              <w:left w:val="single" w:sz="4" w:space="0" w:color="auto"/>
              <w:bottom w:val="single" w:sz="4" w:space="0" w:color="auto"/>
              <w:right w:val="single" w:sz="4" w:space="0" w:color="auto"/>
            </w:tcBorders>
            <w:shd w:val="clear" w:color="auto" w:fill="auto"/>
            <w:vAlign w:val="center"/>
          </w:tcPr>
          <w:p w14:paraId="4B028B57"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2019年河池市教育教学成果奖二等奖</w:t>
            </w:r>
          </w:p>
        </w:tc>
        <w:tc>
          <w:tcPr>
            <w:tcW w:w="470" w:type="pct"/>
            <w:tcBorders>
              <w:top w:val="nil"/>
              <w:left w:val="single" w:sz="4" w:space="0" w:color="auto"/>
              <w:bottom w:val="single" w:sz="4" w:space="0" w:color="auto"/>
              <w:right w:val="single" w:sz="4" w:space="0" w:color="auto"/>
            </w:tcBorders>
            <w:shd w:val="clear" w:color="auto" w:fill="auto"/>
            <w:vAlign w:val="center"/>
          </w:tcPr>
          <w:p w14:paraId="3BA874F4"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二等奖</w:t>
            </w:r>
          </w:p>
        </w:tc>
        <w:tc>
          <w:tcPr>
            <w:tcW w:w="1017" w:type="pct"/>
          </w:tcPr>
          <w:p w14:paraId="489B8124" w14:textId="77777777" w:rsidR="001346BA" w:rsidRPr="00A16F04" w:rsidRDefault="001346BA" w:rsidP="00B44D32">
            <w:pPr>
              <w:tabs>
                <w:tab w:val="left" w:pos="312"/>
              </w:tabs>
              <w:spacing w:line="0" w:lineRule="atLeast"/>
              <w:jc w:val="center"/>
              <w:rPr>
                <w:rFonts w:ascii="宋体" w:eastAsia="宋体" w:hAnsi="宋体" w:cstheme="minorEastAsia"/>
                <w:szCs w:val="21"/>
              </w:rPr>
            </w:pPr>
            <w:r w:rsidRPr="00A16F04">
              <w:rPr>
                <w:rFonts w:ascii="宋体" w:eastAsia="宋体" w:hAnsi="宋体" w:cstheme="minorEastAsia" w:hint="eastAsia"/>
                <w:szCs w:val="21"/>
              </w:rPr>
              <w:t>广西壮族自治区教育厅</w:t>
            </w:r>
          </w:p>
        </w:tc>
        <w:tc>
          <w:tcPr>
            <w:tcW w:w="603" w:type="pct"/>
            <w:tcBorders>
              <w:top w:val="nil"/>
              <w:left w:val="single" w:sz="4" w:space="0" w:color="auto"/>
              <w:bottom w:val="single" w:sz="4" w:space="0" w:color="auto"/>
              <w:right w:val="single" w:sz="4" w:space="0" w:color="auto"/>
            </w:tcBorders>
            <w:shd w:val="clear" w:color="auto" w:fill="auto"/>
            <w:vAlign w:val="center"/>
          </w:tcPr>
          <w:p w14:paraId="10B62D61"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黄倩团队</w:t>
            </w:r>
          </w:p>
        </w:tc>
        <w:tc>
          <w:tcPr>
            <w:tcW w:w="645" w:type="pct"/>
            <w:tcBorders>
              <w:top w:val="nil"/>
              <w:left w:val="single" w:sz="4" w:space="0" w:color="auto"/>
              <w:bottom w:val="single" w:sz="4" w:space="0" w:color="auto"/>
              <w:right w:val="single" w:sz="4" w:space="0" w:color="auto"/>
            </w:tcBorders>
            <w:shd w:val="clear" w:color="auto" w:fill="auto"/>
            <w:vAlign w:val="center"/>
          </w:tcPr>
          <w:p w14:paraId="37F799E9" w14:textId="77777777" w:rsidR="001346BA" w:rsidRPr="00A16F04" w:rsidRDefault="001346BA" w:rsidP="001346BA">
            <w:pPr>
              <w:jc w:val="left"/>
              <w:rPr>
                <w:rFonts w:ascii="宋体" w:eastAsia="宋体" w:hAnsi="宋体"/>
                <w:color w:val="000000"/>
                <w:szCs w:val="21"/>
              </w:rPr>
            </w:pPr>
            <w:r w:rsidRPr="00A16F04">
              <w:rPr>
                <w:rFonts w:ascii="宋体" w:eastAsia="宋体" w:hAnsi="宋体" w:hint="eastAsia"/>
                <w:color w:val="000000"/>
                <w:szCs w:val="21"/>
              </w:rPr>
              <w:t>201907</w:t>
            </w:r>
          </w:p>
        </w:tc>
      </w:tr>
      <w:tr w:rsidR="001346BA" w:rsidRPr="00A16F04" w14:paraId="11039932" w14:textId="77777777" w:rsidTr="00B44D32">
        <w:trPr>
          <w:trHeight w:hRule="exact" w:val="624"/>
        </w:trPr>
        <w:tc>
          <w:tcPr>
            <w:tcW w:w="267" w:type="pct"/>
          </w:tcPr>
          <w:p w14:paraId="76B15E6E" w14:textId="77777777" w:rsidR="001346BA" w:rsidRPr="00A16F04" w:rsidRDefault="001346BA" w:rsidP="001346BA">
            <w:pPr>
              <w:tabs>
                <w:tab w:val="left" w:pos="312"/>
              </w:tabs>
              <w:spacing w:line="0" w:lineRule="atLeast"/>
              <w:jc w:val="center"/>
              <w:rPr>
                <w:rFonts w:ascii="宋体" w:eastAsia="宋体" w:hAnsi="宋体" w:cstheme="minorEastAsia"/>
                <w:szCs w:val="21"/>
              </w:rPr>
            </w:pPr>
            <w:r>
              <w:rPr>
                <w:rFonts w:ascii="宋体" w:eastAsia="宋体" w:hAnsi="宋体" w:cstheme="minorEastAsia" w:hint="eastAsia"/>
                <w:szCs w:val="21"/>
              </w:rPr>
              <w:t>1</w:t>
            </w:r>
            <w:r>
              <w:rPr>
                <w:rFonts w:ascii="宋体" w:eastAsia="宋体" w:hAnsi="宋体" w:cstheme="minorEastAsia"/>
                <w:szCs w:val="21"/>
              </w:rPr>
              <w:t>7</w:t>
            </w:r>
          </w:p>
        </w:tc>
        <w:tc>
          <w:tcPr>
            <w:tcW w:w="1999" w:type="pct"/>
            <w:tcBorders>
              <w:top w:val="nil"/>
              <w:left w:val="single" w:sz="4" w:space="0" w:color="auto"/>
              <w:bottom w:val="single" w:sz="4" w:space="0" w:color="auto"/>
              <w:right w:val="single" w:sz="4" w:space="0" w:color="auto"/>
            </w:tcBorders>
            <w:shd w:val="clear" w:color="auto" w:fill="auto"/>
            <w:vAlign w:val="center"/>
          </w:tcPr>
          <w:p w14:paraId="0D80AB88"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2019年河池市教育教学成果奖二等奖</w:t>
            </w:r>
          </w:p>
        </w:tc>
        <w:tc>
          <w:tcPr>
            <w:tcW w:w="470" w:type="pct"/>
            <w:tcBorders>
              <w:top w:val="nil"/>
              <w:left w:val="single" w:sz="4" w:space="0" w:color="auto"/>
              <w:bottom w:val="single" w:sz="4" w:space="0" w:color="auto"/>
              <w:right w:val="single" w:sz="4" w:space="0" w:color="auto"/>
            </w:tcBorders>
            <w:shd w:val="clear" w:color="auto" w:fill="auto"/>
            <w:vAlign w:val="center"/>
          </w:tcPr>
          <w:p w14:paraId="1C4146C4"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二等奖</w:t>
            </w:r>
          </w:p>
        </w:tc>
        <w:tc>
          <w:tcPr>
            <w:tcW w:w="1017" w:type="pct"/>
          </w:tcPr>
          <w:p w14:paraId="0F449630" w14:textId="77777777" w:rsidR="001346BA" w:rsidRPr="00A16F04" w:rsidRDefault="001346BA" w:rsidP="00B44D32">
            <w:pPr>
              <w:tabs>
                <w:tab w:val="left" w:pos="312"/>
              </w:tabs>
              <w:spacing w:line="0" w:lineRule="atLeast"/>
              <w:jc w:val="center"/>
              <w:rPr>
                <w:rFonts w:ascii="宋体" w:eastAsia="宋体" w:hAnsi="宋体" w:cstheme="minorEastAsia"/>
                <w:szCs w:val="21"/>
              </w:rPr>
            </w:pPr>
            <w:r w:rsidRPr="00A16F04">
              <w:rPr>
                <w:rFonts w:ascii="宋体" w:eastAsia="宋体" w:hAnsi="宋体" w:cstheme="minorEastAsia" w:hint="eastAsia"/>
                <w:szCs w:val="21"/>
              </w:rPr>
              <w:t>广西壮族自治区教育厅</w:t>
            </w:r>
          </w:p>
        </w:tc>
        <w:tc>
          <w:tcPr>
            <w:tcW w:w="603" w:type="pct"/>
            <w:tcBorders>
              <w:top w:val="nil"/>
              <w:left w:val="single" w:sz="4" w:space="0" w:color="auto"/>
              <w:bottom w:val="single" w:sz="4" w:space="0" w:color="auto"/>
              <w:right w:val="single" w:sz="4" w:space="0" w:color="auto"/>
            </w:tcBorders>
            <w:shd w:val="clear" w:color="auto" w:fill="auto"/>
            <w:vAlign w:val="center"/>
          </w:tcPr>
          <w:p w14:paraId="55425FC4"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秦秀娟团队</w:t>
            </w:r>
          </w:p>
        </w:tc>
        <w:tc>
          <w:tcPr>
            <w:tcW w:w="645" w:type="pct"/>
            <w:tcBorders>
              <w:top w:val="nil"/>
              <w:left w:val="single" w:sz="4" w:space="0" w:color="auto"/>
              <w:bottom w:val="single" w:sz="4" w:space="0" w:color="auto"/>
              <w:right w:val="single" w:sz="4" w:space="0" w:color="auto"/>
            </w:tcBorders>
            <w:shd w:val="clear" w:color="auto" w:fill="auto"/>
            <w:vAlign w:val="center"/>
          </w:tcPr>
          <w:p w14:paraId="6E60C21C" w14:textId="77777777" w:rsidR="001346BA" w:rsidRPr="00A16F04" w:rsidRDefault="001346BA" w:rsidP="001346BA">
            <w:pPr>
              <w:jc w:val="left"/>
              <w:rPr>
                <w:rFonts w:ascii="宋体" w:eastAsia="宋体" w:hAnsi="宋体"/>
                <w:color w:val="000000"/>
                <w:szCs w:val="21"/>
              </w:rPr>
            </w:pPr>
            <w:r w:rsidRPr="00A16F04">
              <w:rPr>
                <w:rFonts w:ascii="宋体" w:eastAsia="宋体" w:hAnsi="宋体" w:hint="eastAsia"/>
                <w:color w:val="000000"/>
                <w:szCs w:val="21"/>
              </w:rPr>
              <w:t>201907</w:t>
            </w:r>
          </w:p>
        </w:tc>
      </w:tr>
      <w:tr w:rsidR="001346BA" w:rsidRPr="00A16F04" w14:paraId="5CD6C545" w14:textId="77777777" w:rsidTr="00B44D32">
        <w:trPr>
          <w:trHeight w:hRule="exact" w:val="624"/>
        </w:trPr>
        <w:tc>
          <w:tcPr>
            <w:tcW w:w="267" w:type="pct"/>
          </w:tcPr>
          <w:p w14:paraId="5218D1BA" w14:textId="77777777" w:rsidR="001346BA" w:rsidRPr="00A16F04" w:rsidRDefault="001346BA" w:rsidP="001346BA">
            <w:pPr>
              <w:tabs>
                <w:tab w:val="left" w:pos="312"/>
              </w:tabs>
              <w:spacing w:line="0" w:lineRule="atLeast"/>
              <w:jc w:val="center"/>
              <w:rPr>
                <w:rFonts w:ascii="宋体" w:eastAsia="宋体" w:hAnsi="宋体" w:cstheme="minorEastAsia"/>
                <w:szCs w:val="21"/>
              </w:rPr>
            </w:pPr>
            <w:r>
              <w:rPr>
                <w:rFonts w:ascii="宋体" w:eastAsia="宋体" w:hAnsi="宋体" w:cstheme="minorEastAsia" w:hint="eastAsia"/>
                <w:szCs w:val="21"/>
              </w:rPr>
              <w:lastRenderedPageBreak/>
              <w:t>1</w:t>
            </w:r>
            <w:r>
              <w:rPr>
                <w:rFonts w:ascii="宋体" w:eastAsia="宋体" w:hAnsi="宋体" w:cstheme="minorEastAsia"/>
                <w:szCs w:val="21"/>
              </w:rPr>
              <w:t>8</w:t>
            </w:r>
          </w:p>
        </w:tc>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1D32C01D" w14:textId="77777777" w:rsidR="001346BA" w:rsidRPr="00A16F04" w:rsidRDefault="001346BA" w:rsidP="00B44D32">
            <w:pPr>
              <w:widowControl/>
              <w:jc w:val="center"/>
              <w:rPr>
                <w:rFonts w:ascii="宋体" w:eastAsia="宋体" w:hAnsi="宋体"/>
                <w:szCs w:val="21"/>
              </w:rPr>
            </w:pPr>
            <w:r w:rsidRPr="00A16F04">
              <w:rPr>
                <w:rFonts w:ascii="宋体" w:eastAsia="宋体" w:hAnsi="宋体" w:hint="eastAsia"/>
                <w:szCs w:val="21"/>
              </w:rPr>
              <w:t>2019年广西职业院校教学能力大赛中职组课堂教学比赛</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3F00CF75" w14:textId="77777777" w:rsidR="001346BA" w:rsidRPr="00A16F04" w:rsidRDefault="001346BA" w:rsidP="00B44D32">
            <w:pPr>
              <w:widowControl/>
              <w:jc w:val="center"/>
              <w:rPr>
                <w:rFonts w:ascii="宋体" w:eastAsia="宋体" w:hAnsi="宋体"/>
                <w:szCs w:val="21"/>
              </w:rPr>
            </w:pPr>
            <w:r w:rsidRPr="00A16F04">
              <w:rPr>
                <w:rFonts w:ascii="宋体" w:eastAsia="宋体" w:hAnsi="宋体" w:hint="eastAsia"/>
                <w:szCs w:val="21"/>
              </w:rPr>
              <w:t>二等奖</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14:paraId="1D239AD1" w14:textId="77777777" w:rsidR="001346BA" w:rsidRPr="00A16F04" w:rsidRDefault="001346BA" w:rsidP="00B44D32">
            <w:pPr>
              <w:widowControl/>
              <w:jc w:val="center"/>
              <w:rPr>
                <w:rFonts w:ascii="宋体" w:eastAsia="宋体" w:hAnsi="宋体"/>
                <w:color w:val="000000"/>
                <w:szCs w:val="21"/>
              </w:rPr>
            </w:pPr>
            <w:r w:rsidRPr="00A16F04">
              <w:rPr>
                <w:rFonts w:ascii="宋体" w:eastAsia="宋体" w:hAnsi="宋体" w:hint="eastAsia"/>
                <w:color w:val="000000"/>
                <w:szCs w:val="21"/>
              </w:rPr>
              <w:t>广西壮族自治区教育厅</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79F6F932" w14:textId="77777777" w:rsidR="001346BA" w:rsidRPr="00A16F04" w:rsidRDefault="001346BA" w:rsidP="00B44D32">
            <w:pPr>
              <w:widowControl/>
              <w:jc w:val="center"/>
              <w:rPr>
                <w:rFonts w:ascii="宋体" w:eastAsia="宋体" w:hAnsi="宋体"/>
                <w:color w:val="000000"/>
                <w:szCs w:val="21"/>
              </w:rPr>
            </w:pPr>
            <w:r w:rsidRPr="00A16F04">
              <w:rPr>
                <w:rFonts w:ascii="宋体" w:eastAsia="宋体" w:hAnsi="宋体" w:hint="eastAsia"/>
                <w:color w:val="000000"/>
                <w:szCs w:val="21"/>
              </w:rPr>
              <w:t>莫苗</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12C2F8FD" w14:textId="77777777" w:rsidR="001346BA" w:rsidRPr="00A16F04" w:rsidRDefault="001346BA" w:rsidP="001346BA">
            <w:pPr>
              <w:widowControl/>
              <w:jc w:val="left"/>
              <w:rPr>
                <w:rFonts w:ascii="宋体" w:eastAsia="宋体" w:hAnsi="宋体"/>
                <w:color w:val="000000"/>
                <w:szCs w:val="21"/>
              </w:rPr>
            </w:pPr>
            <w:r w:rsidRPr="00A16F04">
              <w:rPr>
                <w:rFonts w:ascii="宋体" w:eastAsia="宋体" w:hAnsi="宋体" w:hint="eastAsia"/>
                <w:color w:val="000000"/>
                <w:szCs w:val="21"/>
              </w:rPr>
              <w:t>2020-12-09</w:t>
            </w:r>
          </w:p>
        </w:tc>
      </w:tr>
      <w:tr w:rsidR="001346BA" w:rsidRPr="00A16F04" w14:paraId="6F078EF7" w14:textId="77777777" w:rsidTr="00B44D32">
        <w:trPr>
          <w:trHeight w:hRule="exact" w:val="624"/>
        </w:trPr>
        <w:tc>
          <w:tcPr>
            <w:tcW w:w="267" w:type="pct"/>
          </w:tcPr>
          <w:p w14:paraId="365ACD38" w14:textId="77777777" w:rsidR="001346BA" w:rsidRPr="00A16F04" w:rsidRDefault="001346BA" w:rsidP="001346BA">
            <w:pPr>
              <w:tabs>
                <w:tab w:val="left" w:pos="312"/>
              </w:tabs>
              <w:spacing w:line="0" w:lineRule="atLeast"/>
              <w:jc w:val="center"/>
              <w:rPr>
                <w:rFonts w:ascii="宋体" w:eastAsia="宋体" w:hAnsi="宋体" w:cstheme="minorEastAsia"/>
                <w:szCs w:val="21"/>
              </w:rPr>
            </w:pPr>
            <w:r>
              <w:rPr>
                <w:rFonts w:ascii="宋体" w:eastAsia="宋体" w:hAnsi="宋体" w:cstheme="minorEastAsia" w:hint="eastAsia"/>
                <w:szCs w:val="21"/>
              </w:rPr>
              <w:t>1</w:t>
            </w:r>
            <w:r>
              <w:rPr>
                <w:rFonts w:ascii="宋体" w:eastAsia="宋体" w:hAnsi="宋体" w:cstheme="minorEastAsia"/>
                <w:szCs w:val="21"/>
              </w:rPr>
              <w:t>9</w:t>
            </w:r>
          </w:p>
        </w:tc>
        <w:tc>
          <w:tcPr>
            <w:tcW w:w="1999" w:type="pct"/>
            <w:tcBorders>
              <w:top w:val="nil"/>
              <w:left w:val="single" w:sz="4" w:space="0" w:color="auto"/>
              <w:bottom w:val="single" w:sz="4" w:space="0" w:color="auto"/>
              <w:right w:val="single" w:sz="4" w:space="0" w:color="auto"/>
            </w:tcBorders>
            <w:shd w:val="clear" w:color="auto" w:fill="auto"/>
            <w:vAlign w:val="center"/>
          </w:tcPr>
          <w:p w14:paraId="547FBF6D"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2019年广西职业院校教学能力大赛中职组课堂教学比赛</w:t>
            </w:r>
          </w:p>
        </w:tc>
        <w:tc>
          <w:tcPr>
            <w:tcW w:w="470" w:type="pct"/>
            <w:tcBorders>
              <w:top w:val="nil"/>
              <w:left w:val="single" w:sz="4" w:space="0" w:color="auto"/>
              <w:bottom w:val="single" w:sz="4" w:space="0" w:color="auto"/>
              <w:right w:val="single" w:sz="4" w:space="0" w:color="auto"/>
            </w:tcBorders>
            <w:shd w:val="clear" w:color="auto" w:fill="auto"/>
            <w:vAlign w:val="center"/>
          </w:tcPr>
          <w:p w14:paraId="43DF8985"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二等奖</w:t>
            </w:r>
          </w:p>
        </w:tc>
        <w:tc>
          <w:tcPr>
            <w:tcW w:w="1017" w:type="pct"/>
            <w:tcBorders>
              <w:top w:val="nil"/>
              <w:left w:val="single" w:sz="4" w:space="0" w:color="auto"/>
              <w:bottom w:val="single" w:sz="4" w:space="0" w:color="auto"/>
              <w:right w:val="single" w:sz="4" w:space="0" w:color="auto"/>
            </w:tcBorders>
            <w:shd w:val="clear" w:color="auto" w:fill="auto"/>
            <w:vAlign w:val="center"/>
          </w:tcPr>
          <w:p w14:paraId="71AB93BF"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广西壮族自治区教育厅</w:t>
            </w:r>
          </w:p>
        </w:tc>
        <w:tc>
          <w:tcPr>
            <w:tcW w:w="603" w:type="pct"/>
            <w:tcBorders>
              <w:top w:val="nil"/>
              <w:left w:val="single" w:sz="4" w:space="0" w:color="auto"/>
              <w:bottom w:val="single" w:sz="4" w:space="0" w:color="auto"/>
              <w:right w:val="single" w:sz="4" w:space="0" w:color="auto"/>
            </w:tcBorders>
            <w:shd w:val="clear" w:color="auto" w:fill="auto"/>
            <w:vAlign w:val="center"/>
          </w:tcPr>
          <w:p w14:paraId="5E4FFDD2"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韦雅芬</w:t>
            </w:r>
          </w:p>
        </w:tc>
        <w:tc>
          <w:tcPr>
            <w:tcW w:w="645" w:type="pct"/>
            <w:tcBorders>
              <w:top w:val="nil"/>
              <w:left w:val="single" w:sz="4" w:space="0" w:color="auto"/>
              <w:bottom w:val="single" w:sz="4" w:space="0" w:color="auto"/>
              <w:right w:val="single" w:sz="4" w:space="0" w:color="auto"/>
            </w:tcBorders>
            <w:shd w:val="clear" w:color="auto" w:fill="auto"/>
            <w:vAlign w:val="center"/>
          </w:tcPr>
          <w:p w14:paraId="3DC94FCF" w14:textId="77777777" w:rsidR="001346BA" w:rsidRPr="00A16F04" w:rsidRDefault="001346BA" w:rsidP="001346BA">
            <w:pPr>
              <w:jc w:val="left"/>
              <w:rPr>
                <w:rFonts w:ascii="宋体" w:eastAsia="宋体" w:hAnsi="宋体"/>
                <w:color w:val="000000"/>
                <w:szCs w:val="21"/>
              </w:rPr>
            </w:pPr>
            <w:r w:rsidRPr="00A16F04">
              <w:rPr>
                <w:rFonts w:ascii="宋体" w:eastAsia="宋体" w:hAnsi="宋体" w:hint="eastAsia"/>
                <w:color w:val="000000"/>
                <w:szCs w:val="21"/>
              </w:rPr>
              <w:t>2020-12-09</w:t>
            </w:r>
          </w:p>
        </w:tc>
      </w:tr>
      <w:tr w:rsidR="001346BA" w:rsidRPr="00A16F04" w14:paraId="2D83CF5D" w14:textId="77777777" w:rsidTr="00B44D32">
        <w:trPr>
          <w:trHeight w:hRule="exact" w:val="624"/>
        </w:trPr>
        <w:tc>
          <w:tcPr>
            <w:tcW w:w="267" w:type="pct"/>
          </w:tcPr>
          <w:p w14:paraId="1004809C" w14:textId="77777777" w:rsidR="001346BA" w:rsidRPr="00A16F04" w:rsidRDefault="001346BA" w:rsidP="001346BA">
            <w:pPr>
              <w:tabs>
                <w:tab w:val="left" w:pos="312"/>
              </w:tabs>
              <w:spacing w:line="0" w:lineRule="atLeast"/>
              <w:jc w:val="center"/>
              <w:rPr>
                <w:rFonts w:ascii="宋体" w:eastAsia="宋体" w:hAnsi="宋体" w:cstheme="minorEastAsia"/>
                <w:szCs w:val="21"/>
              </w:rPr>
            </w:pPr>
            <w:r>
              <w:rPr>
                <w:rFonts w:ascii="宋体" w:eastAsia="宋体" w:hAnsi="宋体" w:cstheme="minorEastAsia" w:hint="eastAsia"/>
                <w:szCs w:val="21"/>
              </w:rPr>
              <w:t>2</w:t>
            </w:r>
            <w:r>
              <w:rPr>
                <w:rFonts w:ascii="宋体" w:eastAsia="宋体" w:hAnsi="宋体" w:cstheme="minorEastAsia"/>
                <w:szCs w:val="21"/>
              </w:rPr>
              <w:t>0</w:t>
            </w:r>
          </w:p>
        </w:tc>
        <w:tc>
          <w:tcPr>
            <w:tcW w:w="1999" w:type="pct"/>
            <w:tcBorders>
              <w:top w:val="nil"/>
              <w:left w:val="single" w:sz="4" w:space="0" w:color="auto"/>
              <w:bottom w:val="single" w:sz="4" w:space="0" w:color="auto"/>
              <w:right w:val="single" w:sz="4" w:space="0" w:color="auto"/>
            </w:tcBorders>
            <w:shd w:val="clear" w:color="auto" w:fill="auto"/>
            <w:vAlign w:val="center"/>
          </w:tcPr>
          <w:p w14:paraId="17C6A349"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2019年广西职业院校教学能力大赛中职组课堂教学比赛</w:t>
            </w:r>
          </w:p>
        </w:tc>
        <w:tc>
          <w:tcPr>
            <w:tcW w:w="470" w:type="pct"/>
            <w:tcBorders>
              <w:top w:val="nil"/>
              <w:left w:val="single" w:sz="4" w:space="0" w:color="auto"/>
              <w:bottom w:val="single" w:sz="4" w:space="0" w:color="auto"/>
              <w:right w:val="single" w:sz="4" w:space="0" w:color="auto"/>
            </w:tcBorders>
            <w:shd w:val="clear" w:color="auto" w:fill="auto"/>
            <w:vAlign w:val="center"/>
          </w:tcPr>
          <w:p w14:paraId="3A72ED5A"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二等奖</w:t>
            </w:r>
          </w:p>
        </w:tc>
        <w:tc>
          <w:tcPr>
            <w:tcW w:w="1017" w:type="pct"/>
            <w:tcBorders>
              <w:top w:val="nil"/>
              <w:left w:val="single" w:sz="4" w:space="0" w:color="auto"/>
              <w:bottom w:val="single" w:sz="4" w:space="0" w:color="auto"/>
              <w:right w:val="single" w:sz="4" w:space="0" w:color="auto"/>
            </w:tcBorders>
            <w:shd w:val="clear" w:color="auto" w:fill="auto"/>
            <w:vAlign w:val="center"/>
          </w:tcPr>
          <w:p w14:paraId="66087A9F"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广西壮族自治区教育厅</w:t>
            </w:r>
          </w:p>
        </w:tc>
        <w:tc>
          <w:tcPr>
            <w:tcW w:w="603" w:type="pct"/>
            <w:tcBorders>
              <w:top w:val="nil"/>
              <w:left w:val="single" w:sz="4" w:space="0" w:color="auto"/>
              <w:bottom w:val="single" w:sz="4" w:space="0" w:color="auto"/>
              <w:right w:val="single" w:sz="4" w:space="0" w:color="auto"/>
            </w:tcBorders>
            <w:shd w:val="clear" w:color="auto" w:fill="auto"/>
            <w:vAlign w:val="center"/>
          </w:tcPr>
          <w:p w14:paraId="6E55194C"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韦玉欢</w:t>
            </w:r>
          </w:p>
        </w:tc>
        <w:tc>
          <w:tcPr>
            <w:tcW w:w="645" w:type="pct"/>
            <w:tcBorders>
              <w:top w:val="nil"/>
              <w:left w:val="single" w:sz="4" w:space="0" w:color="auto"/>
              <w:bottom w:val="single" w:sz="4" w:space="0" w:color="auto"/>
              <w:right w:val="single" w:sz="4" w:space="0" w:color="auto"/>
            </w:tcBorders>
            <w:shd w:val="clear" w:color="auto" w:fill="auto"/>
            <w:vAlign w:val="center"/>
          </w:tcPr>
          <w:p w14:paraId="51B87C42" w14:textId="77777777" w:rsidR="001346BA" w:rsidRPr="00A16F04" w:rsidRDefault="001346BA" w:rsidP="001346BA">
            <w:pPr>
              <w:jc w:val="left"/>
              <w:rPr>
                <w:rFonts w:ascii="宋体" w:eastAsia="宋体" w:hAnsi="宋体"/>
                <w:color w:val="000000"/>
                <w:szCs w:val="21"/>
              </w:rPr>
            </w:pPr>
            <w:r w:rsidRPr="00A16F04">
              <w:rPr>
                <w:rFonts w:ascii="宋体" w:eastAsia="宋体" w:hAnsi="宋体" w:hint="eastAsia"/>
                <w:color w:val="000000"/>
                <w:szCs w:val="21"/>
              </w:rPr>
              <w:t>2020-12-09</w:t>
            </w:r>
          </w:p>
        </w:tc>
      </w:tr>
      <w:tr w:rsidR="001346BA" w:rsidRPr="00A16F04" w14:paraId="550F36EF" w14:textId="77777777" w:rsidTr="00B44D32">
        <w:trPr>
          <w:trHeight w:hRule="exact" w:val="624"/>
        </w:trPr>
        <w:tc>
          <w:tcPr>
            <w:tcW w:w="267" w:type="pct"/>
          </w:tcPr>
          <w:p w14:paraId="34B6DF07" w14:textId="77777777" w:rsidR="001346BA" w:rsidRPr="00A16F04" w:rsidRDefault="001346BA" w:rsidP="001346BA">
            <w:pPr>
              <w:tabs>
                <w:tab w:val="left" w:pos="312"/>
              </w:tabs>
              <w:spacing w:line="0" w:lineRule="atLeast"/>
              <w:jc w:val="center"/>
              <w:rPr>
                <w:rFonts w:ascii="宋体" w:eastAsia="宋体" w:hAnsi="宋体" w:cstheme="minorEastAsia"/>
                <w:szCs w:val="21"/>
              </w:rPr>
            </w:pPr>
            <w:r>
              <w:rPr>
                <w:rFonts w:ascii="宋体" w:eastAsia="宋体" w:hAnsi="宋体" w:cstheme="minorEastAsia" w:hint="eastAsia"/>
                <w:szCs w:val="21"/>
              </w:rPr>
              <w:t>2</w:t>
            </w:r>
            <w:r>
              <w:rPr>
                <w:rFonts w:ascii="宋体" w:eastAsia="宋体" w:hAnsi="宋体" w:cstheme="minorEastAsia"/>
                <w:szCs w:val="21"/>
              </w:rPr>
              <w:t>1</w:t>
            </w:r>
          </w:p>
        </w:tc>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6696EAE1" w14:textId="77777777" w:rsidR="001346BA" w:rsidRPr="00A16F04" w:rsidRDefault="001346BA" w:rsidP="00B44D32">
            <w:pPr>
              <w:widowControl/>
              <w:jc w:val="center"/>
              <w:rPr>
                <w:rFonts w:ascii="宋体" w:eastAsia="宋体" w:hAnsi="宋体"/>
                <w:szCs w:val="21"/>
              </w:rPr>
            </w:pPr>
            <w:r w:rsidRPr="00A16F04">
              <w:rPr>
                <w:rFonts w:ascii="宋体" w:eastAsia="宋体" w:hAnsi="宋体" w:hint="eastAsia"/>
                <w:szCs w:val="21"/>
              </w:rPr>
              <w:t>2019年广西职业院校教学能力大赛中职组课堂教学比赛</w:t>
            </w:r>
          </w:p>
        </w:tc>
        <w:tc>
          <w:tcPr>
            <w:tcW w:w="470" w:type="pct"/>
            <w:tcBorders>
              <w:top w:val="nil"/>
              <w:left w:val="single" w:sz="4" w:space="0" w:color="auto"/>
              <w:bottom w:val="single" w:sz="4" w:space="0" w:color="auto"/>
              <w:right w:val="single" w:sz="4" w:space="0" w:color="auto"/>
            </w:tcBorders>
            <w:shd w:val="clear" w:color="auto" w:fill="auto"/>
            <w:vAlign w:val="center"/>
          </w:tcPr>
          <w:p w14:paraId="46BDA3B0"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二等奖</w:t>
            </w:r>
          </w:p>
        </w:tc>
        <w:tc>
          <w:tcPr>
            <w:tcW w:w="1017" w:type="pct"/>
            <w:tcBorders>
              <w:top w:val="nil"/>
              <w:left w:val="single" w:sz="4" w:space="0" w:color="auto"/>
              <w:bottom w:val="single" w:sz="4" w:space="0" w:color="auto"/>
              <w:right w:val="single" w:sz="4" w:space="0" w:color="auto"/>
            </w:tcBorders>
            <w:shd w:val="clear" w:color="auto" w:fill="auto"/>
            <w:vAlign w:val="center"/>
          </w:tcPr>
          <w:p w14:paraId="743D6AA1"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广西壮族自治区教育厅</w:t>
            </w:r>
          </w:p>
        </w:tc>
        <w:tc>
          <w:tcPr>
            <w:tcW w:w="603" w:type="pct"/>
            <w:tcBorders>
              <w:top w:val="nil"/>
              <w:left w:val="single" w:sz="4" w:space="0" w:color="auto"/>
              <w:bottom w:val="single" w:sz="4" w:space="0" w:color="auto"/>
              <w:right w:val="single" w:sz="4" w:space="0" w:color="auto"/>
            </w:tcBorders>
            <w:shd w:val="clear" w:color="auto" w:fill="auto"/>
            <w:vAlign w:val="center"/>
          </w:tcPr>
          <w:p w14:paraId="73309E91"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韦含润</w:t>
            </w:r>
          </w:p>
        </w:tc>
        <w:tc>
          <w:tcPr>
            <w:tcW w:w="645" w:type="pct"/>
            <w:tcBorders>
              <w:top w:val="nil"/>
              <w:left w:val="single" w:sz="4" w:space="0" w:color="auto"/>
              <w:bottom w:val="single" w:sz="4" w:space="0" w:color="auto"/>
              <w:right w:val="single" w:sz="4" w:space="0" w:color="auto"/>
            </w:tcBorders>
            <w:shd w:val="clear" w:color="auto" w:fill="auto"/>
            <w:vAlign w:val="center"/>
          </w:tcPr>
          <w:p w14:paraId="2B401916" w14:textId="77777777" w:rsidR="001346BA" w:rsidRPr="00A16F04" w:rsidRDefault="001346BA" w:rsidP="001346BA">
            <w:pPr>
              <w:jc w:val="left"/>
              <w:rPr>
                <w:rFonts w:ascii="宋体" w:eastAsia="宋体" w:hAnsi="宋体"/>
                <w:color w:val="000000"/>
                <w:szCs w:val="21"/>
              </w:rPr>
            </w:pPr>
            <w:r w:rsidRPr="00A16F04">
              <w:rPr>
                <w:rFonts w:ascii="宋体" w:eastAsia="宋体" w:hAnsi="宋体" w:hint="eastAsia"/>
                <w:color w:val="000000"/>
                <w:szCs w:val="21"/>
              </w:rPr>
              <w:t>2020-12-09</w:t>
            </w:r>
          </w:p>
        </w:tc>
      </w:tr>
      <w:tr w:rsidR="001346BA" w:rsidRPr="00A16F04" w14:paraId="4FA89BE0" w14:textId="77777777" w:rsidTr="00B44D32">
        <w:trPr>
          <w:trHeight w:hRule="exact" w:val="624"/>
        </w:trPr>
        <w:tc>
          <w:tcPr>
            <w:tcW w:w="267" w:type="pct"/>
          </w:tcPr>
          <w:p w14:paraId="43BB55C7" w14:textId="77777777" w:rsidR="001346BA" w:rsidRPr="00A16F04" w:rsidRDefault="001346BA" w:rsidP="001346BA">
            <w:pPr>
              <w:tabs>
                <w:tab w:val="left" w:pos="312"/>
              </w:tabs>
              <w:spacing w:line="0" w:lineRule="atLeast"/>
              <w:jc w:val="center"/>
              <w:rPr>
                <w:rFonts w:ascii="宋体" w:eastAsia="宋体" w:hAnsi="宋体" w:cstheme="minorEastAsia"/>
                <w:szCs w:val="21"/>
              </w:rPr>
            </w:pPr>
            <w:r>
              <w:rPr>
                <w:rFonts w:ascii="宋体" w:eastAsia="宋体" w:hAnsi="宋体" w:cstheme="minorEastAsia" w:hint="eastAsia"/>
                <w:szCs w:val="21"/>
              </w:rPr>
              <w:t>2</w:t>
            </w:r>
            <w:r>
              <w:rPr>
                <w:rFonts w:ascii="宋体" w:eastAsia="宋体" w:hAnsi="宋体" w:cstheme="minorEastAsia"/>
                <w:szCs w:val="21"/>
              </w:rPr>
              <w:t>2</w:t>
            </w:r>
          </w:p>
        </w:tc>
        <w:tc>
          <w:tcPr>
            <w:tcW w:w="1999" w:type="pct"/>
            <w:tcBorders>
              <w:top w:val="nil"/>
              <w:left w:val="single" w:sz="4" w:space="0" w:color="auto"/>
              <w:bottom w:val="single" w:sz="4" w:space="0" w:color="auto"/>
              <w:right w:val="single" w:sz="4" w:space="0" w:color="auto"/>
            </w:tcBorders>
            <w:shd w:val="clear" w:color="auto" w:fill="auto"/>
            <w:vAlign w:val="center"/>
          </w:tcPr>
          <w:p w14:paraId="04D67CCD"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2019年广西职业院校教学能力大赛中职组课堂教学比赛</w:t>
            </w:r>
          </w:p>
        </w:tc>
        <w:tc>
          <w:tcPr>
            <w:tcW w:w="470" w:type="pct"/>
            <w:tcBorders>
              <w:top w:val="nil"/>
              <w:left w:val="single" w:sz="4" w:space="0" w:color="auto"/>
              <w:bottom w:val="single" w:sz="4" w:space="0" w:color="auto"/>
              <w:right w:val="single" w:sz="4" w:space="0" w:color="auto"/>
            </w:tcBorders>
            <w:shd w:val="clear" w:color="auto" w:fill="auto"/>
            <w:vAlign w:val="center"/>
          </w:tcPr>
          <w:p w14:paraId="337E7F38"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三等奖</w:t>
            </w:r>
          </w:p>
        </w:tc>
        <w:tc>
          <w:tcPr>
            <w:tcW w:w="1017" w:type="pct"/>
            <w:tcBorders>
              <w:top w:val="nil"/>
              <w:left w:val="single" w:sz="4" w:space="0" w:color="auto"/>
              <w:bottom w:val="single" w:sz="4" w:space="0" w:color="auto"/>
              <w:right w:val="single" w:sz="4" w:space="0" w:color="auto"/>
            </w:tcBorders>
            <w:shd w:val="clear" w:color="auto" w:fill="auto"/>
            <w:vAlign w:val="center"/>
          </w:tcPr>
          <w:p w14:paraId="16E34A68"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广西壮族自治区教育厅</w:t>
            </w:r>
          </w:p>
        </w:tc>
        <w:tc>
          <w:tcPr>
            <w:tcW w:w="603" w:type="pct"/>
            <w:tcBorders>
              <w:top w:val="nil"/>
              <w:left w:val="single" w:sz="4" w:space="0" w:color="auto"/>
              <w:bottom w:val="single" w:sz="4" w:space="0" w:color="auto"/>
              <w:right w:val="single" w:sz="4" w:space="0" w:color="auto"/>
            </w:tcBorders>
            <w:shd w:val="clear" w:color="auto" w:fill="auto"/>
            <w:vAlign w:val="center"/>
          </w:tcPr>
          <w:p w14:paraId="28AA4110"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韦柳华</w:t>
            </w:r>
          </w:p>
        </w:tc>
        <w:tc>
          <w:tcPr>
            <w:tcW w:w="645" w:type="pct"/>
            <w:tcBorders>
              <w:top w:val="nil"/>
              <w:left w:val="single" w:sz="4" w:space="0" w:color="auto"/>
              <w:bottom w:val="single" w:sz="4" w:space="0" w:color="auto"/>
              <w:right w:val="single" w:sz="4" w:space="0" w:color="auto"/>
            </w:tcBorders>
            <w:shd w:val="clear" w:color="auto" w:fill="auto"/>
            <w:vAlign w:val="center"/>
          </w:tcPr>
          <w:p w14:paraId="268ECF04" w14:textId="77777777" w:rsidR="001346BA" w:rsidRPr="00A16F04" w:rsidRDefault="001346BA" w:rsidP="001346BA">
            <w:pPr>
              <w:jc w:val="left"/>
              <w:rPr>
                <w:rFonts w:ascii="宋体" w:eastAsia="宋体" w:hAnsi="宋体"/>
                <w:color w:val="000000"/>
                <w:szCs w:val="21"/>
              </w:rPr>
            </w:pPr>
            <w:r w:rsidRPr="00A16F04">
              <w:rPr>
                <w:rFonts w:ascii="宋体" w:eastAsia="宋体" w:hAnsi="宋体" w:hint="eastAsia"/>
                <w:color w:val="000000"/>
                <w:szCs w:val="21"/>
              </w:rPr>
              <w:t>2020-12-09</w:t>
            </w:r>
          </w:p>
        </w:tc>
      </w:tr>
      <w:tr w:rsidR="001346BA" w:rsidRPr="00A16F04" w14:paraId="5514123F" w14:textId="77777777" w:rsidTr="00B44D32">
        <w:trPr>
          <w:trHeight w:hRule="exact" w:val="624"/>
        </w:trPr>
        <w:tc>
          <w:tcPr>
            <w:tcW w:w="267" w:type="pct"/>
          </w:tcPr>
          <w:p w14:paraId="1270CEE6" w14:textId="77777777" w:rsidR="001346BA" w:rsidRPr="00A16F04" w:rsidRDefault="001346BA" w:rsidP="001346BA">
            <w:pPr>
              <w:tabs>
                <w:tab w:val="left" w:pos="312"/>
              </w:tabs>
              <w:spacing w:line="0" w:lineRule="atLeast"/>
              <w:jc w:val="center"/>
              <w:rPr>
                <w:rFonts w:ascii="宋体" w:eastAsia="宋体" w:hAnsi="宋体" w:cstheme="minorEastAsia"/>
                <w:szCs w:val="21"/>
              </w:rPr>
            </w:pPr>
            <w:r>
              <w:rPr>
                <w:rFonts w:ascii="宋体" w:eastAsia="宋体" w:hAnsi="宋体" w:cstheme="minorEastAsia" w:hint="eastAsia"/>
                <w:szCs w:val="21"/>
              </w:rPr>
              <w:t>2</w:t>
            </w:r>
            <w:r>
              <w:rPr>
                <w:rFonts w:ascii="宋体" w:eastAsia="宋体" w:hAnsi="宋体" w:cstheme="minorEastAsia"/>
                <w:szCs w:val="21"/>
              </w:rPr>
              <w:t>3</w:t>
            </w:r>
          </w:p>
        </w:tc>
        <w:tc>
          <w:tcPr>
            <w:tcW w:w="1999" w:type="pct"/>
            <w:tcBorders>
              <w:top w:val="nil"/>
              <w:left w:val="single" w:sz="4" w:space="0" w:color="auto"/>
              <w:bottom w:val="single" w:sz="4" w:space="0" w:color="auto"/>
              <w:right w:val="single" w:sz="4" w:space="0" w:color="auto"/>
            </w:tcBorders>
            <w:shd w:val="clear" w:color="auto" w:fill="auto"/>
            <w:vAlign w:val="center"/>
          </w:tcPr>
          <w:p w14:paraId="0CBDFDF6"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2019年广西职业院校教学能力大赛中职组课堂教学比赛</w:t>
            </w:r>
          </w:p>
        </w:tc>
        <w:tc>
          <w:tcPr>
            <w:tcW w:w="470" w:type="pct"/>
            <w:tcBorders>
              <w:top w:val="nil"/>
              <w:left w:val="single" w:sz="4" w:space="0" w:color="auto"/>
              <w:bottom w:val="single" w:sz="4" w:space="0" w:color="auto"/>
              <w:right w:val="single" w:sz="4" w:space="0" w:color="auto"/>
            </w:tcBorders>
            <w:shd w:val="clear" w:color="auto" w:fill="auto"/>
            <w:vAlign w:val="center"/>
          </w:tcPr>
          <w:p w14:paraId="6FC486E1"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三等奖</w:t>
            </w:r>
          </w:p>
        </w:tc>
        <w:tc>
          <w:tcPr>
            <w:tcW w:w="1017" w:type="pct"/>
            <w:tcBorders>
              <w:top w:val="nil"/>
              <w:left w:val="single" w:sz="4" w:space="0" w:color="auto"/>
              <w:bottom w:val="single" w:sz="4" w:space="0" w:color="auto"/>
              <w:right w:val="single" w:sz="4" w:space="0" w:color="auto"/>
            </w:tcBorders>
            <w:shd w:val="clear" w:color="auto" w:fill="auto"/>
            <w:vAlign w:val="center"/>
          </w:tcPr>
          <w:p w14:paraId="61774EA3"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广西壮族自治区教育厅</w:t>
            </w:r>
          </w:p>
        </w:tc>
        <w:tc>
          <w:tcPr>
            <w:tcW w:w="603" w:type="pct"/>
            <w:tcBorders>
              <w:top w:val="nil"/>
              <w:left w:val="single" w:sz="4" w:space="0" w:color="auto"/>
              <w:bottom w:val="single" w:sz="4" w:space="0" w:color="auto"/>
              <w:right w:val="single" w:sz="4" w:space="0" w:color="auto"/>
            </w:tcBorders>
            <w:shd w:val="clear" w:color="auto" w:fill="auto"/>
            <w:vAlign w:val="center"/>
          </w:tcPr>
          <w:p w14:paraId="3910A872"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秦秀娟</w:t>
            </w:r>
          </w:p>
        </w:tc>
        <w:tc>
          <w:tcPr>
            <w:tcW w:w="645" w:type="pct"/>
            <w:tcBorders>
              <w:top w:val="nil"/>
              <w:left w:val="single" w:sz="4" w:space="0" w:color="auto"/>
              <w:bottom w:val="single" w:sz="4" w:space="0" w:color="auto"/>
              <w:right w:val="single" w:sz="4" w:space="0" w:color="auto"/>
            </w:tcBorders>
            <w:shd w:val="clear" w:color="auto" w:fill="auto"/>
            <w:vAlign w:val="center"/>
          </w:tcPr>
          <w:p w14:paraId="4F1AE01A" w14:textId="77777777" w:rsidR="001346BA" w:rsidRPr="00A16F04" w:rsidRDefault="001346BA" w:rsidP="001346BA">
            <w:pPr>
              <w:jc w:val="left"/>
              <w:rPr>
                <w:rFonts w:ascii="宋体" w:eastAsia="宋体" w:hAnsi="宋体"/>
                <w:color w:val="000000"/>
                <w:szCs w:val="21"/>
              </w:rPr>
            </w:pPr>
            <w:r w:rsidRPr="00A16F04">
              <w:rPr>
                <w:rFonts w:ascii="宋体" w:eastAsia="宋体" w:hAnsi="宋体" w:hint="eastAsia"/>
                <w:color w:val="000000"/>
                <w:szCs w:val="21"/>
              </w:rPr>
              <w:t>2020-12-09</w:t>
            </w:r>
          </w:p>
        </w:tc>
      </w:tr>
      <w:tr w:rsidR="001346BA" w:rsidRPr="00A16F04" w14:paraId="61B79424" w14:textId="77777777" w:rsidTr="00B44D32">
        <w:trPr>
          <w:trHeight w:hRule="exact" w:val="624"/>
        </w:trPr>
        <w:tc>
          <w:tcPr>
            <w:tcW w:w="267" w:type="pct"/>
          </w:tcPr>
          <w:p w14:paraId="7E0CDBB1" w14:textId="77777777" w:rsidR="001346BA" w:rsidRPr="00A16F04" w:rsidRDefault="001346BA" w:rsidP="001346BA">
            <w:pPr>
              <w:tabs>
                <w:tab w:val="left" w:pos="312"/>
              </w:tabs>
              <w:spacing w:line="0" w:lineRule="atLeast"/>
              <w:jc w:val="center"/>
              <w:rPr>
                <w:rFonts w:ascii="宋体" w:eastAsia="宋体" w:hAnsi="宋体" w:cstheme="minorEastAsia"/>
                <w:szCs w:val="21"/>
              </w:rPr>
            </w:pPr>
            <w:r>
              <w:rPr>
                <w:rFonts w:ascii="宋体" w:eastAsia="宋体" w:hAnsi="宋体" w:cstheme="minorEastAsia" w:hint="eastAsia"/>
                <w:szCs w:val="21"/>
              </w:rPr>
              <w:t>2</w:t>
            </w:r>
            <w:r>
              <w:rPr>
                <w:rFonts w:ascii="宋体" w:eastAsia="宋体" w:hAnsi="宋体" w:cstheme="minorEastAsia"/>
                <w:szCs w:val="21"/>
              </w:rPr>
              <w:t>4</w:t>
            </w:r>
          </w:p>
        </w:tc>
        <w:tc>
          <w:tcPr>
            <w:tcW w:w="1999" w:type="pct"/>
          </w:tcPr>
          <w:p w14:paraId="4E550937" w14:textId="77777777" w:rsidR="001346BA" w:rsidRPr="00A16F04" w:rsidRDefault="001346BA" w:rsidP="00B44D32">
            <w:pPr>
              <w:tabs>
                <w:tab w:val="left" w:pos="312"/>
              </w:tabs>
              <w:spacing w:line="0" w:lineRule="atLeast"/>
              <w:jc w:val="center"/>
              <w:rPr>
                <w:rFonts w:ascii="宋体" w:eastAsia="宋体" w:hAnsi="宋体" w:cstheme="minorEastAsia"/>
                <w:szCs w:val="21"/>
              </w:rPr>
            </w:pPr>
            <w:r w:rsidRPr="00A16F04">
              <w:rPr>
                <w:rFonts w:ascii="宋体" w:eastAsia="宋体" w:hAnsi="宋体" w:hint="eastAsia"/>
                <w:szCs w:val="21"/>
              </w:rPr>
              <w:t>2019年广西职业院校教学能力大赛中职组课堂教学比赛</w:t>
            </w:r>
          </w:p>
        </w:tc>
        <w:tc>
          <w:tcPr>
            <w:tcW w:w="470" w:type="pct"/>
            <w:tcBorders>
              <w:top w:val="nil"/>
              <w:left w:val="single" w:sz="4" w:space="0" w:color="auto"/>
              <w:bottom w:val="single" w:sz="4" w:space="0" w:color="auto"/>
              <w:right w:val="single" w:sz="4" w:space="0" w:color="auto"/>
            </w:tcBorders>
            <w:shd w:val="clear" w:color="auto" w:fill="auto"/>
            <w:vAlign w:val="center"/>
          </w:tcPr>
          <w:p w14:paraId="2F4F5CD2" w14:textId="77777777" w:rsidR="001346BA" w:rsidRPr="00A16F04" w:rsidRDefault="001346BA" w:rsidP="00B44D32">
            <w:pPr>
              <w:jc w:val="center"/>
              <w:rPr>
                <w:rFonts w:ascii="宋体" w:eastAsia="宋体" w:hAnsi="宋体"/>
                <w:szCs w:val="21"/>
              </w:rPr>
            </w:pPr>
            <w:r w:rsidRPr="00A16F04">
              <w:rPr>
                <w:rFonts w:ascii="宋体" w:eastAsia="宋体" w:hAnsi="宋体" w:hint="eastAsia"/>
                <w:szCs w:val="21"/>
              </w:rPr>
              <w:t>三等奖</w:t>
            </w:r>
          </w:p>
        </w:tc>
        <w:tc>
          <w:tcPr>
            <w:tcW w:w="1017" w:type="pct"/>
            <w:tcBorders>
              <w:top w:val="nil"/>
              <w:left w:val="single" w:sz="4" w:space="0" w:color="auto"/>
              <w:bottom w:val="single" w:sz="4" w:space="0" w:color="auto"/>
              <w:right w:val="single" w:sz="4" w:space="0" w:color="auto"/>
            </w:tcBorders>
            <w:shd w:val="clear" w:color="auto" w:fill="auto"/>
            <w:vAlign w:val="center"/>
          </w:tcPr>
          <w:p w14:paraId="12A8B5F7" w14:textId="77777777" w:rsidR="001346BA" w:rsidRPr="00A16F04" w:rsidRDefault="001346BA" w:rsidP="00B44D32">
            <w:pPr>
              <w:jc w:val="center"/>
              <w:rPr>
                <w:rFonts w:ascii="宋体" w:eastAsia="宋体" w:hAnsi="宋体"/>
                <w:color w:val="000000"/>
                <w:szCs w:val="21"/>
              </w:rPr>
            </w:pPr>
            <w:r w:rsidRPr="00A16F04">
              <w:rPr>
                <w:rFonts w:ascii="宋体" w:eastAsia="宋体" w:hAnsi="宋体" w:hint="eastAsia"/>
                <w:color w:val="000000"/>
                <w:szCs w:val="21"/>
              </w:rPr>
              <w:t>广西壮族自治区教育厅</w:t>
            </w:r>
          </w:p>
        </w:tc>
        <w:tc>
          <w:tcPr>
            <w:tcW w:w="603" w:type="pct"/>
            <w:tcBorders>
              <w:top w:val="nil"/>
              <w:left w:val="single" w:sz="4" w:space="0" w:color="auto"/>
              <w:bottom w:val="single" w:sz="4" w:space="0" w:color="auto"/>
              <w:right w:val="single" w:sz="4" w:space="0" w:color="auto"/>
            </w:tcBorders>
            <w:shd w:val="clear" w:color="auto" w:fill="auto"/>
            <w:vAlign w:val="center"/>
          </w:tcPr>
          <w:p w14:paraId="6D5977C1" w14:textId="77777777" w:rsidR="001346BA" w:rsidRPr="00A16F04" w:rsidRDefault="001346BA" w:rsidP="00B44D32">
            <w:pPr>
              <w:jc w:val="center"/>
              <w:rPr>
                <w:rFonts w:ascii="宋体" w:eastAsia="宋体" w:hAnsi="宋体"/>
                <w:color w:val="000000"/>
                <w:szCs w:val="21"/>
              </w:rPr>
            </w:pPr>
            <w:proofErr w:type="gramStart"/>
            <w:r w:rsidRPr="00A16F04">
              <w:rPr>
                <w:rFonts w:ascii="宋体" w:eastAsia="宋体" w:hAnsi="宋体" w:hint="eastAsia"/>
                <w:color w:val="000000"/>
                <w:szCs w:val="21"/>
              </w:rPr>
              <w:t>兰洪</w:t>
            </w:r>
            <w:proofErr w:type="gramEnd"/>
          </w:p>
        </w:tc>
        <w:tc>
          <w:tcPr>
            <w:tcW w:w="645" w:type="pct"/>
            <w:tcBorders>
              <w:top w:val="nil"/>
              <w:left w:val="single" w:sz="4" w:space="0" w:color="auto"/>
              <w:bottom w:val="single" w:sz="4" w:space="0" w:color="auto"/>
              <w:right w:val="single" w:sz="4" w:space="0" w:color="auto"/>
            </w:tcBorders>
            <w:shd w:val="clear" w:color="auto" w:fill="auto"/>
            <w:vAlign w:val="center"/>
          </w:tcPr>
          <w:p w14:paraId="1C541BB4" w14:textId="77777777" w:rsidR="001346BA" w:rsidRPr="00A16F04" w:rsidRDefault="001346BA" w:rsidP="001346BA">
            <w:pPr>
              <w:jc w:val="left"/>
              <w:rPr>
                <w:rFonts w:ascii="宋体" w:eastAsia="宋体" w:hAnsi="宋体"/>
                <w:color w:val="000000"/>
                <w:szCs w:val="21"/>
              </w:rPr>
            </w:pPr>
            <w:r w:rsidRPr="00A16F04">
              <w:rPr>
                <w:rFonts w:ascii="宋体" w:eastAsia="宋体" w:hAnsi="宋体" w:hint="eastAsia"/>
                <w:color w:val="000000"/>
                <w:szCs w:val="21"/>
              </w:rPr>
              <w:t>2020-12-09</w:t>
            </w:r>
          </w:p>
        </w:tc>
      </w:tr>
    </w:tbl>
    <w:p w14:paraId="5ABB1B6B" w14:textId="77777777" w:rsidR="001346BA" w:rsidRPr="008F022B" w:rsidRDefault="001346BA" w:rsidP="001346BA">
      <w:pPr>
        <w:tabs>
          <w:tab w:val="left" w:pos="312"/>
        </w:tabs>
        <w:spacing w:line="560" w:lineRule="exact"/>
        <w:ind w:firstLineChars="200" w:firstLine="562"/>
        <w:jc w:val="center"/>
        <w:rPr>
          <w:rFonts w:ascii="宋体" w:eastAsia="宋体" w:hAnsi="宋体" w:cstheme="minorEastAsia"/>
          <w:b/>
          <w:bCs/>
          <w:sz w:val="28"/>
          <w:szCs w:val="28"/>
        </w:rPr>
      </w:pPr>
      <w:r>
        <w:rPr>
          <w:rFonts w:ascii="宋体" w:eastAsia="宋体" w:hAnsi="宋体" w:cstheme="minorEastAsia" w:hint="eastAsia"/>
          <w:b/>
          <w:bCs/>
          <w:sz w:val="28"/>
          <w:szCs w:val="28"/>
        </w:rPr>
        <w:t>表4</w:t>
      </w:r>
      <w:r>
        <w:rPr>
          <w:rFonts w:ascii="宋体" w:eastAsia="宋体" w:hAnsi="宋体" w:cstheme="minorEastAsia"/>
          <w:b/>
          <w:bCs/>
          <w:sz w:val="28"/>
          <w:szCs w:val="28"/>
        </w:rPr>
        <w:t xml:space="preserve"> </w:t>
      </w:r>
      <w:r w:rsidRPr="008F022B">
        <w:rPr>
          <w:rFonts w:ascii="宋体" w:eastAsia="宋体" w:hAnsi="宋体" w:cstheme="minorEastAsia" w:hint="eastAsia"/>
          <w:b/>
          <w:bCs/>
          <w:sz w:val="28"/>
          <w:szCs w:val="28"/>
        </w:rPr>
        <w:t>教师团队</w:t>
      </w:r>
      <w:r>
        <w:rPr>
          <w:rFonts w:ascii="宋体" w:eastAsia="宋体" w:hAnsi="宋体" w:cstheme="minorEastAsia" w:hint="eastAsia"/>
          <w:b/>
          <w:bCs/>
          <w:sz w:val="28"/>
          <w:szCs w:val="28"/>
        </w:rPr>
        <w:t>发表教学论文及编写教材</w:t>
      </w:r>
      <w:r w:rsidRPr="008F022B">
        <w:rPr>
          <w:rFonts w:ascii="宋体" w:eastAsia="宋体" w:hAnsi="宋体" w:cstheme="minorEastAsia" w:hint="eastAsia"/>
          <w:b/>
          <w:bCs/>
          <w:sz w:val="28"/>
          <w:szCs w:val="28"/>
        </w:rPr>
        <w:t>一览表</w:t>
      </w:r>
    </w:p>
    <w:tbl>
      <w:tblPr>
        <w:tblW w:w="5000" w:type="pct"/>
        <w:tblLook w:val="04A0" w:firstRow="1" w:lastRow="0" w:firstColumn="1" w:lastColumn="0" w:noHBand="0" w:noVBand="1"/>
      </w:tblPr>
      <w:tblGrid>
        <w:gridCol w:w="499"/>
        <w:gridCol w:w="916"/>
        <w:gridCol w:w="4393"/>
        <w:gridCol w:w="1502"/>
        <w:gridCol w:w="1750"/>
      </w:tblGrid>
      <w:tr w:rsidR="001346BA" w:rsidRPr="00F856FD" w14:paraId="7A0DB3B3" w14:textId="77777777" w:rsidTr="00760B41">
        <w:trPr>
          <w:trHeight w:hRule="exact" w:val="680"/>
          <w:tblHeader/>
        </w:trPr>
        <w:tc>
          <w:tcPr>
            <w:tcW w:w="275" w:type="pct"/>
            <w:tcBorders>
              <w:top w:val="single" w:sz="4" w:space="0" w:color="auto"/>
              <w:left w:val="single" w:sz="4" w:space="0" w:color="auto"/>
              <w:bottom w:val="single" w:sz="4" w:space="0" w:color="auto"/>
              <w:right w:val="single" w:sz="4" w:space="0" w:color="auto"/>
            </w:tcBorders>
          </w:tcPr>
          <w:p w14:paraId="5717B8C1" w14:textId="77777777" w:rsidR="001346BA" w:rsidRPr="00F856FD" w:rsidRDefault="001346BA" w:rsidP="001346BA">
            <w:pPr>
              <w:widowControl/>
              <w:rPr>
                <w:rFonts w:ascii="宋体" w:eastAsia="宋体" w:hAnsi="宋体" w:cs="宋体"/>
                <w:b/>
                <w:bCs/>
                <w:kern w:val="0"/>
                <w:szCs w:val="21"/>
              </w:rPr>
            </w:pPr>
            <w:r w:rsidRPr="00F856FD">
              <w:rPr>
                <w:rFonts w:ascii="宋体" w:eastAsia="宋体" w:hAnsi="宋体" w:cs="宋体" w:hint="eastAsia"/>
                <w:b/>
                <w:bCs/>
                <w:kern w:val="0"/>
                <w:szCs w:val="21"/>
              </w:rPr>
              <w:t>序号</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1798A2" w14:textId="77777777" w:rsidR="001346BA" w:rsidRPr="00F856FD" w:rsidRDefault="001346BA" w:rsidP="001346BA">
            <w:pPr>
              <w:widowControl/>
              <w:jc w:val="center"/>
              <w:rPr>
                <w:rFonts w:ascii="宋体" w:eastAsia="宋体" w:hAnsi="宋体" w:cs="宋体"/>
                <w:b/>
                <w:bCs/>
                <w:kern w:val="0"/>
                <w:szCs w:val="21"/>
              </w:rPr>
            </w:pPr>
            <w:r w:rsidRPr="00F856FD">
              <w:rPr>
                <w:rFonts w:ascii="宋体" w:eastAsia="宋体" w:hAnsi="宋体" w:cs="宋体" w:hint="eastAsia"/>
                <w:b/>
                <w:bCs/>
                <w:kern w:val="0"/>
                <w:szCs w:val="21"/>
              </w:rPr>
              <w:t>姓名</w:t>
            </w:r>
          </w:p>
        </w:tc>
        <w:tc>
          <w:tcPr>
            <w:tcW w:w="2424" w:type="pct"/>
            <w:tcBorders>
              <w:top w:val="single" w:sz="4" w:space="0" w:color="auto"/>
              <w:left w:val="nil"/>
              <w:bottom w:val="single" w:sz="4" w:space="0" w:color="auto"/>
              <w:right w:val="single" w:sz="4" w:space="0" w:color="auto"/>
            </w:tcBorders>
            <w:shd w:val="clear" w:color="auto" w:fill="auto"/>
            <w:vAlign w:val="center"/>
            <w:hideMark/>
          </w:tcPr>
          <w:p w14:paraId="5847547E" w14:textId="77777777" w:rsidR="001346BA" w:rsidRPr="00F856FD" w:rsidRDefault="001346BA" w:rsidP="00760B41">
            <w:pPr>
              <w:widowControl/>
              <w:jc w:val="center"/>
              <w:rPr>
                <w:rFonts w:ascii="宋体" w:eastAsia="宋体" w:hAnsi="宋体" w:cs="宋体"/>
                <w:b/>
                <w:bCs/>
                <w:kern w:val="0"/>
                <w:szCs w:val="21"/>
              </w:rPr>
            </w:pPr>
            <w:r w:rsidRPr="00F856FD">
              <w:rPr>
                <w:rFonts w:ascii="宋体" w:eastAsia="宋体" w:hAnsi="宋体" w:cs="宋体" w:hint="eastAsia"/>
                <w:b/>
                <w:bCs/>
                <w:kern w:val="0"/>
                <w:szCs w:val="21"/>
              </w:rPr>
              <w:t>论文题目</w:t>
            </w:r>
          </w:p>
        </w:tc>
        <w:tc>
          <w:tcPr>
            <w:tcW w:w="829" w:type="pct"/>
            <w:tcBorders>
              <w:top w:val="single" w:sz="4" w:space="0" w:color="auto"/>
              <w:left w:val="nil"/>
              <w:bottom w:val="single" w:sz="4" w:space="0" w:color="auto"/>
              <w:right w:val="single" w:sz="4" w:space="0" w:color="auto"/>
            </w:tcBorders>
            <w:shd w:val="clear" w:color="auto" w:fill="auto"/>
            <w:vAlign w:val="center"/>
            <w:hideMark/>
          </w:tcPr>
          <w:p w14:paraId="43815737" w14:textId="77777777" w:rsidR="001346BA" w:rsidRPr="00F856FD" w:rsidRDefault="001346BA" w:rsidP="001346BA">
            <w:pPr>
              <w:widowControl/>
              <w:jc w:val="center"/>
              <w:rPr>
                <w:rFonts w:ascii="宋体" w:eastAsia="宋体" w:hAnsi="宋体" w:cs="宋体"/>
                <w:b/>
                <w:bCs/>
                <w:kern w:val="0"/>
                <w:szCs w:val="21"/>
              </w:rPr>
            </w:pPr>
            <w:r w:rsidRPr="00F856FD">
              <w:rPr>
                <w:rFonts w:ascii="宋体" w:eastAsia="宋体" w:hAnsi="宋体" w:cs="宋体" w:hint="eastAsia"/>
                <w:b/>
                <w:bCs/>
                <w:kern w:val="0"/>
                <w:szCs w:val="21"/>
              </w:rPr>
              <w:t>期刊名称</w:t>
            </w:r>
          </w:p>
        </w:tc>
        <w:tc>
          <w:tcPr>
            <w:tcW w:w="966" w:type="pct"/>
            <w:tcBorders>
              <w:top w:val="single" w:sz="4" w:space="0" w:color="auto"/>
              <w:left w:val="nil"/>
              <w:bottom w:val="single" w:sz="4" w:space="0" w:color="auto"/>
              <w:right w:val="single" w:sz="4" w:space="0" w:color="auto"/>
            </w:tcBorders>
            <w:shd w:val="clear" w:color="auto" w:fill="auto"/>
            <w:vAlign w:val="center"/>
            <w:hideMark/>
          </w:tcPr>
          <w:p w14:paraId="53FBB2F8" w14:textId="77777777" w:rsidR="001346BA" w:rsidRPr="00F856FD" w:rsidRDefault="001346BA" w:rsidP="001346BA">
            <w:pPr>
              <w:widowControl/>
              <w:jc w:val="center"/>
              <w:rPr>
                <w:rFonts w:ascii="宋体" w:eastAsia="宋体" w:hAnsi="宋体" w:cs="宋体"/>
                <w:b/>
                <w:bCs/>
                <w:kern w:val="0"/>
                <w:szCs w:val="21"/>
              </w:rPr>
            </w:pPr>
            <w:r w:rsidRPr="00F856FD">
              <w:rPr>
                <w:rFonts w:ascii="宋体" w:eastAsia="宋体" w:hAnsi="宋体" w:cs="宋体" w:hint="eastAsia"/>
                <w:b/>
                <w:bCs/>
                <w:kern w:val="0"/>
                <w:szCs w:val="21"/>
              </w:rPr>
              <w:t>发表日期</w:t>
            </w:r>
          </w:p>
        </w:tc>
      </w:tr>
      <w:tr w:rsidR="001346BA" w:rsidRPr="00F856FD" w14:paraId="14D6E7CB"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7AB3D18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1</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5F7A6A2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覃苏萍</w:t>
            </w:r>
          </w:p>
        </w:tc>
        <w:tc>
          <w:tcPr>
            <w:tcW w:w="2424" w:type="pct"/>
            <w:tcBorders>
              <w:top w:val="nil"/>
              <w:left w:val="nil"/>
              <w:bottom w:val="single" w:sz="4" w:space="0" w:color="auto"/>
              <w:right w:val="single" w:sz="4" w:space="0" w:color="auto"/>
            </w:tcBorders>
            <w:shd w:val="clear" w:color="auto" w:fill="auto"/>
            <w:vAlign w:val="center"/>
            <w:hideMark/>
          </w:tcPr>
          <w:p w14:paraId="764858D3"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如何在中国传统文化教育中培养中职护理学生的职业道德</w:t>
            </w:r>
          </w:p>
        </w:tc>
        <w:tc>
          <w:tcPr>
            <w:tcW w:w="829" w:type="pct"/>
            <w:tcBorders>
              <w:top w:val="nil"/>
              <w:left w:val="nil"/>
              <w:bottom w:val="single" w:sz="4" w:space="0" w:color="auto"/>
              <w:right w:val="single" w:sz="4" w:space="0" w:color="auto"/>
            </w:tcBorders>
            <w:shd w:val="clear" w:color="auto" w:fill="auto"/>
            <w:vAlign w:val="center"/>
            <w:hideMark/>
          </w:tcPr>
          <w:p w14:paraId="508488F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教育界</w:t>
            </w:r>
          </w:p>
        </w:tc>
        <w:tc>
          <w:tcPr>
            <w:tcW w:w="966" w:type="pct"/>
            <w:tcBorders>
              <w:top w:val="nil"/>
              <w:left w:val="nil"/>
              <w:bottom w:val="single" w:sz="4" w:space="0" w:color="auto"/>
              <w:right w:val="single" w:sz="4" w:space="0" w:color="auto"/>
            </w:tcBorders>
            <w:shd w:val="clear" w:color="auto" w:fill="auto"/>
            <w:vAlign w:val="center"/>
            <w:hideMark/>
          </w:tcPr>
          <w:p w14:paraId="0788594F"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2018年第7期</w:t>
            </w:r>
          </w:p>
        </w:tc>
      </w:tr>
      <w:tr w:rsidR="001346BA" w:rsidRPr="00F856FD" w14:paraId="62D6B567"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13872426"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428291A2" w14:textId="77777777" w:rsidR="001346BA" w:rsidRPr="00F856FD" w:rsidRDefault="001346BA" w:rsidP="001346BA">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韦鲜萍</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2619C6CD"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中医教学中优化教材初探</w:t>
            </w:r>
          </w:p>
        </w:tc>
        <w:tc>
          <w:tcPr>
            <w:tcW w:w="829" w:type="pct"/>
            <w:tcBorders>
              <w:top w:val="nil"/>
              <w:left w:val="nil"/>
              <w:bottom w:val="single" w:sz="4" w:space="0" w:color="auto"/>
              <w:right w:val="single" w:sz="4" w:space="0" w:color="auto"/>
            </w:tcBorders>
            <w:shd w:val="clear" w:color="auto" w:fill="auto"/>
            <w:vAlign w:val="center"/>
            <w:hideMark/>
          </w:tcPr>
          <w:p w14:paraId="45EC5CDF"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青春岁月</w:t>
            </w:r>
          </w:p>
        </w:tc>
        <w:tc>
          <w:tcPr>
            <w:tcW w:w="966" w:type="pct"/>
            <w:tcBorders>
              <w:top w:val="nil"/>
              <w:left w:val="nil"/>
              <w:bottom w:val="single" w:sz="4" w:space="0" w:color="auto"/>
              <w:right w:val="single" w:sz="4" w:space="0" w:color="auto"/>
            </w:tcBorders>
            <w:shd w:val="clear" w:color="auto" w:fill="auto"/>
            <w:vAlign w:val="center"/>
            <w:hideMark/>
          </w:tcPr>
          <w:p w14:paraId="17B3ABE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2018年03月中</w:t>
            </w:r>
          </w:p>
        </w:tc>
      </w:tr>
      <w:tr w:rsidR="001346BA" w:rsidRPr="00F856FD" w14:paraId="3C36605D"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61FA0D41"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3</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50DB527A"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兰丽英</w:t>
            </w:r>
          </w:p>
        </w:tc>
        <w:tc>
          <w:tcPr>
            <w:tcW w:w="2424" w:type="pct"/>
            <w:tcBorders>
              <w:top w:val="nil"/>
              <w:left w:val="nil"/>
              <w:bottom w:val="single" w:sz="4" w:space="0" w:color="auto"/>
              <w:right w:val="single" w:sz="4" w:space="0" w:color="auto"/>
            </w:tcBorders>
            <w:shd w:val="clear" w:color="auto" w:fill="auto"/>
            <w:vAlign w:val="center"/>
            <w:hideMark/>
          </w:tcPr>
          <w:p w14:paraId="08F7E053"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在妇产科护理健康教育中应用情景</w:t>
            </w:r>
            <w:proofErr w:type="gramStart"/>
            <w:r w:rsidRPr="00F856FD">
              <w:rPr>
                <w:rFonts w:ascii="宋体" w:eastAsia="宋体" w:hAnsi="宋体" w:cs="宋体" w:hint="eastAsia"/>
                <w:kern w:val="0"/>
                <w:szCs w:val="21"/>
              </w:rPr>
              <w:t>剧教学</w:t>
            </w:r>
            <w:proofErr w:type="gramEnd"/>
            <w:r w:rsidRPr="00F856FD">
              <w:rPr>
                <w:rFonts w:ascii="宋体" w:eastAsia="宋体" w:hAnsi="宋体" w:cs="宋体" w:hint="eastAsia"/>
                <w:kern w:val="0"/>
                <w:szCs w:val="21"/>
              </w:rPr>
              <w:t>的效果</w:t>
            </w:r>
          </w:p>
        </w:tc>
        <w:tc>
          <w:tcPr>
            <w:tcW w:w="829" w:type="pct"/>
            <w:tcBorders>
              <w:top w:val="nil"/>
              <w:left w:val="nil"/>
              <w:bottom w:val="single" w:sz="4" w:space="0" w:color="auto"/>
              <w:right w:val="single" w:sz="4" w:space="0" w:color="auto"/>
            </w:tcBorders>
            <w:shd w:val="clear" w:color="auto" w:fill="auto"/>
            <w:vAlign w:val="center"/>
            <w:hideMark/>
          </w:tcPr>
          <w:p w14:paraId="28658700"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医药界</w:t>
            </w:r>
          </w:p>
        </w:tc>
        <w:tc>
          <w:tcPr>
            <w:tcW w:w="966" w:type="pct"/>
            <w:tcBorders>
              <w:top w:val="nil"/>
              <w:left w:val="nil"/>
              <w:bottom w:val="single" w:sz="4" w:space="0" w:color="auto"/>
              <w:right w:val="single" w:sz="4" w:space="0" w:color="auto"/>
            </w:tcBorders>
            <w:shd w:val="clear" w:color="auto" w:fill="auto"/>
            <w:vAlign w:val="center"/>
            <w:hideMark/>
          </w:tcPr>
          <w:p w14:paraId="59F8E357"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2018年1月下第二期</w:t>
            </w:r>
          </w:p>
        </w:tc>
      </w:tr>
      <w:tr w:rsidR="001346BA" w:rsidRPr="00F856FD" w14:paraId="75863378"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0D1BAEDF"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4</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7A1067B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兰丽英</w:t>
            </w:r>
          </w:p>
        </w:tc>
        <w:tc>
          <w:tcPr>
            <w:tcW w:w="2424" w:type="pct"/>
            <w:tcBorders>
              <w:top w:val="nil"/>
              <w:left w:val="nil"/>
              <w:bottom w:val="single" w:sz="4" w:space="0" w:color="auto"/>
              <w:right w:val="single" w:sz="4" w:space="0" w:color="auto"/>
            </w:tcBorders>
            <w:shd w:val="clear" w:color="auto" w:fill="auto"/>
            <w:vAlign w:val="center"/>
            <w:hideMark/>
          </w:tcPr>
          <w:p w14:paraId="6268CFD8"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任务驱动式信息化教学在妇产科护理教学中的运用初探</w:t>
            </w:r>
          </w:p>
        </w:tc>
        <w:tc>
          <w:tcPr>
            <w:tcW w:w="829" w:type="pct"/>
            <w:tcBorders>
              <w:top w:val="nil"/>
              <w:left w:val="nil"/>
              <w:bottom w:val="single" w:sz="4" w:space="0" w:color="auto"/>
              <w:right w:val="single" w:sz="4" w:space="0" w:color="auto"/>
            </w:tcBorders>
            <w:shd w:val="clear" w:color="auto" w:fill="auto"/>
            <w:vAlign w:val="center"/>
            <w:hideMark/>
          </w:tcPr>
          <w:p w14:paraId="69FA79F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课程教育研究</w:t>
            </w:r>
          </w:p>
        </w:tc>
        <w:tc>
          <w:tcPr>
            <w:tcW w:w="966" w:type="pct"/>
            <w:tcBorders>
              <w:top w:val="nil"/>
              <w:left w:val="nil"/>
              <w:bottom w:val="single" w:sz="4" w:space="0" w:color="auto"/>
              <w:right w:val="single" w:sz="4" w:space="0" w:color="auto"/>
            </w:tcBorders>
            <w:shd w:val="clear" w:color="auto" w:fill="auto"/>
            <w:vAlign w:val="center"/>
            <w:hideMark/>
          </w:tcPr>
          <w:p w14:paraId="4926EE06"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2018年、17</w:t>
            </w:r>
          </w:p>
        </w:tc>
      </w:tr>
      <w:tr w:rsidR="001346BA" w:rsidRPr="00F856FD" w14:paraId="4236AD6A"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387173E3"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5</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73779784"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覃小助</w:t>
            </w:r>
          </w:p>
        </w:tc>
        <w:tc>
          <w:tcPr>
            <w:tcW w:w="2424" w:type="pct"/>
            <w:tcBorders>
              <w:top w:val="nil"/>
              <w:left w:val="nil"/>
              <w:bottom w:val="single" w:sz="4" w:space="0" w:color="auto"/>
              <w:right w:val="single" w:sz="4" w:space="0" w:color="auto"/>
            </w:tcBorders>
            <w:shd w:val="clear" w:color="auto" w:fill="auto"/>
            <w:vAlign w:val="center"/>
            <w:hideMark/>
          </w:tcPr>
          <w:p w14:paraId="4DFC8ACE"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基于大数据时代的档案价值及其开发利用探究</w:t>
            </w:r>
          </w:p>
        </w:tc>
        <w:tc>
          <w:tcPr>
            <w:tcW w:w="829" w:type="pct"/>
            <w:tcBorders>
              <w:top w:val="nil"/>
              <w:left w:val="nil"/>
              <w:bottom w:val="single" w:sz="4" w:space="0" w:color="auto"/>
              <w:right w:val="single" w:sz="4" w:space="0" w:color="auto"/>
            </w:tcBorders>
            <w:shd w:val="clear" w:color="auto" w:fill="auto"/>
            <w:vAlign w:val="center"/>
            <w:hideMark/>
          </w:tcPr>
          <w:p w14:paraId="6C65D162" w14:textId="77777777" w:rsidR="001346BA" w:rsidRPr="00F856FD" w:rsidRDefault="001346BA" w:rsidP="001346BA">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智富时代</w:t>
            </w:r>
            <w:proofErr w:type="gramEnd"/>
          </w:p>
        </w:tc>
        <w:tc>
          <w:tcPr>
            <w:tcW w:w="966" w:type="pct"/>
            <w:tcBorders>
              <w:top w:val="nil"/>
              <w:left w:val="nil"/>
              <w:bottom w:val="single" w:sz="4" w:space="0" w:color="auto"/>
              <w:right w:val="single" w:sz="4" w:space="0" w:color="auto"/>
            </w:tcBorders>
            <w:shd w:val="clear" w:color="auto" w:fill="auto"/>
            <w:vAlign w:val="center"/>
            <w:hideMark/>
          </w:tcPr>
          <w:p w14:paraId="191E808F"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43191</w:t>
            </w:r>
          </w:p>
        </w:tc>
      </w:tr>
      <w:tr w:rsidR="001346BA" w:rsidRPr="00F856FD" w14:paraId="2CEA749B"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46A78F94"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6</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253BF2F7"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秦秀娟</w:t>
            </w:r>
          </w:p>
        </w:tc>
        <w:tc>
          <w:tcPr>
            <w:tcW w:w="2424" w:type="pct"/>
            <w:tcBorders>
              <w:top w:val="nil"/>
              <w:left w:val="nil"/>
              <w:bottom w:val="single" w:sz="4" w:space="0" w:color="auto"/>
              <w:right w:val="single" w:sz="4" w:space="0" w:color="auto"/>
            </w:tcBorders>
            <w:shd w:val="clear" w:color="auto" w:fill="auto"/>
            <w:vAlign w:val="center"/>
            <w:hideMark/>
          </w:tcPr>
          <w:p w14:paraId="07E4AB2D"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PBL教学法在精神科护理教学中的实施</w:t>
            </w:r>
          </w:p>
        </w:tc>
        <w:tc>
          <w:tcPr>
            <w:tcW w:w="829" w:type="pct"/>
            <w:tcBorders>
              <w:top w:val="nil"/>
              <w:left w:val="nil"/>
              <w:bottom w:val="single" w:sz="4" w:space="0" w:color="auto"/>
              <w:right w:val="single" w:sz="4" w:space="0" w:color="auto"/>
            </w:tcBorders>
            <w:shd w:val="clear" w:color="auto" w:fill="auto"/>
            <w:vAlign w:val="center"/>
            <w:hideMark/>
          </w:tcPr>
          <w:p w14:paraId="6A878EB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广西教育</w:t>
            </w:r>
          </w:p>
        </w:tc>
        <w:tc>
          <w:tcPr>
            <w:tcW w:w="966" w:type="pct"/>
            <w:tcBorders>
              <w:top w:val="nil"/>
              <w:left w:val="nil"/>
              <w:bottom w:val="single" w:sz="4" w:space="0" w:color="auto"/>
              <w:right w:val="single" w:sz="4" w:space="0" w:color="auto"/>
            </w:tcBorders>
            <w:shd w:val="clear" w:color="auto" w:fill="auto"/>
            <w:vAlign w:val="center"/>
            <w:hideMark/>
          </w:tcPr>
          <w:p w14:paraId="6D7B43F1"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43070</w:t>
            </w:r>
          </w:p>
        </w:tc>
      </w:tr>
      <w:tr w:rsidR="001346BA" w:rsidRPr="00F856FD" w14:paraId="541701B1"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3988221F"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7</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3691C180"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黄娥清</w:t>
            </w:r>
          </w:p>
        </w:tc>
        <w:tc>
          <w:tcPr>
            <w:tcW w:w="2424" w:type="pct"/>
            <w:tcBorders>
              <w:top w:val="nil"/>
              <w:left w:val="nil"/>
              <w:bottom w:val="single" w:sz="4" w:space="0" w:color="auto"/>
              <w:right w:val="single" w:sz="4" w:space="0" w:color="auto"/>
            </w:tcBorders>
            <w:shd w:val="clear" w:color="auto" w:fill="auto"/>
            <w:vAlign w:val="center"/>
            <w:hideMark/>
          </w:tcPr>
          <w:p w14:paraId="10B914DC"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国学经典教育与中职卫校护生社会主义核心价值观的培育研究</w:t>
            </w:r>
          </w:p>
        </w:tc>
        <w:tc>
          <w:tcPr>
            <w:tcW w:w="829" w:type="pct"/>
            <w:tcBorders>
              <w:top w:val="nil"/>
              <w:left w:val="nil"/>
              <w:bottom w:val="single" w:sz="4" w:space="0" w:color="auto"/>
              <w:right w:val="single" w:sz="4" w:space="0" w:color="auto"/>
            </w:tcBorders>
            <w:shd w:val="clear" w:color="auto" w:fill="auto"/>
            <w:vAlign w:val="center"/>
            <w:hideMark/>
          </w:tcPr>
          <w:p w14:paraId="2761E8BB" w14:textId="77777777" w:rsidR="001346BA" w:rsidRPr="00F856FD" w:rsidRDefault="001346BA" w:rsidP="001346BA">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智富时代</w:t>
            </w:r>
            <w:proofErr w:type="gramEnd"/>
          </w:p>
        </w:tc>
        <w:tc>
          <w:tcPr>
            <w:tcW w:w="966" w:type="pct"/>
            <w:tcBorders>
              <w:top w:val="nil"/>
              <w:left w:val="nil"/>
              <w:bottom w:val="single" w:sz="4" w:space="0" w:color="auto"/>
              <w:right w:val="single" w:sz="4" w:space="0" w:color="auto"/>
            </w:tcBorders>
            <w:shd w:val="clear" w:color="auto" w:fill="auto"/>
            <w:vAlign w:val="center"/>
            <w:hideMark/>
          </w:tcPr>
          <w:p w14:paraId="722A193C"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2018年第4期</w:t>
            </w:r>
          </w:p>
        </w:tc>
      </w:tr>
      <w:tr w:rsidR="001346BA" w:rsidRPr="00F856FD" w14:paraId="70CA7FA3"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11A8B68D"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8</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106FEB22" w14:textId="77777777" w:rsidR="001346BA" w:rsidRPr="00F856FD" w:rsidRDefault="001346BA" w:rsidP="001346BA">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韦雪艳</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309C3BC3"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浅析在中职卫校加强心理健康辅导的重要性</w:t>
            </w:r>
          </w:p>
        </w:tc>
        <w:tc>
          <w:tcPr>
            <w:tcW w:w="829" w:type="pct"/>
            <w:tcBorders>
              <w:top w:val="nil"/>
              <w:left w:val="nil"/>
              <w:bottom w:val="single" w:sz="4" w:space="0" w:color="auto"/>
              <w:right w:val="single" w:sz="4" w:space="0" w:color="auto"/>
            </w:tcBorders>
            <w:shd w:val="clear" w:color="auto" w:fill="auto"/>
            <w:vAlign w:val="center"/>
            <w:hideMark/>
          </w:tcPr>
          <w:p w14:paraId="74AD7B75"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青春岁月</w:t>
            </w:r>
          </w:p>
        </w:tc>
        <w:tc>
          <w:tcPr>
            <w:tcW w:w="966" w:type="pct"/>
            <w:tcBorders>
              <w:top w:val="nil"/>
              <w:left w:val="nil"/>
              <w:bottom w:val="single" w:sz="4" w:space="0" w:color="auto"/>
              <w:right w:val="single" w:sz="4" w:space="0" w:color="auto"/>
            </w:tcBorders>
            <w:shd w:val="clear" w:color="auto" w:fill="auto"/>
            <w:vAlign w:val="center"/>
            <w:hideMark/>
          </w:tcPr>
          <w:p w14:paraId="3E662C9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2018年8月中</w:t>
            </w:r>
          </w:p>
        </w:tc>
      </w:tr>
      <w:tr w:rsidR="001346BA" w:rsidRPr="00F856FD" w14:paraId="7E4A1086"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238F930B"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9</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5608C62A" w14:textId="77777777" w:rsidR="001346BA" w:rsidRPr="00F856FD" w:rsidRDefault="001346BA" w:rsidP="001346BA">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熊竹</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29A729CD"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小议中职计算机教学</w:t>
            </w:r>
            <w:proofErr w:type="gramStart"/>
            <w:r w:rsidRPr="00F856FD">
              <w:rPr>
                <w:rFonts w:ascii="宋体" w:eastAsia="宋体" w:hAnsi="宋体" w:cs="宋体" w:hint="eastAsia"/>
                <w:kern w:val="0"/>
                <w:szCs w:val="21"/>
              </w:rPr>
              <w:t>中微课的</w:t>
            </w:r>
            <w:proofErr w:type="gramEnd"/>
            <w:r w:rsidRPr="00F856FD">
              <w:rPr>
                <w:rFonts w:ascii="宋体" w:eastAsia="宋体" w:hAnsi="宋体" w:cs="宋体" w:hint="eastAsia"/>
                <w:kern w:val="0"/>
                <w:szCs w:val="21"/>
              </w:rPr>
              <w:t>应用</w:t>
            </w:r>
          </w:p>
        </w:tc>
        <w:tc>
          <w:tcPr>
            <w:tcW w:w="829" w:type="pct"/>
            <w:tcBorders>
              <w:top w:val="nil"/>
              <w:left w:val="nil"/>
              <w:bottom w:val="single" w:sz="4" w:space="0" w:color="auto"/>
              <w:right w:val="single" w:sz="4" w:space="0" w:color="auto"/>
            </w:tcBorders>
            <w:shd w:val="clear" w:color="auto" w:fill="auto"/>
            <w:vAlign w:val="center"/>
            <w:hideMark/>
          </w:tcPr>
          <w:p w14:paraId="0CFB7092"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中学课程辅导</w:t>
            </w:r>
          </w:p>
        </w:tc>
        <w:tc>
          <w:tcPr>
            <w:tcW w:w="966" w:type="pct"/>
            <w:tcBorders>
              <w:top w:val="nil"/>
              <w:left w:val="nil"/>
              <w:bottom w:val="single" w:sz="4" w:space="0" w:color="auto"/>
              <w:right w:val="single" w:sz="4" w:space="0" w:color="auto"/>
            </w:tcBorders>
            <w:shd w:val="clear" w:color="auto" w:fill="auto"/>
            <w:vAlign w:val="center"/>
            <w:hideMark/>
          </w:tcPr>
          <w:p w14:paraId="251A5560"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2018年8月中</w:t>
            </w:r>
          </w:p>
        </w:tc>
      </w:tr>
      <w:tr w:rsidR="001346BA" w:rsidRPr="00F856FD" w14:paraId="6F9199E0"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7A68DDE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1</w:t>
            </w:r>
            <w:r w:rsidRPr="00F856FD">
              <w:rPr>
                <w:rFonts w:ascii="宋体" w:eastAsia="宋体" w:hAnsi="宋体" w:cs="宋体"/>
                <w:kern w:val="0"/>
                <w:szCs w:val="21"/>
              </w:rPr>
              <w:t>0</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24162FF4"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周轩</w:t>
            </w:r>
          </w:p>
        </w:tc>
        <w:tc>
          <w:tcPr>
            <w:tcW w:w="2424" w:type="pct"/>
            <w:tcBorders>
              <w:top w:val="nil"/>
              <w:left w:val="nil"/>
              <w:bottom w:val="single" w:sz="4" w:space="0" w:color="auto"/>
              <w:right w:val="single" w:sz="4" w:space="0" w:color="auto"/>
            </w:tcBorders>
            <w:shd w:val="clear" w:color="auto" w:fill="auto"/>
            <w:vAlign w:val="center"/>
            <w:hideMark/>
          </w:tcPr>
          <w:p w14:paraId="023A644F"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读</w:t>
            </w:r>
            <w:proofErr w:type="gramStart"/>
            <w:r w:rsidRPr="00F856FD">
              <w:rPr>
                <w:rFonts w:ascii="宋体" w:eastAsia="宋体" w:hAnsi="宋体" w:cs="宋体" w:hint="eastAsia"/>
                <w:kern w:val="0"/>
                <w:szCs w:val="21"/>
              </w:rPr>
              <w:t>屏时代中职生</w:t>
            </w:r>
            <w:proofErr w:type="gramEnd"/>
            <w:r w:rsidRPr="00F856FD">
              <w:rPr>
                <w:rFonts w:ascii="宋体" w:eastAsia="宋体" w:hAnsi="宋体" w:cs="宋体" w:hint="eastAsia"/>
                <w:kern w:val="0"/>
                <w:szCs w:val="21"/>
              </w:rPr>
              <w:t>厌学成因分析及破解之谜</w:t>
            </w:r>
          </w:p>
        </w:tc>
        <w:tc>
          <w:tcPr>
            <w:tcW w:w="829" w:type="pct"/>
            <w:tcBorders>
              <w:top w:val="nil"/>
              <w:left w:val="nil"/>
              <w:bottom w:val="single" w:sz="4" w:space="0" w:color="auto"/>
              <w:right w:val="single" w:sz="4" w:space="0" w:color="auto"/>
            </w:tcBorders>
            <w:shd w:val="clear" w:color="auto" w:fill="auto"/>
            <w:vAlign w:val="center"/>
            <w:hideMark/>
          </w:tcPr>
          <w:p w14:paraId="1526D4D0"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教育现代化</w:t>
            </w:r>
          </w:p>
        </w:tc>
        <w:tc>
          <w:tcPr>
            <w:tcW w:w="966" w:type="pct"/>
            <w:tcBorders>
              <w:top w:val="nil"/>
              <w:left w:val="nil"/>
              <w:bottom w:val="single" w:sz="4" w:space="0" w:color="auto"/>
              <w:right w:val="single" w:sz="4" w:space="0" w:color="auto"/>
            </w:tcBorders>
            <w:shd w:val="clear" w:color="auto" w:fill="auto"/>
            <w:vAlign w:val="center"/>
            <w:hideMark/>
          </w:tcPr>
          <w:p w14:paraId="0DBEE631"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2018年9月第37期</w:t>
            </w:r>
          </w:p>
        </w:tc>
      </w:tr>
      <w:tr w:rsidR="001346BA" w:rsidRPr="00F856FD" w14:paraId="795F6026"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3FC9096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1</w:t>
            </w:r>
            <w:r w:rsidRPr="00F856FD">
              <w:rPr>
                <w:rFonts w:ascii="宋体" w:eastAsia="宋体" w:hAnsi="宋体" w:cs="宋体"/>
                <w:kern w:val="0"/>
                <w:szCs w:val="21"/>
              </w:rPr>
              <w:t>1</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1E7B9FE6" w14:textId="77777777" w:rsidR="001346BA" w:rsidRPr="00F856FD" w:rsidRDefault="001346BA" w:rsidP="001346BA">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梁俏</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07B1F35B"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如何开展药物分析教学探讨</w:t>
            </w:r>
          </w:p>
        </w:tc>
        <w:tc>
          <w:tcPr>
            <w:tcW w:w="829" w:type="pct"/>
            <w:tcBorders>
              <w:top w:val="nil"/>
              <w:left w:val="nil"/>
              <w:bottom w:val="single" w:sz="4" w:space="0" w:color="auto"/>
              <w:right w:val="single" w:sz="4" w:space="0" w:color="auto"/>
            </w:tcBorders>
            <w:shd w:val="clear" w:color="auto" w:fill="auto"/>
            <w:vAlign w:val="center"/>
            <w:hideMark/>
          </w:tcPr>
          <w:p w14:paraId="50D19165"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青春岁月</w:t>
            </w:r>
          </w:p>
        </w:tc>
        <w:tc>
          <w:tcPr>
            <w:tcW w:w="966" w:type="pct"/>
            <w:tcBorders>
              <w:top w:val="nil"/>
              <w:left w:val="nil"/>
              <w:bottom w:val="single" w:sz="4" w:space="0" w:color="auto"/>
              <w:right w:val="single" w:sz="4" w:space="0" w:color="auto"/>
            </w:tcBorders>
            <w:shd w:val="clear" w:color="auto" w:fill="auto"/>
            <w:vAlign w:val="center"/>
            <w:hideMark/>
          </w:tcPr>
          <w:p w14:paraId="12C3B765"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2018年2月中</w:t>
            </w:r>
          </w:p>
        </w:tc>
      </w:tr>
      <w:tr w:rsidR="001346BA" w:rsidRPr="00F856FD" w14:paraId="1CE3B314"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5AF8966D"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lastRenderedPageBreak/>
              <w:t>1</w:t>
            </w:r>
            <w:r w:rsidRPr="00F856FD">
              <w:rPr>
                <w:rFonts w:ascii="宋体" w:eastAsia="宋体" w:hAnsi="宋体" w:cs="宋体"/>
                <w:kern w:val="0"/>
                <w:szCs w:val="21"/>
              </w:rPr>
              <w:t>2</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0DAFC0EC"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黄娥清</w:t>
            </w:r>
          </w:p>
        </w:tc>
        <w:tc>
          <w:tcPr>
            <w:tcW w:w="2424" w:type="pct"/>
            <w:tcBorders>
              <w:top w:val="nil"/>
              <w:left w:val="nil"/>
              <w:bottom w:val="single" w:sz="4" w:space="0" w:color="auto"/>
              <w:right w:val="single" w:sz="4" w:space="0" w:color="auto"/>
            </w:tcBorders>
            <w:shd w:val="clear" w:color="auto" w:fill="auto"/>
            <w:vAlign w:val="center"/>
            <w:hideMark/>
          </w:tcPr>
          <w:p w14:paraId="2A88D1BC"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浅谈常规组织制片技术在病理学实验教学中的应用</w:t>
            </w:r>
          </w:p>
        </w:tc>
        <w:tc>
          <w:tcPr>
            <w:tcW w:w="829" w:type="pct"/>
            <w:tcBorders>
              <w:top w:val="nil"/>
              <w:left w:val="nil"/>
              <w:bottom w:val="single" w:sz="4" w:space="0" w:color="auto"/>
              <w:right w:val="single" w:sz="4" w:space="0" w:color="auto"/>
            </w:tcBorders>
            <w:shd w:val="clear" w:color="auto" w:fill="auto"/>
            <w:vAlign w:val="center"/>
            <w:hideMark/>
          </w:tcPr>
          <w:p w14:paraId="5DE2F562"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教育</w:t>
            </w:r>
          </w:p>
        </w:tc>
        <w:tc>
          <w:tcPr>
            <w:tcW w:w="966" w:type="pct"/>
            <w:tcBorders>
              <w:top w:val="nil"/>
              <w:left w:val="nil"/>
              <w:bottom w:val="single" w:sz="4" w:space="0" w:color="auto"/>
              <w:right w:val="single" w:sz="4" w:space="0" w:color="auto"/>
            </w:tcBorders>
            <w:shd w:val="clear" w:color="auto" w:fill="auto"/>
            <w:vAlign w:val="center"/>
            <w:hideMark/>
          </w:tcPr>
          <w:p w14:paraId="66EC9381"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2018年4月</w:t>
            </w:r>
          </w:p>
        </w:tc>
      </w:tr>
      <w:tr w:rsidR="001346BA" w:rsidRPr="00F856FD" w14:paraId="15F92360"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6659B95D"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1</w:t>
            </w:r>
            <w:r w:rsidRPr="00F856FD">
              <w:rPr>
                <w:rFonts w:ascii="宋体" w:eastAsia="宋体" w:hAnsi="宋体" w:cs="宋体"/>
                <w:kern w:val="0"/>
                <w:szCs w:val="21"/>
              </w:rPr>
              <w:t>3</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1B292058"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牙艳</w:t>
            </w:r>
            <w:proofErr w:type="gramStart"/>
            <w:r w:rsidRPr="00F856FD">
              <w:rPr>
                <w:rFonts w:ascii="宋体" w:eastAsia="宋体" w:hAnsi="宋体" w:cs="宋体" w:hint="eastAsia"/>
                <w:kern w:val="0"/>
                <w:szCs w:val="21"/>
              </w:rPr>
              <w:t>婷</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13CA979A"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中职学校图书馆人力资源管理现状与对策探究</w:t>
            </w:r>
          </w:p>
        </w:tc>
        <w:tc>
          <w:tcPr>
            <w:tcW w:w="829" w:type="pct"/>
            <w:tcBorders>
              <w:top w:val="nil"/>
              <w:left w:val="nil"/>
              <w:bottom w:val="single" w:sz="4" w:space="0" w:color="auto"/>
              <w:right w:val="single" w:sz="4" w:space="0" w:color="auto"/>
            </w:tcBorders>
            <w:shd w:val="clear" w:color="auto" w:fill="auto"/>
            <w:vAlign w:val="center"/>
            <w:hideMark/>
          </w:tcPr>
          <w:p w14:paraId="5E26BB4C"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魅力中国</w:t>
            </w:r>
          </w:p>
        </w:tc>
        <w:tc>
          <w:tcPr>
            <w:tcW w:w="966" w:type="pct"/>
            <w:tcBorders>
              <w:top w:val="nil"/>
              <w:left w:val="nil"/>
              <w:bottom w:val="single" w:sz="4" w:space="0" w:color="auto"/>
              <w:right w:val="single" w:sz="4" w:space="0" w:color="auto"/>
            </w:tcBorders>
            <w:shd w:val="clear" w:color="auto" w:fill="auto"/>
            <w:vAlign w:val="center"/>
            <w:hideMark/>
          </w:tcPr>
          <w:p w14:paraId="0EEC2FF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2018年5月</w:t>
            </w:r>
          </w:p>
        </w:tc>
      </w:tr>
      <w:tr w:rsidR="001346BA" w:rsidRPr="00F856FD" w14:paraId="61680F39"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11CECB08"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1</w:t>
            </w:r>
            <w:r w:rsidRPr="00F856FD">
              <w:rPr>
                <w:rFonts w:ascii="宋体" w:eastAsia="宋体" w:hAnsi="宋体" w:cs="宋体"/>
                <w:kern w:val="0"/>
                <w:szCs w:val="21"/>
              </w:rPr>
              <w:t>4</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454FAB60"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唐光普</w:t>
            </w:r>
          </w:p>
        </w:tc>
        <w:tc>
          <w:tcPr>
            <w:tcW w:w="2424" w:type="pct"/>
            <w:tcBorders>
              <w:top w:val="nil"/>
              <w:left w:val="nil"/>
              <w:bottom w:val="single" w:sz="4" w:space="0" w:color="auto"/>
              <w:right w:val="single" w:sz="4" w:space="0" w:color="auto"/>
            </w:tcBorders>
            <w:shd w:val="clear" w:color="auto" w:fill="auto"/>
            <w:vAlign w:val="center"/>
            <w:hideMark/>
          </w:tcPr>
          <w:p w14:paraId="1C6E67EE"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试论中等职业学校数学教学中存在的问题及对策</w:t>
            </w:r>
          </w:p>
        </w:tc>
        <w:tc>
          <w:tcPr>
            <w:tcW w:w="829" w:type="pct"/>
            <w:tcBorders>
              <w:top w:val="nil"/>
              <w:left w:val="nil"/>
              <w:bottom w:val="single" w:sz="4" w:space="0" w:color="auto"/>
              <w:right w:val="single" w:sz="4" w:space="0" w:color="auto"/>
            </w:tcBorders>
            <w:shd w:val="clear" w:color="auto" w:fill="auto"/>
            <w:vAlign w:val="center"/>
            <w:hideMark/>
          </w:tcPr>
          <w:p w14:paraId="5295D812"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小说家选刊教师版</w:t>
            </w:r>
          </w:p>
        </w:tc>
        <w:tc>
          <w:tcPr>
            <w:tcW w:w="966" w:type="pct"/>
            <w:tcBorders>
              <w:top w:val="nil"/>
              <w:left w:val="nil"/>
              <w:bottom w:val="single" w:sz="4" w:space="0" w:color="auto"/>
              <w:right w:val="single" w:sz="4" w:space="0" w:color="auto"/>
            </w:tcBorders>
            <w:shd w:val="clear" w:color="auto" w:fill="auto"/>
            <w:vAlign w:val="center"/>
            <w:hideMark/>
          </w:tcPr>
          <w:p w14:paraId="598F16BC"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2018年第6期</w:t>
            </w:r>
          </w:p>
        </w:tc>
      </w:tr>
      <w:tr w:rsidR="001346BA" w:rsidRPr="00F856FD" w14:paraId="67D246B9"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701CF13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1</w:t>
            </w:r>
            <w:r w:rsidRPr="00F856FD">
              <w:rPr>
                <w:rFonts w:ascii="宋体" w:eastAsia="宋体" w:hAnsi="宋体" w:cs="宋体"/>
                <w:kern w:val="0"/>
                <w:szCs w:val="21"/>
              </w:rPr>
              <w:t>5</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215FDB2D"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玉甜</w:t>
            </w:r>
            <w:proofErr w:type="gramStart"/>
            <w:r w:rsidRPr="00F856FD">
              <w:rPr>
                <w:rFonts w:ascii="宋体" w:eastAsia="宋体" w:hAnsi="宋体" w:cs="宋体" w:hint="eastAsia"/>
                <w:kern w:val="0"/>
                <w:szCs w:val="21"/>
              </w:rPr>
              <w:t>姗</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7568065D"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浅谈案例教学法在《内科护理学》教学中的应用</w:t>
            </w:r>
          </w:p>
        </w:tc>
        <w:tc>
          <w:tcPr>
            <w:tcW w:w="829" w:type="pct"/>
            <w:tcBorders>
              <w:top w:val="nil"/>
              <w:left w:val="nil"/>
              <w:bottom w:val="single" w:sz="4" w:space="0" w:color="auto"/>
              <w:right w:val="single" w:sz="4" w:space="0" w:color="auto"/>
            </w:tcBorders>
            <w:shd w:val="clear" w:color="auto" w:fill="auto"/>
            <w:vAlign w:val="center"/>
            <w:hideMark/>
          </w:tcPr>
          <w:p w14:paraId="32C926C1"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致富时代</w:t>
            </w:r>
          </w:p>
        </w:tc>
        <w:tc>
          <w:tcPr>
            <w:tcW w:w="966" w:type="pct"/>
            <w:tcBorders>
              <w:top w:val="nil"/>
              <w:left w:val="nil"/>
              <w:bottom w:val="single" w:sz="4" w:space="0" w:color="auto"/>
              <w:right w:val="single" w:sz="4" w:space="0" w:color="auto"/>
            </w:tcBorders>
            <w:shd w:val="clear" w:color="auto" w:fill="auto"/>
            <w:vAlign w:val="center"/>
            <w:hideMark/>
          </w:tcPr>
          <w:p w14:paraId="69E09573"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2018年第6期</w:t>
            </w:r>
          </w:p>
        </w:tc>
      </w:tr>
      <w:tr w:rsidR="001346BA" w:rsidRPr="00F856FD" w14:paraId="308488ED"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08F02145"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1</w:t>
            </w:r>
            <w:r w:rsidRPr="00F856FD">
              <w:rPr>
                <w:rFonts w:ascii="宋体" w:eastAsia="宋体" w:hAnsi="宋体" w:cs="宋体"/>
                <w:kern w:val="0"/>
                <w:szCs w:val="21"/>
              </w:rPr>
              <w:t>6</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7F39036B"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李辰龙</w:t>
            </w:r>
          </w:p>
        </w:tc>
        <w:tc>
          <w:tcPr>
            <w:tcW w:w="2424" w:type="pct"/>
            <w:tcBorders>
              <w:top w:val="nil"/>
              <w:left w:val="nil"/>
              <w:bottom w:val="single" w:sz="4" w:space="0" w:color="auto"/>
              <w:right w:val="single" w:sz="4" w:space="0" w:color="auto"/>
            </w:tcBorders>
            <w:shd w:val="clear" w:color="auto" w:fill="auto"/>
            <w:vAlign w:val="center"/>
            <w:hideMark/>
          </w:tcPr>
          <w:p w14:paraId="49451848" w14:textId="77777777" w:rsidR="001346BA" w:rsidRPr="00F856FD" w:rsidRDefault="001346BA" w:rsidP="00760B41">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微课在</w:t>
            </w:r>
            <w:proofErr w:type="gramEnd"/>
            <w:r w:rsidRPr="00F856FD">
              <w:rPr>
                <w:rFonts w:ascii="宋体" w:eastAsia="宋体" w:hAnsi="宋体" w:cs="宋体" w:hint="eastAsia"/>
                <w:kern w:val="0"/>
                <w:szCs w:val="21"/>
              </w:rPr>
              <w:t>中职“计算机应用基础”教学应用中的困境及解决策略</w:t>
            </w:r>
          </w:p>
        </w:tc>
        <w:tc>
          <w:tcPr>
            <w:tcW w:w="829" w:type="pct"/>
            <w:tcBorders>
              <w:top w:val="nil"/>
              <w:left w:val="nil"/>
              <w:bottom w:val="single" w:sz="4" w:space="0" w:color="auto"/>
              <w:right w:val="single" w:sz="4" w:space="0" w:color="auto"/>
            </w:tcBorders>
            <w:shd w:val="clear" w:color="auto" w:fill="auto"/>
            <w:vAlign w:val="center"/>
            <w:hideMark/>
          </w:tcPr>
          <w:p w14:paraId="7AC1581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致富时代</w:t>
            </w:r>
          </w:p>
        </w:tc>
        <w:tc>
          <w:tcPr>
            <w:tcW w:w="966" w:type="pct"/>
            <w:tcBorders>
              <w:top w:val="nil"/>
              <w:left w:val="nil"/>
              <w:bottom w:val="single" w:sz="4" w:space="0" w:color="auto"/>
              <w:right w:val="single" w:sz="4" w:space="0" w:color="auto"/>
            </w:tcBorders>
            <w:shd w:val="clear" w:color="auto" w:fill="auto"/>
            <w:vAlign w:val="center"/>
            <w:hideMark/>
          </w:tcPr>
          <w:p w14:paraId="665D9E08"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2018年第6期</w:t>
            </w:r>
          </w:p>
        </w:tc>
      </w:tr>
      <w:tr w:rsidR="001346BA" w:rsidRPr="00F856FD" w14:paraId="27369A9E"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6785B4C7"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1</w:t>
            </w:r>
            <w:r w:rsidRPr="00F856FD">
              <w:rPr>
                <w:rFonts w:ascii="宋体" w:eastAsia="宋体" w:hAnsi="宋体" w:cs="宋体"/>
                <w:kern w:val="0"/>
                <w:szCs w:val="21"/>
              </w:rPr>
              <w:t>7</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0F75177A"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黄文</w:t>
            </w:r>
          </w:p>
        </w:tc>
        <w:tc>
          <w:tcPr>
            <w:tcW w:w="2424" w:type="pct"/>
            <w:tcBorders>
              <w:top w:val="nil"/>
              <w:left w:val="nil"/>
              <w:bottom w:val="single" w:sz="4" w:space="0" w:color="auto"/>
              <w:right w:val="single" w:sz="4" w:space="0" w:color="auto"/>
            </w:tcBorders>
            <w:shd w:val="clear" w:color="auto" w:fill="auto"/>
            <w:vAlign w:val="center"/>
            <w:hideMark/>
          </w:tcPr>
          <w:p w14:paraId="1A126D5A"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中职卫校《妇产科护理》校本建设初探</w:t>
            </w:r>
          </w:p>
        </w:tc>
        <w:tc>
          <w:tcPr>
            <w:tcW w:w="829" w:type="pct"/>
            <w:tcBorders>
              <w:top w:val="nil"/>
              <w:left w:val="nil"/>
              <w:bottom w:val="single" w:sz="4" w:space="0" w:color="auto"/>
              <w:right w:val="single" w:sz="4" w:space="0" w:color="auto"/>
            </w:tcBorders>
            <w:shd w:val="clear" w:color="auto" w:fill="auto"/>
            <w:vAlign w:val="center"/>
            <w:hideMark/>
          </w:tcPr>
          <w:p w14:paraId="4FF9DADA"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广西教育学院学报</w:t>
            </w:r>
          </w:p>
        </w:tc>
        <w:tc>
          <w:tcPr>
            <w:tcW w:w="966" w:type="pct"/>
            <w:tcBorders>
              <w:top w:val="nil"/>
              <w:left w:val="nil"/>
              <w:bottom w:val="single" w:sz="4" w:space="0" w:color="auto"/>
              <w:right w:val="single" w:sz="4" w:space="0" w:color="auto"/>
            </w:tcBorders>
            <w:shd w:val="clear" w:color="auto" w:fill="auto"/>
            <w:vAlign w:val="center"/>
            <w:hideMark/>
          </w:tcPr>
          <w:p w14:paraId="3F4DD023"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2018年卷第4期（2018年8月10日出版）</w:t>
            </w:r>
          </w:p>
        </w:tc>
      </w:tr>
      <w:tr w:rsidR="001346BA" w:rsidRPr="00F856FD" w14:paraId="39215167"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74D6794F"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1</w:t>
            </w:r>
            <w:r w:rsidRPr="00F856FD">
              <w:rPr>
                <w:rFonts w:ascii="宋体" w:eastAsia="宋体" w:hAnsi="宋体" w:cs="宋体"/>
                <w:kern w:val="0"/>
                <w:szCs w:val="21"/>
              </w:rPr>
              <w:t>8</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62F8CAB3" w14:textId="77777777" w:rsidR="001346BA" w:rsidRPr="00F856FD" w:rsidRDefault="001346BA" w:rsidP="001346BA">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魏纪艳</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7D8530BB"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浅谈中职数学教学与护理专业课的有效结合</w:t>
            </w:r>
          </w:p>
        </w:tc>
        <w:tc>
          <w:tcPr>
            <w:tcW w:w="829" w:type="pct"/>
            <w:tcBorders>
              <w:top w:val="nil"/>
              <w:left w:val="nil"/>
              <w:bottom w:val="single" w:sz="4" w:space="0" w:color="auto"/>
              <w:right w:val="single" w:sz="4" w:space="0" w:color="auto"/>
            </w:tcBorders>
            <w:shd w:val="clear" w:color="auto" w:fill="auto"/>
            <w:vAlign w:val="center"/>
            <w:hideMark/>
          </w:tcPr>
          <w:p w14:paraId="79AB71DD"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现代职业教育</w:t>
            </w:r>
          </w:p>
        </w:tc>
        <w:tc>
          <w:tcPr>
            <w:tcW w:w="966" w:type="pct"/>
            <w:tcBorders>
              <w:top w:val="nil"/>
              <w:left w:val="nil"/>
              <w:bottom w:val="single" w:sz="4" w:space="0" w:color="auto"/>
              <w:right w:val="single" w:sz="4" w:space="0" w:color="auto"/>
            </w:tcBorders>
            <w:shd w:val="clear" w:color="auto" w:fill="auto"/>
            <w:vAlign w:val="center"/>
            <w:hideMark/>
          </w:tcPr>
          <w:p w14:paraId="413C15E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2018年8月28日总第126期</w:t>
            </w:r>
          </w:p>
        </w:tc>
      </w:tr>
      <w:tr w:rsidR="001346BA" w:rsidRPr="00F856FD" w14:paraId="123D87F7"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4E3CBA61"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1</w:t>
            </w:r>
            <w:r w:rsidRPr="00F856FD">
              <w:rPr>
                <w:rFonts w:ascii="宋体" w:eastAsia="宋体" w:hAnsi="宋体" w:cs="宋体"/>
                <w:kern w:val="0"/>
                <w:szCs w:val="21"/>
              </w:rPr>
              <w:t>9</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0AC6EC8A"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韦柳华</w:t>
            </w:r>
          </w:p>
        </w:tc>
        <w:tc>
          <w:tcPr>
            <w:tcW w:w="2424" w:type="pct"/>
            <w:tcBorders>
              <w:top w:val="nil"/>
              <w:left w:val="nil"/>
              <w:bottom w:val="single" w:sz="4" w:space="0" w:color="auto"/>
              <w:right w:val="single" w:sz="4" w:space="0" w:color="auto"/>
            </w:tcBorders>
            <w:shd w:val="clear" w:color="auto" w:fill="auto"/>
            <w:vAlign w:val="center"/>
            <w:hideMark/>
          </w:tcPr>
          <w:p w14:paraId="0C6D20AF"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开放式实验教学在护理专业教学工作中的应用研究</w:t>
            </w:r>
          </w:p>
        </w:tc>
        <w:tc>
          <w:tcPr>
            <w:tcW w:w="829" w:type="pct"/>
            <w:tcBorders>
              <w:top w:val="nil"/>
              <w:left w:val="nil"/>
              <w:bottom w:val="single" w:sz="4" w:space="0" w:color="auto"/>
              <w:right w:val="single" w:sz="4" w:space="0" w:color="auto"/>
            </w:tcBorders>
            <w:shd w:val="clear" w:color="auto" w:fill="auto"/>
            <w:vAlign w:val="center"/>
            <w:hideMark/>
          </w:tcPr>
          <w:p w14:paraId="518B960A"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现代职业教育</w:t>
            </w:r>
          </w:p>
        </w:tc>
        <w:tc>
          <w:tcPr>
            <w:tcW w:w="966" w:type="pct"/>
            <w:tcBorders>
              <w:top w:val="nil"/>
              <w:left w:val="nil"/>
              <w:bottom w:val="single" w:sz="4" w:space="0" w:color="auto"/>
              <w:right w:val="single" w:sz="4" w:space="0" w:color="auto"/>
            </w:tcBorders>
            <w:shd w:val="clear" w:color="auto" w:fill="auto"/>
            <w:vAlign w:val="center"/>
            <w:hideMark/>
          </w:tcPr>
          <w:p w14:paraId="7307EDDF"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2018年8月28日总第126期</w:t>
            </w:r>
          </w:p>
        </w:tc>
      </w:tr>
      <w:tr w:rsidR="001346BA" w:rsidRPr="00F856FD" w14:paraId="46486C3F"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5D95BD42"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w:t>
            </w:r>
            <w:r w:rsidRPr="00F856FD">
              <w:rPr>
                <w:rFonts w:ascii="宋体" w:eastAsia="宋体" w:hAnsi="宋体" w:cs="宋体"/>
                <w:kern w:val="0"/>
                <w:szCs w:val="21"/>
              </w:rPr>
              <w:t>0</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548A8576"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韦柳华</w:t>
            </w:r>
          </w:p>
        </w:tc>
        <w:tc>
          <w:tcPr>
            <w:tcW w:w="2424" w:type="pct"/>
            <w:tcBorders>
              <w:top w:val="nil"/>
              <w:left w:val="nil"/>
              <w:bottom w:val="single" w:sz="4" w:space="0" w:color="auto"/>
              <w:right w:val="single" w:sz="4" w:space="0" w:color="auto"/>
            </w:tcBorders>
            <w:shd w:val="clear" w:color="auto" w:fill="auto"/>
            <w:vAlign w:val="center"/>
            <w:hideMark/>
          </w:tcPr>
          <w:p w14:paraId="612EDCB4"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护理技术课程教学模式改革</w:t>
            </w:r>
          </w:p>
        </w:tc>
        <w:tc>
          <w:tcPr>
            <w:tcW w:w="829" w:type="pct"/>
            <w:tcBorders>
              <w:top w:val="nil"/>
              <w:left w:val="nil"/>
              <w:bottom w:val="single" w:sz="4" w:space="0" w:color="auto"/>
              <w:right w:val="single" w:sz="4" w:space="0" w:color="auto"/>
            </w:tcBorders>
            <w:shd w:val="clear" w:color="auto" w:fill="auto"/>
            <w:vAlign w:val="center"/>
            <w:hideMark/>
          </w:tcPr>
          <w:p w14:paraId="5DD5C140"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山西青年</w:t>
            </w:r>
          </w:p>
        </w:tc>
        <w:tc>
          <w:tcPr>
            <w:tcW w:w="966" w:type="pct"/>
            <w:tcBorders>
              <w:top w:val="nil"/>
              <w:left w:val="nil"/>
              <w:bottom w:val="single" w:sz="4" w:space="0" w:color="auto"/>
              <w:right w:val="single" w:sz="4" w:space="0" w:color="auto"/>
            </w:tcBorders>
            <w:shd w:val="clear" w:color="auto" w:fill="auto"/>
            <w:vAlign w:val="center"/>
            <w:hideMark/>
          </w:tcPr>
          <w:p w14:paraId="6C63A89C"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2018年9月（上）</w:t>
            </w:r>
          </w:p>
        </w:tc>
      </w:tr>
      <w:tr w:rsidR="001346BA" w:rsidRPr="00F856FD" w14:paraId="6B6776F6"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636D853A"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w:t>
            </w:r>
            <w:r w:rsidRPr="00F856FD">
              <w:rPr>
                <w:rFonts w:ascii="宋体" w:eastAsia="宋体" w:hAnsi="宋体" w:cs="宋体"/>
                <w:kern w:val="0"/>
                <w:szCs w:val="21"/>
              </w:rPr>
              <w:t>1</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7B9CE1D3"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农金红</w:t>
            </w:r>
          </w:p>
        </w:tc>
        <w:tc>
          <w:tcPr>
            <w:tcW w:w="2424" w:type="pct"/>
            <w:tcBorders>
              <w:top w:val="nil"/>
              <w:left w:val="nil"/>
              <w:bottom w:val="single" w:sz="4" w:space="0" w:color="auto"/>
              <w:right w:val="single" w:sz="4" w:space="0" w:color="auto"/>
            </w:tcBorders>
            <w:shd w:val="clear" w:color="auto" w:fill="auto"/>
            <w:vAlign w:val="center"/>
            <w:hideMark/>
          </w:tcPr>
          <w:p w14:paraId="4C906119"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中职卫校产科护理教学改革初探</w:t>
            </w:r>
          </w:p>
        </w:tc>
        <w:tc>
          <w:tcPr>
            <w:tcW w:w="829" w:type="pct"/>
            <w:tcBorders>
              <w:top w:val="nil"/>
              <w:left w:val="nil"/>
              <w:bottom w:val="single" w:sz="4" w:space="0" w:color="auto"/>
              <w:right w:val="single" w:sz="4" w:space="0" w:color="auto"/>
            </w:tcBorders>
            <w:shd w:val="clear" w:color="auto" w:fill="auto"/>
            <w:vAlign w:val="center"/>
            <w:hideMark/>
          </w:tcPr>
          <w:p w14:paraId="59E9E940"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青春岁月</w:t>
            </w:r>
          </w:p>
        </w:tc>
        <w:tc>
          <w:tcPr>
            <w:tcW w:w="966" w:type="pct"/>
            <w:tcBorders>
              <w:top w:val="nil"/>
              <w:left w:val="nil"/>
              <w:bottom w:val="single" w:sz="4" w:space="0" w:color="auto"/>
              <w:right w:val="single" w:sz="4" w:space="0" w:color="auto"/>
            </w:tcBorders>
            <w:shd w:val="clear" w:color="auto" w:fill="auto"/>
            <w:vAlign w:val="center"/>
            <w:hideMark/>
          </w:tcPr>
          <w:p w14:paraId="7DA62F0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2018年9月上</w:t>
            </w:r>
          </w:p>
        </w:tc>
      </w:tr>
      <w:tr w:rsidR="001346BA" w:rsidRPr="00F856FD" w14:paraId="1998702B"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7B4B9D98"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w:t>
            </w:r>
            <w:r w:rsidRPr="00F856FD">
              <w:rPr>
                <w:rFonts w:ascii="宋体" w:eastAsia="宋体" w:hAnsi="宋体" w:cs="宋体"/>
                <w:kern w:val="0"/>
                <w:szCs w:val="21"/>
              </w:rPr>
              <w:t>2</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1EE9D585"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唐光普</w:t>
            </w:r>
          </w:p>
        </w:tc>
        <w:tc>
          <w:tcPr>
            <w:tcW w:w="2424" w:type="pct"/>
            <w:tcBorders>
              <w:top w:val="nil"/>
              <w:left w:val="nil"/>
              <w:bottom w:val="single" w:sz="4" w:space="0" w:color="auto"/>
              <w:right w:val="single" w:sz="4" w:space="0" w:color="auto"/>
            </w:tcBorders>
            <w:shd w:val="clear" w:color="auto" w:fill="auto"/>
            <w:vAlign w:val="center"/>
            <w:hideMark/>
          </w:tcPr>
          <w:p w14:paraId="0BB10831"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提高中职数学教学实效性的策略探索</w:t>
            </w:r>
          </w:p>
        </w:tc>
        <w:tc>
          <w:tcPr>
            <w:tcW w:w="829" w:type="pct"/>
            <w:tcBorders>
              <w:top w:val="nil"/>
              <w:left w:val="nil"/>
              <w:bottom w:val="single" w:sz="4" w:space="0" w:color="auto"/>
              <w:right w:val="single" w:sz="4" w:space="0" w:color="auto"/>
            </w:tcBorders>
            <w:shd w:val="clear" w:color="auto" w:fill="auto"/>
            <w:vAlign w:val="center"/>
            <w:hideMark/>
          </w:tcPr>
          <w:p w14:paraId="2193EE1C"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基层建设</w:t>
            </w:r>
          </w:p>
        </w:tc>
        <w:tc>
          <w:tcPr>
            <w:tcW w:w="966" w:type="pct"/>
            <w:tcBorders>
              <w:top w:val="nil"/>
              <w:left w:val="nil"/>
              <w:bottom w:val="single" w:sz="4" w:space="0" w:color="auto"/>
              <w:right w:val="single" w:sz="4" w:space="0" w:color="auto"/>
            </w:tcBorders>
            <w:shd w:val="clear" w:color="auto" w:fill="auto"/>
            <w:vAlign w:val="center"/>
            <w:hideMark/>
          </w:tcPr>
          <w:p w14:paraId="43226563"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2018年27期9月（下）</w:t>
            </w:r>
          </w:p>
        </w:tc>
      </w:tr>
      <w:tr w:rsidR="001346BA" w:rsidRPr="00F856FD" w14:paraId="6B4905DC"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0813D600"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kern w:val="0"/>
                <w:szCs w:val="21"/>
              </w:rPr>
              <w:t>23</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7C057033" w14:textId="77777777" w:rsidR="001346BA" w:rsidRPr="00F856FD" w:rsidRDefault="001346BA" w:rsidP="001346BA">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熊竹</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77AE4930"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中职学生的思想教育中国学经典的功能探析</w:t>
            </w:r>
          </w:p>
        </w:tc>
        <w:tc>
          <w:tcPr>
            <w:tcW w:w="829" w:type="pct"/>
            <w:tcBorders>
              <w:top w:val="nil"/>
              <w:left w:val="nil"/>
              <w:bottom w:val="single" w:sz="4" w:space="0" w:color="auto"/>
              <w:right w:val="single" w:sz="4" w:space="0" w:color="auto"/>
            </w:tcBorders>
            <w:shd w:val="clear" w:color="auto" w:fill="auto"/>
            <w:vAlign w:val="center"/>
            <w:hideMark/>
          </w:tcPr>
          <w:p w14:paraId="743AAF98"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中华少年</w:t>
            </w:r>
          </w:p>
        </w:tc>
        <w:tc>
          <w:tcPr>
            <w:tcW w:w="966" w:type="pct"/>
            <w:tcBorders>
              <w:top w:val="nil"/>
              <w:left w:val="nil"/>
              <w:bottom w:val="single" w:sz="4" w:space="0" w:color="auto"/>
              <w:right w:val="single" w:sz="4" w:space="0" w:color="auto"/>
            </w:tcBorders>
            <w:shd w:val="clear" w:color="auto" w:fill="auto"/>
            <w:vAlign w:val="center"/>
            <w:hideMark/>
          </w:tcPr>
          <w:p w14:paraId="0A6F4F7C"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2018/28总第635期（2018年10月1日出版）</w:t>
            </w:r>
          </w:p>
        </w:tc>
      </w:tr>
      <w:tr w:rsidR="001346BA" w:rsidRPr="00F856FD" w14:paraId="436A5DD9"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6B72C381"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w:t>
            </w:r>
            <w:r w:rsidRPr="00F856FD">
              <w:rPr>
                <w:rFonts w:ascii="宋体" w:eastAsia="宋体" w:hAnsi="宋体" w:cs="宋体"/>
                <w:kern w:val="0"/>
                <w:szCs w:val="21"/>
              </w:rPr>
              <w:t>4</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2CC30BFF"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韦晓露</w:t>
            </w:r>
          </w:p>
        </w:tc>
        <w:tc>
          <w:tcPr>
            <w:tcW w:w="2424" w:type="pct"/>
            <w:tcBorders>
              <w:top w:val="nil"/>
              <w:left w:val="nil"/>
              <w:bottom w:val="single" w:sz="4" w:space="0" w:color="auto"/>
              <w:right w:val="single" w:sz="4" w:space="0" w:color="auto"/>
            </w:tcBorders>
            <w:shd w:val="clear" w:color="auto" w:fill="auto"/>
            <w:vAlign w:val="center"/>
            <w:hideMark/>
          </w:tcPr>
          <w:p w14:paraId="51B01146"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积极心理暗示在激发</w:t>
            </w:r>
            <w:proofErr w:type="gramStart"/>
            <w:r w:rsidRPr="00F856FD">
              <w:rPr>
                <w:rFonts w:ascii="宋体" w:eastAsia="宋体" w:hAnsi="宋体" w:cs="宋体" w:hint="eastAsia"/>
                <w:kern w:val="0"/>
                <w:szCs w:val="21"/>
              </w:rPr>
              <w:t>中职生英语</w:t>
            </w:r>
            <w:proofErr w:type="gramEnd"/>
            <w:r w:rsidRPr="00F856FD">
              <w:rPr>
                <w:rFonts w:ascii="宋体" w:eastAsia="宋体" w:hAnsi="宋体" w:cs="宋体" w:hint="eastAsia"/>
                <w:kern w:val="0"/>
                <w:szCs w:val="21"/>
              </w:rPr>
              <w:t>学习兴趣中的应用</w:t>
            </w:r>
          </w:p>
        </w:tc>
        <w:tc>
          <w:tcPr>
            <w:tcW w:w="829" w:type="pct"/>
            <w:tcBorders>
              <w:top w:val="nil"/>
              <w:left w:val="nil"/>
              <w:bottom w:val="single" w:sz="4" w:space="0" w:color="auto"/>
              <w:right w:val="single" w:sz="4" w:space="0" w:color="auto"/>
            </w:tcBorders>
            <w:shd w:val="clear" w:color="auto" w:fill="auto"/>
            <w:vAlign w:val="center"/>
            <w:hideMark/>
          </w:tcPr>
          <w:p w14:paraId="6A9389E3"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致富时代</w:t>
            </w:r>
          </w:p>
        </w:tc>
        <w:tc>
          <w:tcPr>
            <w:tcW w:w="966" w:type="pct"/>
            <w:tcBorders>
              <w:top w:val="nil"/>
              <w:left w:val="nil"/>
              <w:bottom w:val="single" w:sz="4" w:space="0" w:color="auto"/>
              <w:right w:val="single" w:sz="4" w:space="0" w:color="auto"/>
            </w:tcBorders>
            <w:shd w:val="clear" w:color="auto" w:fill="auto"/>
            <w:vAlign w:val="center"/>
            <w:hideMark/>
          </w:tcPr>
          <w:p w14:paraId="391DB30A"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2018年第6期</w:t>
            </w:r>
          </w:p>
        </w:tc>
      </w:tr>
      <w:tr w:rsidR="001346BA" w:rsidRPr="00F856FD" w14:paraId="669F7EA7"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629F3827"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w:t>
            </w:r>
            <w:r w:rsidRPr="00F856FD">
              <w:rPr>
                <w:rFonts w:ascii="宋体" w:eastAsia="宋体" w:hAnsi="宋体" w:cs="宋体"/>
                <w:kern w:val="0"/>
                <w:szCs w:val="21"/>
              </w:rPr>
              <w:t>5</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113A26B5" w14:textId="77777777" w:rsidR="001346BA" w:rsidRPr="00F856FD" w:rsidRDefault="001346BA" w:rsidP="001346BA">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韦含润</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7EEBAEDD"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论开放式实验教学在《护理技术》实</w:t>
            </w:r>
            <w:proofErr w:type="gramStart"/>
            <w:r w:rsidRPr="00F856FD">
              <w:rPr>
                <w:rFonts w:ascii="宋体" w:eastAsia="宋体" w:hAnsi="宋体" w:cs="宋体" w:hint="eastAsia"/>
                <w:kern w:val="0"/>
                <w:szCs w:val="21"/>
              </w:rPr>
              <w:t>训教学</w:t>
            </w:r>
            <w:proofErr w:type="gramEnd"/>
            <w:r w:rsidRPr="00F856FD">
              <w:rPr>
                <w:rFonts w:ascii="宋体" w:eastAsia="宋体" w:hAnsi="宋体" w:cs="宋体" w:hint="eastAsia"/>
                <w:kern w:val="0"/>
                <w:szCs w:val="21"/>
              </w:rPr>
              <w:t>中的实践与效果</w:t>
            </w:r>
          </w:p>
        </w:tc>
        <w:tc>
          <w:tcPr>
            <w:tcW w:w="829" w:type="pct"/>
            <w:tcBorders>
              <w:top w:val="nil"/>
              <w:left w:val="nil"/>
              <w:bottom w:val="single" w:sz="4" w:space="0" w:color="auto"/>
              <w:right w:val="single" w:sz="4" w:space="0" w:color="auto"/>
            </w:tcBorders>
            <w:shd w:val="clear" w:color="auto" w:fill="auto"/>
            <w:vAlign w:val="center"/>
            <w:hideMark/>
          </w:tcPr>
          <w:p w14:paraId="32A04E92"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新教育时代</w:t>
            </w:r>
          </w:p>
        </w:tc>
        <w:tc>
          <w:tcPr>
            <w:tcW w:w="966" w:type="pct"/>
            <w:tcBorders>
              <w:top w:val="nil"/>
              <w:left w:val="nil"/>
              <w:bottom w:val="single" w:sz="4" w:space="0" w:color="auto"/>
              <w:right w:val="single" w:sz="4" w:space="0" w:color="auto"/>
            </w:tcBorders>
            <w:shd w:val="clear" w:color="auto" w:fill="auto"/>
            <w:vAlign w:val="center"/>
            <w:hideMark/>
          </w:tcPr>
          <w:p w14:paraId="4AF2FB4C"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2018年6月第21期</w:t>
            </w:r>
          </w:p>
        </w:tc>
      </w:tr>
      <w:tr w:rsidR="001346BA" w:rsidRPr="00F856FD" w14:paraId="7839DEE6"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0FCACA07"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w:t>
            </w:r>
            <w:r w:rsidRPr="00F856FD">
              <w:rPr>
                <w:rFonts w:ascii="宋体" w:eastAsia="宋体" w:hAnsi="宋体" w:cs="宋体"/>
                <w:kern w:val="0"/>
                <w:szCs w:val="21"/>
              </w:rPr>
              <w:t>6</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71B51D98"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谭白梅</w:t>
            </w:r>
          </w:p>
        </w:tc>
        <w:tc>
          <w:tcPr>
            <w:tcW w:w="2424" w:type="pct"/>
            <w:tcBorders>
              <w:top w:val="nil"/>
              <w:left w:val="nil"/>
              <w:bottom w:val="single" w:sz="4" w:space="0" w:color="auto"/>
              <w:right w:val="single" w:sz="4" w:space="0" w:color="auto"/>
            </w:tcBorders>
            <w:shd w:val="clear" w:color="auto" w:fill="auto"/>
            <w:vAlign w:val="center"/>
            <w:hideMark/>
          </w:tcPr>
          <w:p w14:paraId="4C3D531E"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中职卫校护理实</w:t>
            </w:r>
            <w:proofErr w:type="gramStart"/>
            <w:r w:rsidRPr="00F856FD">
              <w:rPr>
                <w:rFonts w:ascii="宋体" w:eastAsia="宋体" w:hAnsi="宋体" w:cs="宋体" w:hint="eastAsia"/>
                <w:kern w:val="0"/>
                <w:szCs w:val="21"/>
              </w:rPr>
              <w:t>训实施</w:t>
            </w:r>
            <w:proofErr w:type="gramEnd"/>
            <w:r w:rsidRPr="00F856FD">
              <w:rPr>
                <w:rFonts w:ascii="宋体" w:eastAsia="宋体" w:hAnsi="宋体" w:cs="宋体" w:hint="eastAsia"/>
                <w:kern w:val="0"/>
                <w:szCs w:val="21"/>
              </w:rPr>
              <w:t>“导生制”的实践研究的结题报告</w:t>
            </w:r>
          </w:p>
        </w:tc>
        <w:tc>
          <w:tcPr>
            <w:tcW w:w="829" w:type="pct"/>
            <w:tcBorders>
              <w:top w:val="nil"/>
              <w:left w:val="nil"/>
              <w:bottom w:val="single" w:sz="4" w:space="0" w:color="auto"/>
              <w:right w:val="single" w:sz="4" w:space="0" w:color="auto"/>
            </w:tcBorders>
            <w:shd w:val="clear" w:color="auto" w:fill="auto"/>
            <w:vAlign w:val="center"/>
            <w:hideMark/>
          </w:tcPr>
          <w:p w14:paraId="67AA8C53"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中西医结合护理</w:t>
            </w:r>
          </w:p>
        </w:tc>
        <w:tc>
          <w:tcPr>
            <w:tcW w:w="966" w:type="pct"/>
            <w:tcBorders>
              <w:top w:val="nil"/>
              <w:left w:val="nil"/>
              <w:bottom w:val="single" w:sz="4" w:space="0" w:color="auto"/>
              <w:right w:val="single" w:sz="4" w:space="0" w:color="auto"/>
            </w:tcBorders>
            <w:shd w:val="clear" w:color="auto" w:fill="auto"/>
            <w:vAlign w:val="center"/>
            <w:hideMark/>
          </w:tcPr>
          <w:p w14:paraId="14D6319C"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2018年6月第21期</w:t>
            </w:r>
          </w:p>
        </w:tc>
      </w:tr>
      <w:tr w:rsidR="001346BA" w:rsidRPr="00F856FD" w14:paraId="44B86053"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5F29045B"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w:t>
            </w:r>
            <w:r w:rsidRPr="00F856FD">
              <w:rPr>
                <w:rFonts w:ascii="宋体" w:eastAsia="宋体" w:hAnsi="宋体" w:cs="宋体"/>
                <w:kern w:val="0"/>
                <w:szCs w:val="21"/>
              </w:rPr>
              <w:t>7</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4398F8FD"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谭白梅</w:t>
            </w:r>
          </w:p>
        </w:tc>
        <w:tc>
          <w:tcPr>
            <w:tcW w:w="2424" w:type="pct"/>
            <w:tcBorders>
              <w:top w:val="nil"/>
              <w:left w:val="nil"/>
              <w:bottom w:val="single" w:sz="4" w:space="0" w:color="auto"/>
              <w:right w:val="single" w:sz="4" w:space="0" w:color="auto"/>
            </w:tcBorders>
            <w:shd w:val="clear" w:color="auto" w:fill="auto"/>
            <w:vAlign w:val="center"/>
            <w:hideMark/>
          </w:tcPr>
          <w:p w14:paraId="5E94EB42"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开放式实验教学在《外科护理》实</w:t>
            </w:r>
            <w:proofErr w:type="gramStart"/>
            <w:r w:rsidRPr="00F856FD">
              <w:rPr>
                <w:rFonts w:ascii="宋体" w:eastAsia="宋体" w:hAnsi="宋体" w:cs="宋体" w:hint="eastAsia"/>
                <w:kern w:val="0"/>
                <w:szCs w:val="21"/>
              </w:rPr>
              <w:t>训教学</w:t>
            </w:r>
            <w:proofErr w:type="gramEnd"/>
            <w:r w:rsidRPr="00F856FD">
              <w:rPr>
                <w:rFonts w:ascii="宋体" w:eastAsia="宋体" w:hAnsi="宋体" w:cs="宋体" w:hint="eastAsia"/>
                <w:kern w:val="0"/>
                <w:szCs w:val="21"/>
              </w:rPr>
              <w:t>中的探索与实践</w:t>
            </w:r>
          </w:p>
        </w:tc>
        <w:tc>
          <w:tcPr>
            <w:tcW w:w="829" w:type="pct"/>
            <w:tcBorders>
              <w:top w:val="nil"/>
              <w:left w:val="nil"/>
              <w:bottom w:val="single" w:sz="4" w:space="0" w:color="auto"/>
              <w:right w:val="single" w:sz="4" w:space="0" w:color="auto"/>
            </w:tcBorders>
            <w:shd w:val="clear" w:color="auto" w:fill="auto"/>
            <w:vAlign w:val="center"/>
            <w:hideMark/>
          </w:tcPr>
          <w:p w14:paraId="12122BA8"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健康科学</w:t>
            </w:r>
          </w:p>
        </w:tc>
        <w:tc>
          <w:tcPr>
            <w:tcW w:w="966" w:type="pct"/>
            <w:tcBorders>
              <w:top w:val="nil"/>
              <w:left w:val="nil"/>
              <w:bottom w:val="single" w:sz="4" w:space="0" w:color="auto"/>
              <w:right w:val="single" w:sz="4" w:space="0" w:color="auto"/>
            </w:tcBorders>
            <w:shd w:val="clear" w:color="auto" w:fill="auto"/>
            <w:vAlign w:val="center"/>
            <w:hideMark/>
          </w:tcPr>
          <w:p w14:paraId="5E2175FD"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2018年第7期（总第43期）</w:t>
            </w:r>
          </w:p>
        </w:tc>
      </w:tr>
      <w:tr w:rsidR="001346BA" w:rsidRPr="00F856FD" w14:paraId="428E480A"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70541BD4"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w:t>
            </w:r>
            <w:r w:rsidRPr="00F856FD">
              <w:rPr>
                <w:rFonts w:ascii="宋体" w:eastAsia="宋体" w:hAnsi="宋体" w:cs="宋体"/>
                <w:kern w:val="0"/>
                <w:szCs w:val="21"/>
              </w:rPr>
              <w:t>8</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65BC7F63"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黄倩</w:t>
            </w:r>
          </w:p>
        </w:tc>
        <w:tc>
          <w:tcPr>
            <w:tcW w:w="2424" w:type="pct"/>
            <w:tcBorders>
              <w:top w:val="nil"/>
              <w:left w:val="nil"/>
              <w:bottom w:val="single" w:sz="4" w:space="0" w:color="auto"/>
              <w:right w:val="single" w:sz="4" w:space="0" w:color="auto"/>
            </w:tcBorders>
            <w:shd w:val="clear" w:color="auto" w:fill="auto"/>
            <w:vAlign w:val="center"/>
            <w:hideMark/>
          </w:tcPr>
          <w:p w14:paraId="0B6FDE0C"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移动学习方式下的校本教学资源库建设研究</w:t>
            </w:r>
          </w:p>
        </w:tc>
        <w:tc>
          <w:tcPr>
            <w:tcW w:w="829" w:type="pct"/>
            <w:tcBorders>
              <w:top w:val="nil"/>
              <w:left w:val="nil"/>
              <w:bottom w:val="single" w:sz="4" w:space="0" w:color="auto"/>
              <w:right w:val="single" w:sz="4" w:space="0" w:color="auto"/>
            </w:tcBorders>
            <w:shd w:val="clear" w:color="auto" w:fill="auto"/>
            <w:vAlign w:val="center"/>
            <w:hideMark/>
          </w:tcPr>
          <w:p w14:paraId="5DA6271B"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卫生职业教育</w:t>
            </w:r>
          </w:p>
        </w:tc>
        <w:tc>
          <w:tcPr>
            <w:tcW w:w="966" w:type="pct"/>
            <w:tcBorders>
              <w:top w:val="nil"/>
              <w:left w:val="nil"/>
              <w:bottom w:val="single" w:sz="4" w:space="0" w:color="auto"/>
              <w:right w:val="single" w:sz="4" w:space="0" w:color="auto"/>
            </w:tcBorders>
            <w:shd w:val="clear" w:color="auto" w:fill="auto"/>
            <w:vAlign w:val="center"/>
            <w:hideMark/>
          </w:tcPr>
          <w:p w14:paraId="4A373237"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2018年5月下半月刊</w:t>
            </w:r>
          </w:p>
        </w:tc>
      </w:tr>
      <w:tr w:rsidR="001346BA" w:rsidRPr="00F856FD" w14:paraId="330C2251"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676E7C3A"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w:t>
            </w:r>
            <w:r w:rsidRPr="00F856FD">
              <w:rPr>
                <w:rFonts w:ascii="宋体" w:eastAsia="宋体" w:hAnsi="宋体" w:cs="宋体"/>
                <w:kern w:val="0"/>
                <w:szCs w:val="21"/>
              </w:rPr>
              <w:t>9</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14A099AF"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张乐平</w:t>
            </w:r>
          </w:p>
        </w:tc>
        <w:tc>
          <w:tcPr>
            <w:tcW w:w="2424" w:type="pct"/>
            <w:tcBorders>
              <w:top w:val="nil"/>
              <w:left w:val="nil"/>
              <w:bottom w:val="single" w:sz="4" w:space="0" w:color="auto"/>
              <w:right w:val="single" w:sz="4" w:space="0" w:color="auto"/>
            </w:tcBorders>
            <w:shd w:val="clear" w:color="auto" w:fill="auto"/>
            <w:vAlign w:val="center"/>
            <w:hideMark/>
          </w:tcPr>
          <w:p w14:paraId="70349587"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浅析中职卫校加强职业道德与法律教学的重要性</w:t>
            </w:r>
          </w:p>
        </w:tc>
        <w:tc>
          <w:tcPr>
            <w:tcW w:w="829" w:type="pct"/>
            <w:tcBorders>
              <w:top w:val="nil"/>
              <w:left w:val="nil"/>
              <w:bottom w:val="single" w:sz="4" w:space="0" w:color="auto"/>
              <w:right w:val="single" w:sz="4" w:space="0" w:color="auto"/>
            </w:tcBorders>
            <w:shd w:val="clear" w:color="auto" w:fill="auto"/>
            <w:vAlign w:val="center"/>
            <w:hideMark/>
          </w:tcPr>
          <w:p w14:paraId="2C595CC5"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教育与研究</w:t>
            </w:r>
          </w:p>
        </w:tc>
        <w:tc>
          <w:tcPr>
            <w:tcW w:w="966" w:type="pct"/>
            <w:tcBorders>
              <w:top w:val="nil"/>
              <w:left w:val="nil"/>
              <w:bottom w:val="single" w:sz="4" w:space="0" w:color="auto"/>
              <w:right w:val="single" w:sz="4" w:space="0" w:color="auto"/>
            </w:tcBorders>
            <w:shd w:val="clear" w:color="auto" w:fill="auto"/>
            <w:vAlign w:val="center"/>
            <w:hideMark/>
          </w:tcPr>
          <w:p w14:paraId="7B48CDCD"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2018年第4期</w:t>
            </w:r>
          </w:p>
        </w:tc>
      </w:tr>
      <w:tr w:rsidR="001346BA" w:rsidRPr="00F856FD" w14:paraId="4308B8B2"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738D462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3</w:t>
            </w:r>
            <w:r w:rsidRPr="00F856FD">
              <w:rPr>
                <w:rFonts w:ascii="宋体" w:eastAsia="宋体" w:hAnsi="宋体" w:cs="宋体"/>
                <w:kern w:val="0"/>
                <w:szCs w:val="21"/>
              </w:rPr>
              <w:t>0</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0DCA3ADD"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李东</w:t>
            </w:r>
            <w:proofErr w:type="gramStart"/>
            <w:r w:rsidRPr="00F856FD">
              <w:rPr>
                <w:rFonts w:ascii="宋体" w:eastAsia="宋体" w:hAnsi="宋体" w:cs="宋体" w:hint="eastAsia"/>
                <w:kern w:val="0"/>
                <w:szCs w:val="21"/>
              </w:rPr>
              <w:t>东</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2240F658"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中职体育教学中教师如何提高学生的课堂兴趣研究</w:t>
            </w:r>
          </w:p>
        </w:tc>
        <w:tc>
          <w:tcPr>
            <w:tcW w:w="829" w:type="pct"/>
            <w:tcBorders>
              <w:top w:val="nil"/>
              <w:left w:val="nil"/>
              <w:bottom w:val="single" w:sz="4" w:space="0" w:color="auto"/>
              <w:right w:val="single" w:sz="4" w:space="0" w:color="auto"/>
            </w:tcBorders>
            <w:shd w:val="clear" w:color="auto" w:fill="auto"/>
            <w:vAlign w:val="center"/>
            <w:hideMark/>
          </w:tcPr>
          <w:p w14:paraId="31376171"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现代职业教育</w:t>
            </w:r>
          </w:p>
        </w:tc>
        <w:tc>
          <w:tcPr>
            <w:tcW w:w="966" w:type="pct"/>
            <w:tcBorders>
              <w:top w:val="nil"/>
              <w:left w:val="nil"/>
              <w:bottom w:val="single" w:sz="4" w:space="0" w:color="auto"/>
              <w:right w:val="single" w:sz="4" w:space="0" w:color="auto"/>
            </w:tcBorders>
            <w:shd w:val="clear" w:color="auto" w:fill="auto"/>
            <w:vAlign w:val="center"/>
            <w:hideMark/>
          </w:tcPr>
          <w:p w14:paraId="34A1ECDD"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2018年11月</w:t>
            </w:r>
          </w:p>
        </w:tc>
      </w:tr>
      <w:tr w:rsidR="001346BA" w:rsidRPr="00F856FD" w14:paraId="329868CC"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40A2596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lastRenderedPageBreak/>
              <w:t>3</w:t>
            </w:r>
            <w:r w:rsidRPr="00F856FD">
              <w:rPr>
                <w:rFonts w:ascii="宋体" w:eastAsia="宋体" w:hAnsi="宋体" w:cs="宋体"/>
                <w:kern w:val="0"/>
                <w:szCs w:val="21"/>
              </w:rPr>
              <w:t>1</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2F4CD555"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黄文</w:t>
            </w:r>
          </w:p>
        </w:tc>
        <w:tc>
          <w:tcPr>
            <w:tcW w:w="2424" w:type="pct"/>
            <w:tcBorders>
              <w:top w:val="nil"/>
              <w:left w:val="nil"/>
              <w:bottom w:val="single" w:sz="4" w:space="0" w:color="auto"/>
              <w:right w:val="single" w:sz="4" w:space="0" w:color="auto"/>
            </w:tcBorders>
            <w:shd w:val="clear" w:color="auto" w:fill="auto"/>
            <w:vAlign w:val="center"/>
            <w:hideMark/>
          </w:tcPr>
          <w:p w14:paraId="31A0DC98"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助产专业教学中如何提高学生临床工作能力</w:t>
            </w:r>
          </w:p>
        </w:tc>
        <w:tc>
          <w:tcPr>
            <w:tcW w:w="829" w:type="pct"/>
            <w:tcBorders>
              <w:top w:val="nil"/>
              <w:left w:val="nil"/>
              <w:bottom w:val="single" w:sz="4" w:space="0" w:color="auto"/>
              <w:right w:val="single" w:sz="4" w:space="0" w:color="auto"/>
            </w:tcBorders>
            <w:shd w:val="clear" w:color="auto" w:fill="auto"/>
            <w:vAlign w:val="center"/>
            <w:hideMark/>
          </w:tcPr>
          <w:p w14:paraId="033B8E56"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青春岁月</w:t>
            </w:r>
          </w:p>
        </w:tc>
        <w:tc>
          <w:tcPr>
            <w:tcW w:w="966" w:type="pct"/>
            <w:tcBorders>
              <w:top w:val="nil"/>
              <w:left w:val="nil"/>
              <w:bottom w:val="single" w:sz="4" w:space="0" w:color="auto"/>
              <w:right w:val="single" w:sz="4" w:space="0" w:color="auto"/>
            </w:tcBorders>
            <w:shd w:val="clear" w:color="auto" w:fill="auto"/>
            <w:vAlign w:val="center"/>
            <w:hideMark/>
          </w:tcPr>
          <w:p w14:paraId="1ED027ED"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2018年12月中</w:t>
            </w:r>
          </w:p>
        </w:tc>
      </w:tr>
      <w:tr w:rsidR="001346BA" w:rsidRPr="00F856FD" w14:paraId="0187A1B4"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1BF91F58"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3</w:t>
            </w:r>
            <w:r w:rsidRPr="00F856FD">
              <w:rPr>
                <w:rFonts w:ascii="宋体" w:eastAsia="宋体" w:hAnsi="宋体" w:cs="宋体"/>
                <w:kern w:val="0"/>
                <w:szCs w:val="21"/>
              </w:rPr>
              <w:t>2</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3F344684"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韦晗</w:t>
            </w:r>
          </w:p>
        </w:tc>
        <w:tc>
          <w:tcPr>
            <w:tcW w:w="2424" w:type="pct"/>
            <w:tcBorders>
              <w:top w:val="nil"/>
              <w:left w:val="nil"/>
              <w:bottom w:val="single" w:sz="4" w:space="0" w:color="auto"/>
              <w:right w:val="single" w:sz="4" w:space="0" w:color="auto"/>
            </w:tcBorders>
            <w:shd w:val="clear" w:color="auto" w:fill="auto"/>
            <w:vAlign w:val="center"/>
            <w:hideMark/>
          </w:tcPr>
          <w:p w14:paraId="5381FDBC"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基于网络课程的</w:t>
            </w:r>
            <w:proofErr w:type="gramStart"/>
            <w:r w:rsidRPr="00F856FD">
              <w:rPr>
                <w:rFonts w:ascii="宋体" w:eastAsia="宋体" w:hAnsi="宋体" w:cs="宋体" w:hint="eastAsia"/>
                <w:kern w:val="0"/>
                <w:szCs w:val="21"/>
              </w:rPr>
              <w:t>解剖学微课效果</w:t>
            </w:r>
            <w:proofErr w:type="gramEnd"/>
            <w:r w:rsidRPr="00F856FD">
              <w:rPr>
                <w:rFonts w:ascii="宋体" w:eastAsia="宋体" w:hAnsi="宋体" w:cs="宋体" w:hint="eastAsia"/>
                <w:kern w:val="0"/>
                <w:szCs w:val="21"/>
              </w:rPr>
              <w:t>分析</w:t>
            </w:r>
          </w:p>
        </w:tc>
        <w:tc>
          <w:tcPr>
            <w:tcW w:w="829" w:type="pct"/>
            <w:tcBorders>
              <w:top w:val="nil"/>
              <w:left w:val="nil"/>
              <w:bottom w:val="single" w:sz="4" w:space="0" w:color="auto"/>
              <w:right w:val="single" w:sz="4" w:space="0" w:color="auto"/>
            </w:tcBorders>
            <w:shd w:val="clear" w:color="auto" w:fill="auto"/>
            <w:vAlign w:val="center"/>
            <w:hideMark/>
          </w:tcPr>
          <w:p w14:paraId="3CEFEF96"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现代职业教育</w:t>
            </w:r>
          </w:p>
        </w:tc>
        <w:tc>
          <w:tcPr>
            <w:tcW w:w="966" w:type="pct"/>
            <w:tcBorders>
              <w:top w:val="nil"/>
              <w:left w:val="nil"/>
              <w:bottom w:val="single" w:sz="4" w:space="0" w:color="auto"/>
              <w:right w:val="single" w:sz="4" w:space="0" w:color="auto"/>
            </w:tcBorders>
            <w:shd w:val="clear" w:color="auto" w:fill="auto"/>
            <w:vAlign w:val="center"/>
            <w:hideMark/>
          </w:tcPr>
          <w:p w14:paraId="5BC7229C"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2018年10月</w:t>
            </w:r>
          </w:p>
        </w:tc>
      </w:tr>
      <w:tr w:rsidR="001346BA" w:rsidRPr="00F856FD" w14:paraId="1DAA0340"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4B532080"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3</w:t>
            </w:r>
            <w:r w:rsidRPr="00F856FD">
              <w:rPr>
                <w:rFonts w:ascii="宋体" w:eastAsia="宋体" w:hAnsi="宋体" w:cs="宋体"/>
                <w:kern w:val="0"/>
                <w:szCs w:val="21"/>
              </w:rPr>
              <w:t>3</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4F12AB7D" w14:textId="77777777" w:rsidR="001346BA" w:rsidRPr="00F856FD" w:rsidRDefault="001346BA" w:rsidP="001346BA">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韦恩豪</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1A49A950"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中职学校落实立德出人根本任务的路径探索-以河池市卫生学校为例</w:t>
            </w:r>
          </w:p>
        </w:tc>
        <w:tc>
          <w:tcPr>
            <w:tcW w:w="829" w:type="pct"/>
            <w:tcBorders>
              <w:top w:val="nil"/>
              <w:left w:val="nil"/>
              <w:bottom w:val="single" w:sz="4" w:space="0" w:color="auto"/>
              <w:right w:val="single" w:sz="4" w:space="0" w:color="auto"/>
            </w:tcBorders>
            <w:shd w:val="clear" w:color="auto" w:fill="auto"/>
            <w:vAlign w:val="center"/>
            <w:hideMark/>
          </w:tcPr>
          <w:p w14:paraId="16F11FC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致富时代</w:t>
            </w:r>
          </w:p>
        </w:tc>
        <w:tc>
          <w:tcPr>
            <w:tcW w:w="966" w:type="pct"/>
            <w:tcBorders>
              <w:top w:val="nil"/>
              <w:left w:val="nil"/>
              <w:bottom w:val="single" w:sz="4" w:space="0" w:color="auto"/>
              <w:right w:val="single" w:sz="4" w:space="0" w:color="auto"/>
            </w:tcBorders>
            <w:shd w:val="clear" w:color="auto" w:fill="auto"/>
            <w:vAlign w:val="center"/>
            <w:hideMark/>
          </w:tcPr>
          <w:p w14:paraId="3B5DEF16"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2018年5月</w:t>
            </w:r>
          </w:p>
        </w:tc>
      </w:tr>
      <w:tr w:rsidR="001346BA" w:rsidRPr="00F856FD" w14:paraId="0286BA85"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1E4B6314"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3</w:t>
            </w:r>
            <w:r w:rsidRPr="00F856FD">
              <w:rPr>
                <w:rFonts w:ascii="宋体" w:eastAsia="宋体" w:hAnsi="宋体" w:cs="宋体"/>
                <w:kern w:val="0"/>
                <w:szCs w:val="21"/>
              </w:rPr>
              <w:t>4</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4D24ABEA" w14:textId="77777777" w:rsidR="001346BA" w:rsidRPr="00F856FD" w:rsidRDefault="001346BA" w:rsidP="001346BA">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班华琼</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12E40BF3"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《外科护理学》教学中进行医学人文素养教育的探索</w:t>
            </w:r>
          </w:p>
        </w:tc>
        <w:tc>
          <w:tcPr>
            <w:tcW w:w="829" w:type="pct"/>
            <w:tcBorders>
              <w:top w:val="nil"/>
              <w:left w:val="nil"/>
              <w:bottom w:val="single" w:sz="4" w:space="0" w:color="auto"/>
              <w:right w:val="single" w:sz="4" w:space="0" w:color="auto"/>
            </w:tcBorders>
            <w:shd w:val="clear" w:color="auto" w:fill="auto"/>
            <w:vAlign w:val="center"/>
            <w:hideMark/>
          </w:tcPr>
          <w:p w14:paraId="51AB17E2"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青春岁月</w:t>
            </w:r>
          </w:p>
        </w:tc>
        <w:tc>
          <w:tcPr>
            <w:tcW w:w="966" w:type="pct"/>
            <w:tcBorders>
              <w:top w:val="nil"/>
              <w:left w:val="nil"/>
              <w:bottom w:val="single" w:sz="4" w:space="0" w:color="auto"/>
              <w:right w:val="single" w:sz="4" w:space="0" w:color="auto"/>
            </w:tcBorders>
            <w:shd w:val="clear" w:color="auto" w:fill="auto"/>
            <w:vAlign w:val="center"/>
            <w:hideMark/>
          </w:tcPr>
          <w:p w14:paraId="2BC01231"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2018年12月中</w:t>
            </w:r>
          </w:p>
        </w:tc>
      </w:tr>
      <w:tr w:rsidR="001346BA" w:rsidRPr="00F856FD" w14:paraId="7D885926"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05AE3632"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3</w:t>
            </w:r>
            <w:r w:rsidRPr="00F856FD">
              <w:rPr>
                <w:rFonts w:ascii="宋体" w:eastAsia="宋体" w:hAnsi="宋体" w:cs="宋体"/>
                <w:kern w:val="0"/>
                <w:szCs w:val="21"/>
              </w:rPr>
              <w:t>5</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0761C04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曾晓春</w:t>
            </w:r>
          </w:p>
        </w:tc>
        <w:tc>
          <w:tcPr>
            <w:tcW w:w="2424" w:type="pct"/>
            <w:tcBorders>
              <w:top w:val="nil"/>
              <w:left w:val="nil"/>
              <w:bottom w:val="single" w:sz="4" w:space="0" w:color="auto"/>
              <w:right w:val="single" w:sz="4" w:space="0" w:color="auto"/>
            </w:tcBorders>
            <w:shd w:val="clear" w:color="auto" w:fill="auto"/>
            <w:vAlign w:val="center"/>
            <w:hideMark/>
          </w:tcPr>
          <w:p w14:paraId="4C1A69C1"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一体化教学在中职卫校五官科护理教学中的应用探讨</w:t>
            </w:r>
          </w:p>
        </w:tc>
        <w:tc>
          <w:tcPr>
            <w:tcW w:w="829" w:type="pct"/>
            <w:tcBorders>
              <w:top w:val="nil"/>
              <w:left w:val="nil"/>
              <w:bottom w:val="single" w:sz="4" w:space="0" w:color="auto"/>
              <w:right w:val="single" w:sz="4" w:space="0" w:color="auto"/>
            </w:tcBorders>
            <w:shd w:val="clear" w:color="auto" w:fill="auto"/>
            <w:vAlign w:val="center"/>
            <w:hideMark/>
          </w:tcPr>
          <w:p w14:paraId="2C57F95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广西教育学院学报</w:t>
            </w:r>
          </w:p>
        </w:tc>
        <w:tc>
          <w:tcPr>
            <w:tcW w:w="966" w:type="pct"/>
            <w:tcBorders>
              <w:top w:val="nil"/>
              <w:left w:val="nil"/>
              <w:bottom w:val="single" w:sz="4" w:space="0" w:color="auto"/>
              <w:right w:val="single" w:sz="4" w:space="0" w:color="auto"/>
            </w:tcBorders>
            <w:shd w:val="clear" w:color="auto" w:fill="auto"/>
            <w:vAlign w:val="center"/>
            <w:hideMark/>
          </w:tcPr>
          <w:p w14:paraId="46065F71"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2018年5月</w:t>
            </w:r>
          </w:p>
        </w:tc>
      </w:tr>
      <w:tr w:rsidR="001346BA" w:rsidRPr="00F856FD" w14:paraId="6C85B46B"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72D1049B"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3</w:t>
            </w:r>
            <w:r w:rsidRPr="00F856FD">
              <w:rPr>
                <w:rFonts w:ascii="宋体" w:eastAsia="宋体" w:hAnsi="宋体" w:cs="宋体"/>
                <w:kern w:val="0"/>
                <w:szCs w:val="21"/>
              </w:rPr>
              <w:t>6</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57AAAD9C"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韦玉欢</w:t>
            </w:r>
          </w:p>
        </w:tc>
        <w:tc>
          <w:tcPr>
            <w:tcW w:w="2424" w:type="pct"/>
            <w:tcBorders>
              <w:top w:val="nil"/>
              <w:left w:val="nil"/>
              <w:bottom w:val="single" w:sz="4" w:space="0" w:color="auto"/>
              <w:right w:val="single" w:sz="4" w:space="0" w:color="auto"/>
            </w:tcBorders>
            <w:shd w:val="clear" w:color="auto" w:fill="auto"/>
            <w:vAlign w:val="center"/>
            <w:hideMark/>
          </w:tcPr>
          <w:p w14:paraId="49D32AE3"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中职护理技能大赛对护理实</w:t>
            </w:r>
            <w:proofErr w:type="gramStart"/>
            <w:r w:rsidRPr="00F856FD">
              <w:rPr>
                <w:rFonts w:ascii="宋体" w:eastAsia="宋体" w:hAnsi="宋体" w:cs="宋体" w:hint="eastAsia"/>
                <w:kern w:val="0"/>
                <w:szCs w:val="21"/>
              </w:rPr>
              <w:t>训教学</w:t>
            </w:r>
            <w:proofErr w:type="gramEnd"/>
            <w:r w:rsidRPr="00F856FD">
              <w:rPr>
                <w:rFonts w:ascii="宋体" w:eastAsia="宋体" w:hAnsi="宋体" w:cs="宋体" w:hint="eastAsia"/>
                <w:kern w:val="0"/>
                <w:szCs w:val="21"/>
              </w:rPr>
              <w:t>的影响</w:t>
            </w:r>
          </w:p>
        </w:tc>
        <w:tc>
          <w:tcPr>
            <w:tcW w:w="829" w:type="pct"/>
            <w:tcBorders>
              <w:top w:val="nil"/>
              <w:left w:val="nil"/>
              <w:bottom w:val="single" w:sz="4" w:space="0" w:color="auto"/>
              <w:right w:val="single" w:sz="4" w:space="0" w:color="auto"/>
            </w:tcBorders>
            <w:shd w:val="clear" w:color="auto" w:fill="auto"/>
            <w:vAlign w:val="center"/>
            <w:hideMark/>
          </w:tcPr>
          <w:p w14:paraId="452131E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致富时代</w:t>
            </w:r>
          </w:p>
        </w:tc>
        <w:tc>
          <w:tcPr>
            <w:tcW w:w="966" w:type="pct"/>
            <w:tcBorders>
              <w:top w:val="nil"/>
              <w:left w:val="nil"/>
              <w:bottom w:val="single" w:sz="4" w:space="0" w:color="auto"/>
              <w:right w:val="single" w:sz="4" w:space="0" w:color="auto"/>
            </w:tcBorders>
            <w:shd w:val="clear" w:color="auto" w:fill="auto"/>
            <w:vAlign w:val="center"/>
            <w:hideMark/>
          </w:tcPr>
          <w:p w14:paraId="2584A39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2018年5月</w:t>
            </w:r>
          </w:p>
        </w:tc>
      </w:tr>
      <w:tr w:rsidR="001346BA" w:rsidRPr="00F856FD" w14:paraId="48B4831E"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60676CC6"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3</w:t>
            </w:r>
            <w:r w:rsidRPr="00F856FD">
              <w:rPr>
                <w:rFonts w:ascii="宋体" w:eastAsia="宋体" w:hAnsi="宋体" w:cs="宋体"/>
                <w:kern w:val="0"/>
                <w:szCs w:val="21"/>
              </w:rPr>
              <w:t>7</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7AC4C42A"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赖展云</w:t>
            </w:r>
          </w:p>
        </w:tc>
        <w:tc>
          <w:tcPr>
            <w:tcW w:w="2424" w:type="pct"/>
            <w:tcBorders>
              <w:top w:val="nil"/>
              <w:left w:val="nil"/>
              <w:bottom w:val="single" w:sz="4" w:space="0" w:color="auto"/>
              <w:right w:val="single" w:sz="4" w:space="0" w:color="auto"/>
            </w:tcBorders>
            <w:shd w:val="clear" w:color="auto" w:fill="auto"/>
            <w:vAlign w:val="center"/>
            <w:hideMark/>
          </w:tcPr>
          <w:p w14:paraId="69A67019"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中职学校“班级目标管理及考核”的实践与思考</w:t>
            </w:r>
          </w:p>
        </w:tc>
        <w:tc>
          <w:tcPr>
            <w:tcW w:w="829" w:type="pct"/>
            <w:tcBorders>
              <w:top w:val="nil"/>
              <w:left w:val="nil"/>
              <w:bottom w:val="single" w:sz="4" w:space="0" w:color="auto"/>
              <w:right w:val="single" w:sz="4" w:space="0" w:color="auto"/>
            </w:tcBorders>
            <w:shd w:val="clear" w:color="auto" w:fill="auto"/>
            <w:vAlign w:val="center"/>
            <w:hideMark/>
          </w:tcPr>
          <w:p w14:paraId="31275E34"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青春岁月</w:t>
            </w:r>
          </w:p>
        </w:tc>
        <w:tc>
          <w:tcPr>
            <w:tcW w:w="966" w:type="pct"/>
            <w:tcBorders>
              <w:top w:val="nil"/>
              <w:left w:val="nil"/>
              <w:bottom w:val="single" w:sz="4" w:space="0" w:color="auto"/>
              <w:right w:val="single" w:sz="4" w:space="0" w:color="auto"/>
            </w:tcBorders>
            <w:shd w:val="clear" w:color="auto" w:fill="auto"/>
            <w:vAlign w:val="center"/>
            <w:hideMark/>
          </w:tcPr>
          <w:p w14:paraId="4E55B2AD"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2018年11月中</w:t>
            </w:r>
          </w:p>
        </w:tc>
      </w:tr>
      <w:tr w:rsidR="001346BA" w:rsidRPr="00F856FD" w14:paraId="7261AF6D"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501701CB"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3</w:t>
            </w:r>
            <w:r w:rsidRPr="00F856FD">
              <w:rPr>
                <w:rFonts w:ascii="宋体" w:eastAsia="宋体" w:hAnsi="宋体" w:cs="宋体"/>
                <w:kern w:val="0"/>
                <w:szCs w:val="21"/>
              </w:rPr>
              <w:t>8</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1DACB82B"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兰芳芳</w:t>
            </w:r>
          </w:p>
        </w:tc>
        <w:tc>
          <w:tcPr>
            <w:tcW w:w="2424" w:type="pct"/>
            <w:tcBorders>
              <w:top w:val="nil"/>
              <w:left w:val="nil"/>
              <w:bottom w:val="single" w:sz="4" w:space="0" w:color="auto"/>
              <w:right w:val="single" w:sz="4" w:space="0" w:color="auto"/>
            </w:tcBorders>
            <w:shd w:val="clear" w:color="auto" w:fill="auto"/>
            <w:vAlign w:val="center"/>
            <w:hideMark/>
          </w:tcPr>
          <w:p w14:paraId="062200EC"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中职卫校护理技术完全一体化教学改革初探</w:t>
            </w:r>
          </w:p>
        </w:tc>
        <w:tc>
          <w:tcPr>
            <w:tcW w:w="829" w:type="pct"/>
            <w:tcBorders>
              <w:top w:val="nil"/>
              <w:left w:val="nil"/>
              <w:bottom w:val="single" w:sz="4" w:space="0" w:color="auto"/>
              <w:right w:val="single" w:sz="4" w:space="0" w:color="auto"/>
            </w:tcBorders>
            <w:shd w:val="clear" w:color="auto" w:fill="auto"/>
            <w:vAlign w:val="center"/>
            <w:hideMark/>
          </w:tcPr>
          <w:p w14:paraId="618A1328"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卫生职业教育</w:t>
            </w:r>
          </w:p>
        </w:tc>
        <w:tc>
          <w:tcPr>
            <w:tcW w:w="966" w:type="pct"/>
            <w:tcBorders>
              <w:top w:val="nil"/>
              <w:left w:val="nil"/>
              <w:bottom w:val="single" w:sz="4" w:space="0" w:color="auto"/>
              <w:right w:val="single" w:sz="4" w:space="0" w:color="auto"/>
            </w:tcBorders>
            <w:shd w:val="clear" w:color="auto" w:fill="auto"/>
            <w:vAlign w:val="center"/>
            <w:hideMark/>
          </w:tcPr>
          <w:p w14:paraId="090DD2E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2019年2月下半月刊</w:t>
            </w:r>
          </w:p>
        </w:tc>
      </w:tr>
      <w:tr w:rsidR="001346BA" w:rsidRPr="00F856FD" w14:paraId="50DC2CDE"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2893E6E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3</w:t>
            </w:r>
            <w:r w:rsidRPr="00F856FD">
              <w:rPr>
                <w:rFonts w:ascii="宋体" w:eastAsia="宋体" w:hAnsi="宋体" w:cs="宋体"/>
                <w:kern w:val="0"/>
                <w:szCs w:val="21"/>
              </w:rPr>
              <w:t>9</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4D0EF587"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柏凤鸾</w:t>
            </w:r>
          </w:p>
        </w:tc>
        <w:tc>
          <w:tcPr>
            <w:tcW w:w="2424" w:type="pct"/>
            <w:tcBorders>
              <w:top w:val="nil"/>
              <w:left w:val="nil"/>
              <w:bottom w:val="single" w:sz="4" w:space="0" w:color="auto"/>
              <w:right w:val="single" w:sz="4" w:space="0" w:color="auto"/>
            </w:tcBorders>
            <w:shd w:val="clear" w:color="auto" w:fill="auto"/>
            <w:vAlign w:val="center"/>
            <w:hideMark/>
          </w:tcPr>
          <w:p w14:paraId="51EE174E"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中职学校如何进行语文特色教学的研究</w:t>
            </w:r>
          </w:p>
        </w:tc>
        <w:tc>
          <w:tcPr>
            <w:tcW w:w="829" w:type="pct"/>
            <w:tcBorders>
              <w:top w:val="nil"/>
              <w:left w:val="nil"/>
              <w:bottom w:val="single" w:sz="4" w:space="0" w:color="auto"/>
              <w:right w:val="single" w:sz="4" w:space="0" w:color="auto"/>
            </w:tcBorders>
            <w:shd w:val="clear" w:color="auto" w:fill="auto"/>
            <w:vAlign w:val="center"/>
            <w:hideMark/>
          </w:tcPr>
          <w:p w14:paraId="3600EE51"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青春岁月</w:t>
            </w:r>
          </w:p>
        </w:tc>
        <w:tc>
          <w:tcPr>
            <w:tcW w:w="966" w:type="pct"/>
            <w:tcBorders>
              <w:top w:val="nil"/>
              <w:left w:val="nil"/>
              <w:bottom w:val="single" w:sz="4" w:space="0" w:color="auto"/>
              <w:right w:val="single" w:sz="4" w:space="0" w:color="auto"/>
            </w:tcBorders>
            <w:shd w:val="clear" w:color="auto" w:fill="auto"/>
            <w:vAlign w:val="center"/>
            <w:hideMark/>
          </w:tcPr>
          <w:p w14:paraId="5CC3713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2019年2月中</w:t>
            </w:r>
          </w:p>
        </w:tc>
      </w:tr>
      <w:tr w:rsidR="001346BA" w:rsidRPr="00F856FD" w14:paraId="61E3610F"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29B21638"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4</w:t>
            </w:r>
            <w:r w:rsidRPr="00F856FD">
              <w:rPr>
                <w:rFonts w:ascii="宋体" w:eastAsia="宋体" w:hAnsi="宋体" w:cs="宋体"/>
                <w:kern w:val="0"/>
                <w:szCs w:val="21"/>
              </w:rPr>
              <w:t>0</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300B2674"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赖展云</w:t>
            </w:r>
          </w:p>
        </w:tc>
        <w:tc>
          <w:tcPr>
            <w:tcW w:w="2424" w:type="pct"/>
            <w:tcBorders>
              <w:top w:val="nil"/>
              <w:left w:val="nil"/>
              <w:bottom w:val="single" w:sz="4" w:space="0" w:color="auto"/>
              <w:right w:val="single" w:sz="4" w:space="0" w:color="auto"/>
            </w:tcBorders>
            <w:shd w:val="clear" w:color="auto" w:fill="auto"/>
            <w:vAlign w:val="center"/>
            <w:hideMark/>
          </w:tcPr>
          <w:p w14:paraId="36CF0E40"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浅谈目标教学法在病原生物学实验教学中的应用</w:t>
            </w:r>
          </w:p>
        </w:tc>
        <w:tc>
          <w:tcPr>
            <w:tcW w:w="829" w:type="pct"/>
            <w:tcBorders>
              <w:top w:val="nil"/>
              <w:left w:val="nil"/>
              <w:bottom w:val="single" w:sz="4" w:space="0" w:color="auto"/>
              <w:right w:val="single" w:sz="4" w:space="0" w:color="auto"/>
            </w:tcBorders>
            <w:shd w:val="clear" w:color="auto" w:fill="auto"/>
            <w:vAlign w:val="center"/>
            <w:hideMark/>
          </w:tcPr>
          <w:p w14:paraId="40628C7C"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课程教育与研究</w:t>
            </w:r>
          </w:p>
        </w:tc>
        <w:tc>
          <w:tcPr>
            <w:tcW w:w="966" w:type="pct"/>
            <w:tcBorders>
              <w:top w:val="nil"/>
              <w:left w:val="nil"/>
              <w:bottom w:val="single" w:sz="4" w:space="0" w:color="auto"/>
              <w:right w:val="single" w:sz="4" w:space="0" w:color="auto"/>
            </w:tcBorders>
            <w:shd w:val="clear" w:color="auto" w:fill="auto"/>
            <w:vAlign w:val="center"/>
            <w:hideMark/>
          </w:tcPr>
          <w:p w14:paraId="1FB445B8"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2019年第4期</w:t>
            </w:r>
          </w:p>
        </w:tc>
      </w:tr>
      <w:tr w:rsidR="001346BA" w:rsidRPr="00F856FD" w14:paraId="2B69138A"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6B0F65A5"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4</w:t>
            </w:r>
            <w:r w:rsidRPr="00F856FD">
              <w:rPr>
                <w:rFonts w:ascii="宋体" w:eastAsia="宋体" w:hAnsi="宋体" w:cs="宋体"/>
                <w:kern w:val="0"/>
                <w:szCs w:val="21"/>
              </w:rPr>
              <w:t>1</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48BB6C0B"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韦晗</w:t>
            </w:r>
          </w:p>
        </w:tc>
        <w:tc>
          <w:tcPr>
            <w:tcW w:w="2424" w:type="pct"/>
            <w:tcBorders>
              <w:top w:val="nil"/>
              <w:left w:val="nil"/>
              <w:bottom w:val="single" w:sz="4" w:space="0" w:color="auto"/>
              <w:right w:val="single" w:sz="4" w:space="0" w:color="auto"/>
            </w:tcBorders>
            <w:shd w:val="clear" w:color="auto" w:fill="auto"/>
            <w:vAlign w:val="center"/>
            <w:hideMark/>
          </w:tcPr>
          <w:p w14:paraId="592CBAA3"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基于大数据的中职学校教育管理发展路向与改革</w:t>
            </w:r>
          </w:p>
        </w:tc>
        <w:tc>
          <w:tcPr>
            <w:tcW w:w="829" w:type="pct"/>
            <w:tcBorders>
              <w:top w:val="nil"/>
              <w:left w:val="nil"/>
              <w:bottom w:val="single" w:sz="4" w:space="0" w:color="auto"/>
              <w:right w:val="single" w:sz="4" w:space="0" w:color="auto"/>
            </w:tcBorders>
            <w:shd w:val="clear" w:color="auto" w:fill="auto"/>
            <w:vAlign w:val="center"/>
            <w:hideMark/>
          </w:tcPr>
          <w:p w14:paraId="2400D47C"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广西教育</w:t>
            </w:r>
          </w:p>
        </w:tc>
        <w:tc>
          <w:tcPr>
            <w:tcW w:w="966" w:type="pct"/>
            <w:tcBorders>
              <w:top w:val="nil"/>
              <w:left w:val="nil"/>
              <w:bottom w:val="single" w:sz="4" w:space="0" w:color="auto"/>
              <w:right w:val="single" w:sz="4" w:space="0" w:color="auto"/>
            </w:tcBorders>
            <w:shd w:val="clear" w:color="auto" w:fill="auto"/>
            <w:vAlign w:val="center"/>
            <w:hideMark/>
          </w:tcPr>
          <w:p w14:paraId="4EE467A5"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2019年第4期</w:t>
            </w:r>
          </w:p>
        </w:tc>
      </w:tr>
      <w:tr w:rsidR="001346BA" w:rsidRPr="00F856FD" w14:paraId="2A0AF50B"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791F4C80"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4</w:t>
            </w:r>
            <w:r w:rsidRPr="00F856FD">
              <w:rPr>
                <w:rFonts w:ascii="宋体" w:eastAsia="宋体" w:hAnsi="宋体" w:cs="宋体"/>
                <w:kern w:val="0"/>
                <w:szCs w:val="21"/>
              </w:rPr>
              <w:t>2</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40C6D39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黄文</w:t>
            </w:r>
          </w:p>
        </w:tc>
        <w:tc>
          <w:tcPr>
            <w:tcW w:w="2424" w:type="pct"/>
            <w:tcBorders>
              <w:top w:val="nil"/>
              <w:left w:val="nil"/>
              <w:bottom w:val="single" w:sz="4" w:space="0" w:color="auto"/>
              <w:right w:val="single" w:sz="4" w:space="0" w:color="auto"/>
            </w:tcBorders>
            <w:shd w:val="clear" w:color="auto" w:fill="auto"/>
            <w:vAlign w:val="center"/>
            <w:hideMark/>
          </w:tcPr>
          <w:p w14:paraId="26B13DD3"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浅谈如何提高中职学生综合素质</w:t>
            </w:r>
          </w:p>
        </w:tc>
        <w:tc>
          <w:tcPr>
            <w:tcW w:w="829" w:type="pct"/>
            <w:tcBorders>
              <w:top w:val="nil"/>
              <w:left w:val="nil"/>
              <w:bottom w:val="single" w:sz="4" w:space="0" w:color="auto"/>
              <w:right w:val="single" w:sz="4" w:space="0" w:color="auto"/>
            </w:tcBorders>
            <w:shd w:val="clear" w:color="auto" w:fill="auto"/>
            <w:vAlign w:val="center"/>
            <w:hideMark/>
          </w:tcPr>
          <w:p w14:paraId="789D90E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青春岁月</w:t>
            </w:r>
          </w:p>
        </w:tc>
        <w:tc>
          <w:tcPr>
            <w:tcW w:w="966" w:type="pct"/>
            <w:tcBorders>
              <w:top w:val="nil"/>
              <w:left w:val="nil"/>
              <w:bottom w:val="single" w:sz="4" w:space="0" w:color="auto"/>
              <w:right w:val="single" w:sz="4" w:space="0" w:color="auto"/>
            </w:tcBorders>
            <w:shd w:val="clear" w:color="auto" w:fill="auto"/>
            <w:vAlign w:val="center"/>
            <w:hideMark/>
          </w:tcPr>
          <w:p w14:paraId="4FCDED07"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2019年12月</w:t>
            </w:r>
          </w:p>
        </w:tc>
      </w:tr>
      <w:tr w:rsidR="001346BA" w:rsidRPr="00F856FD" w14:paraId="797BB6A9"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01677620"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4</w:t>
            </w:r>
            <w:r w:rsidRPr="00F856FD">
              <w:rPr>
                <w:rFonts w:ascii="宋体" w:eastAsia="宋体" w:hAnsi="宋体" w:cs="宋体"/>
                <w:kern w:val="0"/>
                <w:szCs w:val="21"/>
              </w:rPr>
              <w:t>3</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792B55E8"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黄文</w:t>
            </w:r>
          </w:p>
        </w:tc>
        <w:tc>
          <w:tcPr>
            <w:tcW w:w="2424" w:type="pct"/>
            <w:tcBorders>
              <w:top w:val="nil"/>
              <w:left w:val="nil"/>
              <w:bottom w:val="single" w:sz="4" w:space="0" w:color="auto"/>
              <w:right w:val="single" w:sz="4" w:space="0" w:color="auto"/>
            </w:tcBorders>
            <w:shd w:val="clear" w:color="auto" w:fill="auto"/>
            <w:vAlign w:val="center"/>
            <w:hideMark/>
          </w:tcPr>
          <w:p w14:paraId="0E8B8C89"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浅谈我校中职助产专业护理实验教学质量研究</w:t>
            </w:r>
          </w:p>
        </w:tc>
        <w:tc>
          <w:tcPr>
            <w:tcW w:w="829" w:type="pct"/>
            <w:tcBorders>
              <w:top w:val="nil"/>
              <w:left w:val="nil"/>
              <w:bottom w:val="single" w:sz="4" w:space="0" w:color="auto"/>
              <w:right w:val="single" w:sz="4" w:space="0" w:color="auto"/>
            </w:tcBorders>
            <w:shd w:val="clear" w:color="auto" w:fill="auto"/>
            <w:vAlign w:val="center"/>
            <w:hideMark/>
          </w:tcPr>
          <w:p w14:paraId="1A9B2E53" w14:textId="77777777" w:rsidR="001346BA" w:rsidRPr="00F856FD" w:rsidRDefault="001346BA" w:rsidP="001346BA">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智富时代</w:t>
            </w:r>
            <w:proofErr w:type="gramEnd"/>
          </w:p>
        </w:tc>
        <w:tc>
          <w:tcPr>
            <w:tcW w:w="966" w:type="pct"/>
            <w:tcBorders>
              <w:top w:val="nil"/>
              <w:left w:val="nil"/>
              <w:bottom w:val="single" w:sz="4" w:space="0" w:color="auto"/>
              <w:right w:val="single" w:sz="4" w:space="0" w:color="auto"/>
            </w:tcBorders>
            <w:shd w:val="clear" w:color="auto" w:fill="auto"/>
            <w:vAlign w:val="center"/>
            <w:hideMark/>
          </w:tcPr>
          <w:p w14:paraId="4E4CF5BA"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2019年11月</w:t>
            </w:r>
          </w:p>
        </w:tc>
      </w:tr>
      <w:tr w:rsidR="001346BA" w:rsidRPr="00F856FD" w14:paraId="0ADD04C8"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1A1B664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4</w:t>
            </w:r>
            <w:r w:rsidRPr="00F856FD">
              <w:rPr>
                <w:rFonts w:ascii="宋体" w:eastAsia="宋体" w:hAnsi="宋体" w:cs="宋体"/>
                <w:kern w:val="0"/>
                <w:szCs w:val="21"/>
              </w:rPr>
              <w:t>4</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282FBFC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玉甜</w:t>
            </w:r>
            <w:proofErr w:type="gramStart"/>
            <w:r w:rsidRPr="00F856FD">
              <w:rPr>
                <w:rFonts w:ascii="宋体" w:eastAsia="宋体" w:hAnsi="宋体" w:cs="宋体" w:hint="eastAsia"/>
                <w:kern w:val="0"/>
                <w:szCs w:val="21"/>
              </w:rPr>
              <w:t>姗</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4ADD3D83"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中职中专学校内科护理与健康评估课程整合的教学改革探索与实践</w:t>
            </w:r>
          </w:p>
        </w:tc>
        <w:tc>
          <w:tcPr>
            <w:tcW w:w="829" w:type="pct"/>
            <w:tcBorders>
              <w:top w:val="nil"/>
              <w:left w:val="nil"/>
              <w:bottom w:val="single" w:sz="4" w:space="0" w:color="auto"/>
              <w:right w:val="single" w:sz="4" w:space="0" w:color="auto"/>
            </w:tcBorders>
            <w:shd w:val="clear" w:color="auto" w:fill="auto"/>
            <w:vAlign w:val="center"/>
            <w:hideMark/>
          </w:tcPr>
          <w:p w14:paraId="248DACF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科研</w:t>
            </w:r>
          </w:p>
        </w:tc>
        <w:tc>
          <w:tcPr>
            <w:tcW w:w="966" w:type="pct"/>
            <w:tcBorders>
              <w:top w:val="nil"/>
              <w:left w:val="nil"/>
              <w:bottom w:val="single" w:sz="4" w:space="0" w:color="auto"/>
              <w:right w:val="single" w:sz="4" w:space="0" w:color="auto"/>
            </w:tcBorders>
            <w:shd w:val="clear" w:color="auto" w:fill="auto"/>
            <w:vAlign w:val="center"/>
            <w:hideMark/>
          </w:tcPr>
          <w:p w14:paraId="6A3192E3"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2019年9月</w:t>
            </w:r>
          </w:p>
        </w:tc>
      </w:tr>
      <w:tr w:rsidR="001346BA" w:rsidRPr="00F856FD" w14:paraId="4378528E"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5C0D18DD"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4</w:t>
            </w:r>
            <w:r w:rsidRPr="00F856FD">
              <w:rPr>
                <w:rFonts w:ascii="宋体" w:eastAsia="宋体" w:hAnsi="宋体" w:cs="宋体"/>
                <w:kern w:val="0"/>
                <w:szCs w:val="21"/>
              </w:rPr>
              <w:t>5</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7D7FB691" w14:textId="77777777" w:rsidR="001346BA" w:rsidRPr="00F856FD" w:rsidRDefault="001346BA" w:rsidP="001346BA">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兰晓静</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278BC22D"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英文影视资源引入中职英语教学初探</w:t>
            </w:r>
          </w:p>
        </w:tc>
        <w:tc>
          <w:tcPr>
            <w:tcW w:w="829" w:type="pct"/>
            <w:tcBorders>
              <w:top w:val="nil"/>
              <w:left w:val="nil"/>
              <w:bottom w:val="single" w:sz="4" w:space="0" w:color="auto"/>
              <w:right w:val="single" w:sz="4" w:space="0" w:color="auto"/>
            </w:tcBorders>
            <w:shd w:val="clear" w:color="auto" w:fill="auto"/>
            <w:vAlign w:val="center"/>
            <w:hideMark/>
          </w:tcPr>
          <w:p w14:paraId="37A5089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读与写</w:t>
            </w:r>
          </w:p>
        </w:tc>
        <w:tc>
          <w:tcPr>
            <w:tcW w:w="966" w:type="pct"/>
            <w:tcBorders>
              <w:top w:val="nil"/>
              <w:left w:val="nil"/>
              <w:bottom w:val="single" w:sz="4" w:space="0" w:color="auto"/>
              <w:right w:val="single" w:sz="4" w:space="0" w:color="auto"/>
            </w:tcBorders>
            <w:shd w:val="clear" w:color="auto" w:fill="auto"/>
            <w:vAlign w:val="center"/>
            <w:hideMark/>
          </w:tcPr>
          <w:p w14:paraId="51479DAA"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2019年第5期</w:t>
            </w:r>
          </w:p>
        </w:tc>
      </w:tr>
      <w:tr w:rsidR="001346BA" w:rsidRPr="00F856FD" w14:paraId="2BC2DE6F"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7A03FC95"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4</w:t>
            </w:r>
            <w:r w:rsidRPr="00F856FD">
              <w:rPr>
                <w:rFonts w:ascii="宋体" w:eastAsia="宋体" w:hAnsi="宋体" w:cs="宋体"/>
                <w:kern w:val="0"/>
                <w:szCs w:val="21"/>
              </w:rPr>
              <w:t>6</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05FDC8A8"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韦晗</w:t>
            </w:r>
          </w:p>
        </w:tc>
        <w:tc>
          <w:tcPr>
            <w:tcW w:w="2424" w:type="pct"/>
            <w:tcBorders>
              <w:top w:val="nil"/>
              <w:left w:val="nil"/>
              <w:bottom w:val="single" w:sz="4" w:space="0" w:color="auto"/>
              <w:right w:val="single" w:sz="4" w:space="0" w:color="auto"/>
            </w:tcBorders>
            <w:shd w:val="clear" w:color="auto" w:fill="auto"/>
            <w:vAlign w:val="center"/>
            <w:hideMark/>
          </w:tcPr>
          <w:p w14:paraId="7407977D"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基于大数据的中职学校教育管理发展路向与改革</w:t>
            </w:r>
          </w:p>
        </w:tc>
        <w:tc>
          <w:tcPr>
            <w:tcW w:w="829" w:type="pct"/>
            <w:tcBorders>
              <w:top w:val="nil"/>
              <w:left w:val="nil"/>
              <w:bottom w:val="single" w:sz="4" w:space="0" w:color="auto"/>
              <w:right w:val="single" w:sz="4" w:space="0" w:color="auto"/>
            </w:tcBorders>
            <w:shd w:val="clear" w:color="auto" w:fill="auto"/>
            <w:vAlign w:val="center"/>
            <w:hideMark/>
          </w:tcPr>
          <w:p w14:paraId="624B9B08"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广西教育</w:t>
            </w:r>
          </w:p>
        </w:tc>
        <w:tc>
          <w:tcPr>
            <w:tcW w:w="966" w:type="pct"/>
            <w:tcBorders>
              <w:top w:val="nil"/>
              <w:left w:val="nil"/>
              <w:bottom w:val="single" w:sz="4" w:space="0" w:color="auto"/>
              <w:right w:val="single" w:sz="4" w:space="0" w:color="auto"/>
            </w:tcBorders>
            <w:shd w:val="clear" w:color="auto" w:fill="auto"/>
            <w:vAlign w:val="center"/>
            <w:hideMark/>
          </w:tcPr>
          <w:p w14:paraId="09876F3B"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2019年11月</w:t>
            </w:r>
          </w:p>
        </w:tc>
      </w:tr>
      <w:tr w:rsidR="001346BA" w:rsidRPr="00F856FD" w14:paraId="19C64529"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6DDC246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4</w:t>
            </w:r>
            <w:r w:rsidRPr="00F856FD">
              <w:rPr>
                <w:rFonts w:ascii="宋体" w:eastAsia="宋体" w:hAnsi="宋体" w:cs="宋体"/>
                <w:kern w:val="0"/>
                <w:szCs w:val="21"/>
              </w:rPr>
              <w:t>7</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316DB30D" w14:textId="77777777" w:rsidR="001346BA" w:rsidRPr="00F856FD" w:rsidRDefault="001346BA" w:rsidP="001346BA">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韦克善</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587ACA92" w14:textId="77777777" w:rsidR="001346BA" w:rsidRPr="00F856FD" w:rsidRDefault="001346BA" w:rsidP="00760B41">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中职生使用</w:t>
            </w:r>
            <w:proofErr w:type="gramEnd"/>
            <w:r w:rsidRPr="00F856FD">
              <w:rPr>
                <w:rFonts w:ascii="宋体" w:eastAsia="宋体" w:hAnsi="宋体" w:cs="宋体" w:hint="eastAsia"/>
                <w:kern w:val="0"/>
                <w:szCs w:val="21"/>
              </w:rPr>
              <w:t>手机的现状及其对人际关系的影响的探究</w:t>
            </w:r>
          </w:p>
        </w:tc>
        <w:tc>
          <w:tcPr>
            <w:tcW w:w="829" w:type="pct"/>
            <w:tcBorders>
              <w:top w:val="nil"/>
              <w:left w:val="nil"/>
              <w:bottom w:val="single" w:sz="4" w:space="0" w:color="auto"/>
              <w:right w:val="single" w:sz="4" w:space="0" w:color="auto"/>
            </w:tcBorders>
            <w:shd w:val="clear" w:color="auto" w:fill="auto"/>
            <w:vAlign w:val="center"/>
            <w:hideMark/>
          </w:tcPr>
          <w:p w14:paraId="79BA1C80"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理论与创新</w:t>
            </w:r>
          </w:p>
        </w:tc>
        <w:tc>
          <w:tcPr>
            <w:tcW w:w="966" w:type="pct"/>
            <w:tcBorders>
              <w:top w:val="nil"/>
              <w:left w:val="nil"/>
              <w:bottom w:val="single" w:sz="4" w:space="0" w:color="auto"/>
              <w:right w:val="single" w:sz="4" w:space="0" w:color="auto"/>
            </w:tcBorders>
            <w:shd w:val="clear" w:color="auto" w:fill="auto"/>
            <w:vAlign w:val="center"/>
            <w:hideMark/>
          </w:tcPr>
          <w:p w14:paraId="73E4560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2020年3月</w:t>
            </w:r>
          </w:p>
        </w:tc>
      </w:tr>
      <w:tr w:rsidR="001346BA" w:rsidRPr="00F856FD" w14:paraId="17584C01"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6657E2ED"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4</w:t>
            </w:r>
            <w:r w:rsidRPr="00F856FD">
              <w:rPr>
                <w:rFonts w:ascii="宋体" w:eastAsia="宋体" w:hAnsi="宋体" w:cs="宋体"/>
                <w:kern w:val="0"/>
                <w:szCs w:val="21"/>
              </w:rPr>
              <w:t>8</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54A97E4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黄文</w:t>
            </w:r>
          </w:p>
        </w:tc>
        <w:tc>
          <w:tcPr>
            <w:tcW w:w="2424" w:type="pct"/>
            <w:tcBorders>
              <w:top w:val="nil"/>
              <w:left w:val="nil"/>
              <w:bottom w:val="single" w:sz="4" w:space="0" w:color="auto"/>
              <w:right w:val="single" w:sz="4" w:space="0" w:color="auto"/>
            </w:tcBorders>
            <w:shd w:val="clear" w:color="auto" w:fill="auto"/>
            <w:vAlign w:val="center"/>
            <w:hideMark/>
          </w:tcPr>
          <w:p w14:paraId="055F58DF"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浅谈新时期妇产科教学德育教育的渗透</w:t>
            </w:r>
          </w:p>
        </w:tc>
        <w:tc>
          <w:tcPr>
            <w:tcW w:w="829" w:type="pct"/>
            <w:tcBorders>
              <w:top w:val="nil"/>
              <w:left w:val="nil"/>
              <w:bottom w:val="single" w:sz="4" w:space="0" w:color="auto"/>
              <w:right w:val="single" w:sz="4" w:space="0" w:color="auto"/>
            </w:tcBorders>
            <w:shd w:val="clear" w:color="auto" w:fill="auto"/>
            <w:vAlign w:val="center"/>
            <w:hideMark/>
          </w:tcPr>
          <w:p w14:paraId="35E11105"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青春岁月</w:t>
            </w:r>
          </w:p>
        </w:tc>
        <w:tc>
          <w:tcPr>
            <w:tcW w:w="966" w:type="pct"/>
            <w:tcBorders>
              <w:top w:val="nil"/>
              <w:left w:val="nil"/>
              <w:bottom w:val="single" w:sz="4" w:space="0" w:color="auto"/>
              <w:right w:val="single" w:sz="4" w:space="0" w:color="auto"/>
            </w:tcBorders>
            <w:shd w:val="clear" w:color="auto" w:fill="auto"/>
            <w:vAlign w:val="center"/>
            <w:hideMark/>
          </w:tcPr>
          <w:p w14:paraId="1656B487"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2020年1月</w:t>
            </w:r>
          </w:p>
        </w:tc>
      </w:tr>
      <w:tr w:rsidR="001346BA" w:rsidRPr="00F856FD" w14:paraId="3D8AD9CD"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3168753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4</w:t>
            </w:r>
            <w:r w:rsidRPr="00F856FD">
              <w:rPr>
                <w:rFonts w:ascii="宋体" w:eastAsia="宋体" w:hAnsi="宋体" w:cs="宋体"/>
                <w:kern w:val="0"/>
                <w:szCs w:val="21"/>
              </w:rPr>
              <w:t>9</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0F668BD1"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黄文</w:t>
            </w:r>
          </w:p>
        </w:tc>
        <w:tc>
          <w:tcPr>
            <w:tcW w:w="2424" w:type="pct"/>
            <w:tcBorders>
              <w:top w:val="nil"/>
              <w:left w:val="nil"/>
              <w:bottom w:val="single" w:sz="4" w:space="0" w:color="auto"/>
              <w:right w:val="single" w:sz="4" w:space="0" w:color="auto"/>
            </w:tcBorders>
            <w:shd w:val="clear" w:color="auto" w:fill="auto"/>
            <w:vAlign w:val="center"/>
            <w:hideMark/>
          </w:tcPr>
          <w:p w14:paraId="6C0E7E8E"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新形势下中职卫校班级管理现状与对策</w:t>
            </w:r>
          </w:p>
        </w:tc>
        <w:tc>
          <w:tcPr>
            <w:tcW w:w="829" w:type="pct"/>
            <w:tcBorders>
              <w:top w:val="nil"/>
              <w:left w:val="nil"/>
              <w:bottom w:val="single" w:sz="4" w:space="0" w:color="auto"/>
              <w:right w:val="single" w:sz="4" w:space="0" w:color="auto"/>
            </w:tcBorders>
            <w:shd w:val="clear" w:color="auto" w:fill="auto"/>
            <w:vAlign w:val="center"/>
            <w:hideMark/>
          </w:tcPr>
          <w:p w14:paraId="0319FF2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青春岁月</w:t>
            </w:r>
          </w:p>
        </w:tc>
        <w:tc>
          <w:tcPr>
            <w:tcW w:w="966" w:type="pct"/>
            <w:tcBorders>
              <w:top w:val="nil"/>
              <w:left w:val="nil"/>
              <w:bottom w:val="single" w:sz="4" w:space="0" w:color="auto"/>
              <w:right w:val="single" w:sz="4" w:space="0" w:color="auto"/>
            </w:tcBorders>
            <w:shd w:val="clear" w:color="auto" w:fill="auto"/>
            <w:vAlign w:val="center"/>
            <w:hideMark/>
          </w:tcPr>
          <w:p w14:paraId="175F4947"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2020年2月</w:t>
            </w:r>
          </w:p>
        </w:tc>
      </w:tr>
      <w:tr w:rsidR="001346BA" w:rsidRPr="00F856FD" w14:paraId="6229122A"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12D25003"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lastRenderedPageBreak/>
              <w:t>5</w:t>
            </w:r>
            <w:r w:rsidRPr="00F856FD">
              <w:rPr>
                <w:rFonts w:ascii="宋体" w:eastAsia="宋体" w:hAnsi="宋体" w:cs="宋体"/>
                <w:kern w:val="0"/>
                <w:szCs w:val="21"/>
              </w:rPr>
              <w:t>0</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295441F5" w14:textId="77777777" w:rsidR="001346BA" w:rsidRPr="00F856FD" w:rsidRDefault="001346BA" w:rsidP="001346BA">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莫苗</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207316B1"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基于网络资源的混合式学习在中职护理技术教学中的应用</w:t>
            </w:r>
          </w:p>
        </w:tc>
        <w:tc>
          <w:tcPr>
            <w:tcW w:w="829" w:type="pct"/>
            <w:tcBorders>
              <w:top w:val="nil"/>
              <w:left w:val="nil"/>
              <w:bottom w:val="single" w:sz="4" w:space="0" w:color="auto"/>
              <w:right w:val="single" w:sz="4" w:space="0" w:color="auto"/>
            </w:tcBorders>
            <w:shd w:val="clear" w:color="auto" w:fill="auto"/>
            <w:vAlign w:val="center"/>
            <w:hideMark/>
          </w:tcPr>
          <w:p w14:paraId="7A3A511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现代职业教育</w:t>
            </w:r>
          </w:p>
        </w:tc>
        <w:tc>
          <w:tcPr>
            <w:tcW w:w="966" w:type="pct"/>
            <w:tcBorders>
              <w:top w:val="nil"/>
              <w:left w:val="nil"/>
              <w:bottom w:val="single" w:sz="4" w:space="0" w:color="auto"/>
              <w:right w:val="single" w:sz="4" w:space="0" w:color="auto"/>
            </w:tcBorders>
            <w:shd w:val="clear" w:color="auto" w:fill="auto"/>
            <w:vAlign w:val="center"/>
            <w:hideMark/>
          </w:tcPr>
          <w:p w14:paraId="2A463341"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2020年1月</w:t>
            </w:r>
          </w:p>
        </w:tc>
      </w:tr>
      <w:tr w:rsidR="001346BA" w:rsidRPr="00F856FD" w14:paraId="138E2865"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5CAAAF05"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5</w:t>
            </w:r>
            <w:r w:rsidRPr="00F856FD">
              <w:rPr>
                <w:rFonts w:ascii="宋体" w:eastAsia="宋体" w:hAnsi="宋体" w:cs="宋体"/>
                <w:kern w:val="0"/>
                <w:szCs w:val="21"/>
              </w:rPr>
              <w:t>1</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1B0943E3"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兰丽英</w:t>
            </w:r>
          </w:p>
        </w:tc>
        <w:tc>
          <w:tcPr>
            <w:tcW w:w="2424" w:type="pct"/>
            <w:tcBorders>
              <w:top w:val="nil"/>
              <w:left w:val="nil"/>
              <w:bottom w:val="single" w:sz="4" w:space="0" w:color="auto"/>
              <w:right w:val="single" w:sz="4" w:space="0" w:color="auto"/>
            </w:tcBorders>
            <w:shd w:val="clear" w:color="auto" w:fill="auto"/>
            <w:vAlign w:val="center"/>
            <w:hideMark/>
          </w:tcPr>
          <w:p w14:paraId="4D7E129D"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初探中职护理专业老师与学生的沟通交流技巧</w:t>
            </w:r>
          </w:p>
        </w:tc>
        <w:tc>
          <w:tcPr>
            <w:tcW w:w="829" w:type="pct"/>
            <w:tcBorders>
              <w:top w:val="nil"/>
              <w:left w:val="nil"/>
              <w:bottom w:val="single" w:sz="4" w:space="0" w:color="auto"/>
              <w:right w:val="single" w:sz="4" w:space="0" w:color="auto"/>
            </w:tcBorders>
            <w:shd w:val="clear" w:color="auto" w:fill="auto"/>
            <w:vAlign w:val="center"/>
            <w:hideMark/>
          </w:tcPr>
          <w:p w14:paraId="789CDEE2"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下一代</w:t>
            </w:r>
          </w:p>
        </w:tc>
        <w:tc>
          <w:tcPr>
            <w:tcW w:w="966" w:type="pct"/>
            <w:tcBorders>
              <w:top w:val="nil"/>
              <w:left w:val="nil"/>
              <w:bottom w:val="single" w:sz="4" w:space="0" w:color="auto"/>
              <w:right w:val="single" w:sz="4" w:space="0" w:color="auto"/>
            </w:tcBorders>
            <w:shd w:val="clear" w:color="auto" w:fill="auto"/>
            <w:vAlign w:val="center"/>
            <w:hideMark/>
          </w:tcPr>
          <w:p w14:paraId="351F79BD"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2020年2月</w:t>
            </w:r>
          </w:p>
        </w:tc>
      </w:tr>
      <w:tr w:rsidR="001346BA" w:rsidRPr="00F856FD" w14:paraId="32E15BF5"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4FB07146"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5</w:t>
            </w:r>
            <w:r w:rsidRPr="00F856FD">
              <w:rPr>
                <w:rFonts w:ascii="宋体" w:eastAsia="宋体" w:hAnsi="宋体" w:cs="宋体"/>
                <w:kern w:val="0"/>
                <w:szCs w:val="21"/>
              </w:rPr>
              <w:t>2</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3EF66851"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兰丽英</w:t>
            </w:r>
          </w:p>
        </w:tc>
        <w:tc>
          <w:tcPr>
            <w:tcW w:w="2424" w:type="pct"/>
            <w:tcBorders>
              <w:top w:val="nil"/>
              <w:left w:val="nil"/>
              <w:bottom w:val="single" w:sz="4" w:space="0" w:color="auto"/>
              <w:right w:val="single" w:sz="4" w:space="0" w:color="auto"/>
            </w:tcBorders>
            <w:shd w:val="clear" w:color="auto" w:fill="auto"/>
            <w:vAlign w:val="center"/>
            <w:hideMark/>
          </w:tcPr>
          <w:p w14:paraId="0E0CB5C2"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基于现代教育技术的中职护理教学策略</w:t>
            </w:r>
          </w:p>
        </w:tc>
        <w:tc>
          <w:tcPr>
            <w:tcW w:w="829" w:type="pct"/>
            <w:tcBorders>
              <w:top w:val="nil"/>
              <w:left w:val="nil"/>
              <w:bottom w:val="single" w:sz="4" w:space="0" w:color="auto"/>
              <w:right w:val="single" w:sz="4" w:space="0" w:color="auto"/>
            </w:tcBorders>
            <w:shd w:val="clear" w:color="auto" w:fill="auto"/>
            <w:vAlign w:val="center"/>
            <w:hideMark/>
          </w:tcPr>
          <w:p w14:paraId="18A58E26"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新一代</w:t>
            </w:r>
          </w:p>
        </w:tc>
        <w:tc>
          <w:tcPr>
            <w:tcW w:w="966" w:type="pct"/>
            <w:tcBorders>
              <w:top w:val="nil"/>
              <w:left w:val="nil"/>
              <w:bottom w:val="single" w:sz="4" w:space="0" w:color="auto"/>
              <w:right w:val="single" w:sz="4" w:space="0" w:color="auto"/>
            </w:tcBorders>
            <w:shd w:val="clear" w:color="auto" w:fill="auto"/>
            <w:vAlign w:val="center"/>
            <w:hideMark/>
          </w:tcPr>
          <w:p w14:paraId="224B03E6"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2020年1月</w:t>
            </w:r>
          </w:p>
        </w:tc>
      </w:tr>
      <w:tr w:rsidR="001346BA" w:rsidRPr="00F856FD" w14:paraId="31ACB078"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0A9191D6"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5</w:t>
            </w:r>
            <w:r w:rsidRPr="00F856FD">
              <w:rPr>
                <w:rFonts w:ascii="宋体" w:eastAsia="宋体" w:hAnsi="宋体" w:cs="宋体"/>
                <w:kern w:val="0"/>
                <w:szCs w:val="21"/>
              </w:rPr>
              <w:t>3</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0D946B54"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秦秀娟</w:t>
            </w:r>
          </w:p>
        </w:tc>
        <w:tc>
          <w:tcPr>
            <w:tcW w:w="2424" w:type="pct"/>
            <w:tcBorders>
              <w:top w:val="nil"/>
              <w:left w:val="nil"/>
              <w:bottom w:val="single" w:sz="4" w:space="0" w:color="auto"/>
              <w:right w:val="single" w:sz="4" w:space="0" w:color="auto"/>
            </w:tcBorders>
            <w:shd w:val="clear" w:color="auto" w:fill="auto"/>
            <w:vAlign w:val="center"/>
            <w:hideMark/>
          </w:tcPr>
          <w:p w14:paraId="11E62BEB"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小组教学法在中职卫校护理教学课堂中的实践与应用</w:t>
            </w:r>
          </w:p>
        </w:tc>
        <w:tc>
          <w:tcPr>
            <w:tcW w:w="829" w:type="pct"/>
            <w:tcBorders>
              <w:top w:val="nil"/>
              <w:left w:val="nil"/>
              <w:bottom w:val="single" w:sz="4" w:space="0" w:color="auto"/>
              <w:right w:val="single" w:sz="4" w:space="0" w:color="auto"/>
            </w:tcBorders>
            <w:shd w:val="clear" w:color="auto" w:fill="auto"/>
            <w:vAlign w:val="center"/>
            <w:hideMark/>
          </w:tcPr>
          <w:p w14:paraId="462F84E7"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现代职业教育</w:t>
            </w:r>
          </w:p>
        </w:tc>
        <w:tc>
          <w:tcPr>
            <w:tcW w:w="966" w:type="pct"/>
            <w:tcBorders>
              <w:top w:val="nil"/>
              <w:left w:val="nil"/>
              <w:bottom w:val="single" w:sz="4" w:space="0" w:color="auto"/>
              <w:right w:val="single" w:sz="4" w:space="0" w:color="auto"/>
            </w:tcBorders>
            <w:shd w:val="clear" w:color="auto" w:fill="auto"/>
            <w:vAlign w:val="center"/>
            <w:hideMark/>
          </w:tcPr>
          <w:p w14:paraId="280A640B"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2020年7月</w:t>
            </w:r>
          </w:p>
        </w:tc>
      </w:tr>
      <w:tr w:rsidR="001346BA" w:rsidRPr="00F856FD" w14:paraId="19BD4F65"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48FAC775"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5</w:t>
            </w:r>
            <w:r w:rsidRPr="00F856FD">
              <w:rPr>
                <w:rFonts w:ascii="宋体" w:eastAsia="宋体" w:hAnsi="宋体" w:cs="宋体"/>
                <w:kern w:val="0"/>
                <w:szCs w:val="21"/>
              </w:rPr>
              <w:t>4</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57C2A181"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黄倩</w:t>
            </w:r>
          </w:p>
        </w:tc>
        <w:tc>
          <w:tcPr>
            <w:tcW w:w="2424" w:type="pct"/>
            <w:tcBorders>
              <w:top w:val="nil"/>
              <w:left w:val="nil"/>
              <w:bottom w:val="single" w:sz="4" w:space="0" w:color="auto"/>
              <w:right w:val="single" w:sz="4" w:space="0" w:color="auto"/>
            </w:tcBorders>
            <w:shd w:val="clear" w:color="auto" w:fill="auto"/>
            <w:vAlign w:val="center"/>
            <w:hideMark/>
          </w:tcPr>
          <w:p w14:paraId="60BAAF13"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区域一体化背景下图书馆资源共建共享的路径分析</w:t>
            </w:r>
          </w:p>
        </w:tc>
        <w:tc>
          <w:tcPr>
            <w:tcW w:w="829" w:type="pct"/>
            <w:tcBorders>
              <w:top w:val="nil"/>
              <w:left w:val="nil"/>
              <w:bottom w:val="single" w:sz="4" w:space="0" w:color="auto"/>
              <w:right w:val="single" w:sz="4" w:space="0" w:color="auto"/>
            </w:tcBorders>
            <w:shd w:val="clear" w:color="auto" w:fill="auto"/>
            <w:vAlign w:val="center"/>
            <w:hideMark/>
          </w:tcPr>
          <w:p w14:paraId="74DB443D"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江苏科技信息</w:t>
            </w:r>
          </w:p>
        </w:tc>
        <w:tc>
          <w:tcPr>
            <w:tcW w:w="966" w:type="pct"/>
            <w:tcBorders>
              <w:top w:val="nil"/>
              <w:left w:val="nil"/>
              <w:bottom w:val="single" w:sz="4" w:space="0" w:color="auto"/>
              <w:right w:val="single" w:sz="4" w:space="0" w:color="auto"/>
            </w:tcBorders>
            <w:shd w:val="clear" w:color="auto" w:fill="auto"/>
            <w:vAlign w:val="center"/>
            <w:hideMark/>
          </w:tcPr>
          <w:p w14:paraId="1AD5DE4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2020年7月</w:t>
            </w:r>
          </w:p>
        </w:tc>
      </w:tr>
      <w:tr w:rsidR="001346BA" w:rsidRPr="00F856FD" w14:paraId="3EBF7D45"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0E9B8400"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5</w:t>
            </w:r>
            <w:r w:rsidRPr="00F856FD">
              <w:rPr>
                <w:rFonts w:ascii="宋体" w:eastAsia="宋体" w:hAnsi="宋体" w:cs="宋体"/>
                <w:kern w:val="0"/>
                <w:szCs w:val="21"/>
              </w:rPr>
              <w:t>5</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7F23B136"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黄倩</w:t>
            </w:r>
          </w:p>
        </w:tc>
        <w:tc>
          <w:tcPr>
            <w:tcW w:w="2424" w:type="pct"/>
            <w:tcBorders>
              <w:top w:val="nil"/>
              <w:left w:val="nil"/>
              <w:bottom w:val="single" w:sz="4" w:space="0" w:color="auto"/>
              <w:right w:val="single" w:sz="4" w:space="0" w:color="auto"/>
            </w:tcBorders>
            <w:shd w:val="clear" w:color="auto" w:fill="auto"/>
            <w:vAlign w:val="center"/>
            <w:hideMark/>
          </w:tcPr>
          <w:p w14:paraId="1752742F"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图书馆特色资源库建设的创新与发展</w:t>
            </w:r>
          </w:p>
        </w:tc>
        <w:tc>
          <w:tcPr>
            <w:tcW w:w="829" w:type="pct"/>
            <w:tcBorders>
              <w:top w:val="nil"/>
              <w:left w:val="nil"/>
              <w:bottom w:val="single" w:sz="4" w:space="0" w:color="auto"/>
              <w:right w:val="single" w:sz="4" w:space="0" w:color="auto"/>
            </w:tcBorders>
            <w:shd w:val="clear" w:color="auto" w:fill="auto"/>
            <w:vAlign w:val="center"/>
            <w:hideMark/>
          </w:tcPr>
          <w:p w14:paraId="513FE373"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广西教育</w:t>
            </w:r>
          </w:p>
        </w:tc>
        <w:tc>
          <w:tcPr>
            <w:tcW w:w="966" w:type="pct"/>
            <w:tcBorders>
              <w:top w:val="nil"/>
              <w:left w:val="nil"/>
              <w:bottom w:val="single" w:sz="4" w:space="0" w:color="auto"/>
              <w:right w:val="single" w:sz="4" w:space="0" w:color="auto"/>
            </w:tcBorders>
            <w:shd w:val="clear" w:color="auto" w:fill="auto"/>
            <w:vAlign w:val="center"/>
            <w:hideMark/>
          </w:tcPr>
          <w:p w14:paraId="1B058B58"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2020年7月</w:t>
            </w:r>
          </w:p>
        </w:tc>
      </w:tr>
      <w:tr w:rsidR="001346BA" w:rsidRPr="00F856FD" w14:paraId="68BEFCAC"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533592C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5</w:t>
            </w:r>
            <w:r w:rsidRPr="00F856FD">
              <w:rPr>
                <w:rFonts w:ascii="宋体" w:eastAsia="宋体" w:hAnsi="宋体" w:cs="宋体"/>
                <w:kern w:val="0"/>
                <w:szCs w:val="21"/>
              </w:rPr>
              <w:t>6</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494D173D"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陆华</w:t>
            </w:r>
          </w:p>
        </w:tc>
        <w:tc>
          <w:tcPr>
            <w:tcW w:w="2424" w:type="pct"/>
            <w:tcBorders>
              <w:top w:val="nil"/>
              <w:left w:val="nil"/>
              <w:bottom w:val="single" w:sz="4" w:space="0" w:color="auto"/>
              <w:right w:val="single" w:sz="4" w:space="0" w:color="auto"/>
            </w:tcBorders>
            <w:shd w:val="clear" w:color="auto" w:fill="auto"/>
            <w:vAlign w:val="center"/>
            <w:hideMark/>
          </w:tcPr>
          <w:p w14:paraId="2D81606B"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中职学校篮球教学改革理论与实践分析</w:t>
            </w:r>
          </w:p>
        </w:tc>
        <w:tc>
          <w:tcPr>
            <w:tcW w:w="829" w:type="pct"/>
            <w:tcBorders>
              <w:top w:val="nil"/>
              <w:left w:val="nil"/>
              <w:bottom w:val="single" w:sz="4" w:space="0" w:color="auto"/>
              <w:right w:val="single" w:sz="4" w:space="0" w:color="auto"/>
            </w:tcBorders>
            <w:shd w:val="clear" w:color="auto" w:fill="auto"/>
            <w:vAlign w:val="center"/>
            <w:hideMark/>
          </w:tcPr>
          <w:p w14:paraId="575CB9D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青年生活</w:t>
            </w:r>
          </w:p>
        </w:tc>
        <w:tc>
          <w:tcPr>
            <w:tcW w:w="966" w:type="pct"/>
            <w:tcBorders>
              <w:top w:val="nil"/>
              <w:left w:val="nil"/>
              <w:bottom w:val="single" w:sz="4" w:space="0" w:color="auto"/>
              <w:right w:val="single" w:sz="4" w:space="0" w:color="auto"/>
            </w:tcBorders>
            <w:shd w:val="clear" w:color="auto" w:fill="auto"/>
            <w:vAlign w:val="center"/>
            <w:hideMark/>
          </w:tcPr>
          <w:p w14:paraId="1B53610D"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2020年26期</w:t>
            </w:r>
          </w:p>
        </w:tc>
      </w:tr>
      <w:tr w:rsidR="001346BA" w:rsidRPr="00F856FD" w14:paraId="50D64311"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01F0413C"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5</w:t>
            </w:r>
            <w:r w:rsidRPr="00F856FD">
              <w:rPr>
                <w:rFonts w:ascii="宋体" w:eastAsia="宋体" w:hAnsi="宋体" w:cs="宋体"/>
                <w:kern w:val="0"/>
                <w:szCs w:val="21"/>
              </w:rPr>
              <w:t>7</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790339BD" w14:textId="77777777" w:rsidR="001346BA" w:rsidRPr="00F856FD" w:rsidRDefault="001346BA" w:rsidP="001346BA">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韦巧玲</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0BCB088B"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农村留守儿童心理健康教育的影响因素与对策探讨</w:t>
            </w:r>
          </w:p>
        </w:tc>
        <w:tc>
          <w:tcPr>
            <w:tcW w:w="829" w:type="pct"/>
            <w:tcBorders>
              <w:top w:val="nil"/>
              <w:left w:val="nil"/>
              <w:bottom w:val="single" w:sz="4" w:space="0" w:color="auto"/>
              <w:right w:val="single" w:sz="4" w:space="0" w:color="auto"/>
            </w:tcBorders>
            <w:shd w:val="clear" w:color="auto" w:fill="auto"/>
            <w:vAlign w:val="center"/>
            <w:hideMark/>
          </w:tcPr>
          <w:p w14:paraId="071370E0"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青年生活</w:t>
            </w:r>
          </w:p>
        </w:tc>
        <w:tc>
          <w:tcPr>
            <w:tcW w:w="966" w:type="pct"/>
            <w:tcBorders>
              <w:top w:val="nil"/>
              <w:left w:val="nil"/>
              <w:bottom w:val="single" w:sz="4" w:space="0" w:color="auto"/>
              <w:right w:val="single" w:sz="4" w:space="0" w:color="auto"/>
            </w:tcBorders>
            <w:shd w:val="clear" w:color="auto" w:fill="auto"/>
            <w:vAlign w:val="center"/>
            <w:hideMark/>
          </w:tcPr>
          <w:p w14:paraId="0FDDF395"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2020年第8期</w:t>
            </w:r>
          </w:p>
        </w:tc>
      </w:tr>
      <w:tr w:rsidR="001346BA" w:rsidRPr="00F856FD" w14:paraId="00AA0D9A"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46D7B5E6"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5</w:t>
            </w:r>
            <w:r w:rsidRPr="00F856FD">
              <w:rPr>
                <w:rFonts w:ascii="宋体" w:eastAsia="宋体" w:hAnsi="宋体" w:cs="宋体"/>
                <w:kern w:val="0"/>
                <w:szCs w:val="21"/>
              </w:rPr>
              <w:t>8</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5C6A0069" w14:textId="77777777" w:rsidR="001346BA" w:rsidRPr="00F856FD" w:rsidRDefault="001346BA" w:rsidP="001346BA">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苏云淑</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699E9D66"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护用药理学</w:t>
            </w:r>
            <w:proofErr w:type="gramStart"/>
            <w:r w:rsidRPr="00F856FD">
              <w:rPr>
                <w:rFonts w:ascii="宋体" w:eastAsia="宋体" w:hAnsi="宋体" w:cs="宋体" w:hint="eastAsia"/>
                <w:kern w:val="0"/>
                <w:szCs w:val="21"/>
              </w:rPr>
              <w:t>教学中护生</w:t>
            </w:r>
            <w:proofErr w:type="gramEnd"/>
            <w:r w:rsidRPr="00F856FD">
              <w:rPr>
                <w:rFonts w:ascii="宋体" w:eastAsia="宋体" w:hAnsi="宋体" w:cs="宋体" w:hint="eastAsia"/>
                <w:kern w:val="0"/>
                <w:szCs w:val="21"/>
              </w:rPr>
              <w:t>评判性思维能力培养的实践研究</w:t>
            </w:r>
          </w:p>
        </w:tc>
        <w:tc>
          <w:tcPr>
            <w:tcW w:w="829" w:type="pct"/>
            <w:tcBorders>
              <w:top w:val="nil"/>
              <w:left w:val="nil"/>
              <w:bottom w:val="single" w:sz="4" w:space="0" w:color="auto"/>
              <w:right w:val="single" w:sz="4" w:space="0" w:color="auto"/>
            </w:tcBorders>
            <w:shd w:val="clear" w:color="auto" w:fill="auto"/>
            <w:vAlign w:val="center"/>
            <w:hideMark/>
          </w:tcPr>
          <w:p w14:paraId="0509496B"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亚大教育</w:t>
            </w:r>
          </w:p>
        </w:tc>
        <w:tc>
          <w:tcPr>
            <w:tcW w:w="966" w:type="pct"/>
            <w:tcBorders>
              <w:top w:val="nil"/>
              <w:left w:val="nil"/>
              <w:bottom w:val="single" w:sz="4" w:space="0" w:color="auto"/>
              <w:right w:val="single" w:sz="4" w:space="0" w:color="auto"/>
            </w:tcBorders>
            <w:shd w:val="clear" w:color="auto" w:fill="auto"/>
            <w:vAlign w:val="center"/>
            <w:hideMark/>
          </w:tcPr>
          <w:p w14:paraId="50524EE8"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2020年第9期</w:t>
            </w:r>
          </w:p>
        </w:tc>
      </w:tr>
      <w:tr w:rsidR="001346BA" w:rsidRPr="00F856FD" w14:paraId="0CB15AE1"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16D86EF7"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5</w:t>
            </w:r>
            <w:r w:rsidRPr="00F856FD">
              <w:rPr>
                <w:rFonts w:ascii="宋体" w:eastAsia="宋体" w:hAnsi="宋体" w:cs="宋体"/>
                <w:kern w:val="0"/>
                <w:szCs w:val="21"/>
              </w:rPr>
              <w:t>9</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0825BF0B"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吴金美</w:t>
            </w:r>
          </w:p>
        </w:tc>
        <w:tc>
          <w:tcPr>
            <w:tcW w:w="2424" w:type="pct"/>
            <w:tcBorders>
              <w:top w:val="nil"/>
              <w:left w:val="nil"/>
              <w:bottom w:val="single" w:sz="4" w:space="0" w:color="auto"/>
              <w:right w:val="single" w:sz="4" w:space="0" w:color="auto"/>
            </w:tcBorders>
            <w:shd w:val="clear" w:color="auto" w:fill="auto"/>
            <w:vAlign w:val="center"/>
            <w:hideMark/>
          </w:tcPr>
          <w:p w14:paraId="2B1EC8A6"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WPBL教学模式下中职卫校药物学基础高效课堂的构建研究</w:t>
            </w:r>
          </w:p>
        </w:tc>
        <w:tc>
          <w:tcPr>
            <w:tcW w:w="829" w:type="pct"/>
            <w:tcBorders>
              <w:top w:val="nil"/>
              <w:left w:val="nil"/>
              <w:bottom w:val="single" w:sz="4" w:space="0" w:color="auto"/>
              <w:right w:val="single" w:sz="4" w:space="0" w:color="auto"/>
            </w:tcBorders>
            <w:shd w:val="clear" w:color="auto" w:fill="auto"/>
            <w:vAlign w:val="center"/>
            <w:hideMark/>
          </w:tcPr>
          <w:p w14:paraId="57045A9D"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教育界</w:t>
            </w:r>
          </w:p>
        </w:tc>
        <w:tc>
          <w:tcPr>
            <w:tcW w:w="966" w:type="pct"/>
            <w:tcBorders>
              <w:top w:val="nil"/>
              <w:left w:val="nil"/>
              <w:bottom w:val="single" w:sz="4" w:space="0" w:color="auto"/>
              <w:right w:val="single" w:sz="4" w:space="0" w:color="auto"/>
            </w:tcBorders>
            <w:shd w:val="clear" w:color="auto" w:fill="auto"/>
            <w:vAlign w:val="center"/>
            <w:hideMark/>
          </w:tcPr>
          <w:p w14:paraId="5D15141C"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2020年第8期</w:t>
            </w:r>
          </w:p>
        </w:tc>
      </w:tr>
      <w:tr w:rsidR="001346BA" w:rsidRPr="00F856FD" w14:paraId="14BC88D4"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0AF82203"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6</w:t>
            </w:r>
            <w:r w:rsidRPr="00F856FD">
              <w:rPr>
                <w:rFonts w:ascii="宋体" w:eastAsia="宋体" w:hAnsi="宋体" w:cs="宋体"/>
                <w:kern w:val="0"/>
                <w:szCs w:val="21"/>
              </w:rPr>
              <w:t>0</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6C3D9060" w14:textId="77777777" w:rsidR="001346BA" w:rsidRPr="00F856FD" w:rsidRDefault="001346BA" w:rsidP="001346BA">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梁俏</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10D89110"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中职护理专业药物学基础课程中教学方法的应用</w:t>
            </w:r>
          </w:p>
        </w:tc>
        <w:tc>
          <w:tcPr>
            <w:tcW w:w="829" w:type="pct"/>
            <w:tcBorders>
              <w:top w:val="nil"/>
              <w:left w:val="nil"/>
              <w:bottom w:val="single" w:sz="4" w:space="0" w:color="auto"/>
              <w:right w:val="single" w:sz="4" w:space="0" w:color="auto"/>
            </w:tcBorders>
            <w:shd w:val="clear" w:color="auto" w:fill="auto"/>
            <w:vAlign w:val="center"/>
            <w:hideMark/>
          </w:tcPr>
          <w:p w14:paraId="5F41D2BA"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时代教育</w:t>
            </w:r>
          </w:p>
        </w:tc>
        <w:tc>
          <w:tcPr>
            <w:tcW w:w="966" w:type="pct"/>
            <w:tcBorders>
              <w:top w:val="nil"/>
              <w:left w:val="nil"/>
              <w:bottom w:val="single" w:sz="4" w:space="0" w:color="auto"/>
              <w:right w:val="single" w:sz="4" w:space="0" w:color="auto"/>
            </w:tcBorders>
            <w:shd w:val="clear" w:color="auto" w:fill="auto"/>
            <w:vAlign w:val="center"/>
            <w:hideMark/>
          </w:tcPr>
          <w:p w14:paraId="7B3E0115"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2020年第9期</w:t>
            </w:r>
          </w:p>
        </w:tc>
      </w:tr>
      <w:tr w:rsidR="001346BA" w:rsidRPr="00F856FD" w14:paraId="50142E4F"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1FD9ECC8"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6</w:t>
            </w:r>
            <w:r w:rsidRPr="00F856FD">
              <w:rPr>
                <w:rFonts w:ascii="宋体" w:eastAsia="宋体" w:hAnsi="宋体" w:cs="宋体"/>
                <w:kern w:val="0"/>
                <w:szCs w:val="21"/>
              </w:rPr>
              <w:t>1</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065D7E3D" w14:textId="77777777" w:rsidR="001346BA" w:rsidRPr="00F856FD" w:rsidRDefault="001346BA" w:rsidP="001346BA">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韦含润</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4BC0ABDF"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基于“雨课堂”的混合式教学在《护理技术》一体化教学中的应用</w:t>
            </w:r>
          </w:p>
        </w:tc>
        <w:tc>
          <w:tcPr>
            <w:tcW w:w="829" w:type="pct"/>
            <w:tcBorders>
              <w:top w:val="nil"/>
              <w:left w:val="nil"/>
              <w:bottom w:val="single" w:sz="4" w:space="0" w:color="auto"/>
              <w:right w:val="single" w:sz="4" w:space="0" w:color="auto"/>
            </w:tcBorders>
            <w:shd w:val="clear" w:color="auto" w:fill="auto"/>
            <w:vAlign w:val="center"/>
            <w:hideMark/>
          </w:tcPr>
          <w:p w14:paraId="398E6F51"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新教育时代</w:t>
            </w:r>
          </w:p>
        </w:tc>
        <w:tc>
          <w:tcPr>
            <w:tcW w:w="966" w:type="pct"/>
            <w:tcBorders>
              <w:top w:val="nil"/>
              <w:left w:val="nil"/>
              <w:bottom w:val="single" w:sz="4" w:space="0" w:color="auto"/>
              <w:right w:val="single" w:sz="4" w:space="0" w:color="auto"/>
            </w:tcBorders>
            <w:shd w:val="clear" w:color="auto" w:fill="auto"/>
            <w:vAlign w:val="center"/>
            <w:hideMark/>
          </w:tcPr>
          <w:p w14:paraId="28514015"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2020年3月</w:t>
            </w:r>
          </w:p>
        </w:tc>
      </w:tr>
      <w:tr w:rsidR="001346BA" w:rsidRPr="00F856FD" w14:paraId="7126D797"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31416DE2"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6</w:t>
            </w:r>
            <w:r w:rsidRPr="00F856FD">
              <w:rPr>
                <w:rFonts w:ascii="宋体" w:eastAsia="宋体" w:hAnsi="宋体" w:cs="宋体"/>
                <w:kern w:val="0"/>
                <w:szCs w:val="21"/>
              </w:rPr>
              <w:t>2</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36214122"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韦柳华</w:t>
            </w:r>
          </w:p>
        </w:tc>
        <w:tc>
          <w:tcPr>
            <w:tcW w:w="2424" w:type="pct"/>
            <w:tcBorders>
              <w:top w:val="nil"/>
              <w:left w:val="nil"/>
              <w:bottom w:val="single" w:sz="4" w:space="0" w:color="auto"/>
              <w:right w:val="single" w:sz="4" w:space="0" w:color="auto"/>
            </w:tcBorders>
            <w:shd w:val="clear" w:color="auto" w:fill="auto"/>
            <w:vAlign w:val="center"/>
            <w:hideMark/>
          </w:tcPr>
          <w:p w14:paraId="34CC7A83"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基于雨课堂的中职护理技术混合式教学探究</w:t>
            </w:r>
          </w:p>
        </w:tc>
        <w:tc>
          <w:tcPr>
            <w:tcW w:w="829" w:type="pct"/>
            <w:tcBorders>
              <w:top w:val="nil"/>
              <w:left w:val="nil"/>
              <w:bottom w:val="single" w:sz="4" w:space="0" w:color="auto"/>
              <w:right w:val="single" w:sz="4" w:space="0" w:color="auto"/>
            </w:tcBorders>
            <w:shd w:val="clear" w:color="auto" w:fill="auto"/>
            <w:vAlign w:val="center"/>
            <w:hideMark/>
          </w:tcPr>
          <w:p w14:paraId="2384C02B"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广西教育</w:t>
            </w:r>
          </w:p>
        </w:tc>
        <w:tc>
          <w:tcPr>
            <w:tcW w:w="966" w:type="pct"/>
            <w:tcBorders>
              <w:top w:val="nil"/>
              <w:left w:val="nil"/>
              <w:bottom w:val="single" w:sz="4" w:space="0" w:color="auto"/>
              <w:right w:val="single" w:sz="4" w:space="0" w:color="auto"/>
            </w:tcBorders>
            <w:shd w:val="clear" w:color="auto" w:fill="auto"/>
            <w:vAlign w:val="center"/>
            <w:hideMark/>
          </w:tcPr>
          <w:p w14:paraId="36CCFD86"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2020年2月</w:t>
            </w:r>
          </w:p>
        </w:tc>
      </w:tr>
      <w:tr w:rsidR="001346BA" w:rsidRPr="00F856FD" w14:paraId="40D50BF6"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7A29BADB"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6</w:t>
            </w:r>
            <w:r w:rsidRPr="00F856FD">
              <w:rPr>
                <w:rFonts w:ascii="宋体" w:eastAsia="宋体" w:hAnsi="宋体" w:cs="宋体"/>
                <w:kern w:val="0"/>
                <w:szCs w:val="21"/>
              </w:rPr>
              <w:t>3</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2DF25F44"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韦秀容</w:t>
            </w:r>
          </w:p>
        </w:tc>
        <w:tc>
          <w:tcPr>
            <w:tcW w:w="2424" w:type="pct"/>
            <w:tcBorders>
              <w:top w:val="nil"/>
              <w:left w:val="nil"/>
              <w:bottom w:val="single" w:sz="4" w:space="0" w:color="auto"/>
              <w:right w:val="single" w:sz="4" w:space="0" w:color="auto"/>
            </w:tcBorders>
            <w:shd w:val="clear" w:color="auto" w:fill="auto"/>
            <w:vAlign w:val="center"/>
            <w:hideMark/>
          </w:tcPr>
          <w:p w14:paraId="463D8959"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浅谈《满江红》教学中人文素养的挖掘和吸收</w:t>
            </w:r>
          </w:p>
        </w:tc>
        <w:tc>
          <w:tcPr>
            <w:tcW w:w="829" w:type="pct"/>
            <w:tcBorders>
              <w:top w:val="nil"/>
              <w:left w:val="nil"/>
              <w:bottom w:val="single" w:sz="4" w:space="0" w:color="auto"/>
              <w:right w:val="single" w:sz="4" w:space="0" w:color="auto"/>
            </w:tcBorders>
            <w:shd w:val="clear" w:color="auto" w:fill="auto"/>
            <w:vAlign w:val="center"/>
            <w:hideMark/>
          </w:tcPr>
          <w:p w14:paraId="41CAE66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教与学</w:t>
            </w:r>
          </w:p>
        </w:tc>
        <w:tc>
          <w:tcPr>
            <w:tcW w:w="966" w:type="pct"/>
            <w:tcBorders>
              <w:top w:val="nil"/>
              <w:left w:val="nil"/>
              <w:bottom w:val="single" w:sz="4" w:space="0" w:color="auto"/>
              <w:right w:val="single" w:sz="4" w:space="0" w:color="auto"/>
            </w:tcBorders>
            <w:shd w:val="clear" w:color="auto" w:fill="auto"/>
            <w:vAlign w:val="center"/>
            <w:hideMark/>
          </w:tcPr>
          <w:p w14:paraId="1FF62423"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2020年2月</w:t>
            </w:r>
          </w:p>
        </w:tc>
      </w:tr>
      <w:tr w:rsidR="001346BA" w:rsidRPr="00F856FD" w14:paraId="5E5B3EEC"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4838AD84"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6</w:t>
            </w:r>
            <w:r w:rsidRPr="00F856FD">
              <w:rPr>
                <w:rFonts w:ascii="宋体" w:eastAsia="宋体" w:hAnsi="宋体" w:cs="宋体"/>
                <w:kern w:val="0"/>
                <w:szCs w:val="21"/>
              </w:rPr>
              <w:t>4</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41656FE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韦秀容</w:t>
            </w:r>
          </w:p>
        </w:tc>
        <w:tc>
          <w:tcPr>
            <w:tcW w:w="2424" w:type="pct"/>
            <w:tcBorders>
              <w:top w:val="nil"/>
              <w:left w:val="nil"/>
              <w:bottom w:val="single" w:sz="4" w:space="0" w:color="auto"/>
              <w:right w:val="single" w:sz="4" w:space="0" w:color="auto"/>
            </w:tcBorders>
            <w:shd w:val="clear" w:color="auto" w:fill="auto"/>
            <w:vAlign w:val="center"/>
            <w:hideMark/>
          </w:tcPr>
          <w:p w14:paraId="6B83C22B"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浅谈中职班级管理中爱国教育的方式方法</w:t>
            </w:r>
          </w:p>
        </w:tc>
        <w:tc>
          <w:tcPr>
            <w:tcW w:w="829" w:type="pct"/>
            <w:tcBorders>
              <w:top w:val="nil"/>
              <w:left w:val="nil"/>
              <w:bottom w:val="single" w:sz="4" w:space="0" w:color="auto"/>
              <w:right w:val="single" w:sz="4" w:space="0" w:color="auto"/>
            </w:tcBorders>
            <w:shd w:val="clear" w:color="auto" w:fill="auto"/>
            <w:vAlign w:val="center"/>
            <w:hideMark/>
          </w:tcPr>
          <w:p w14:paraId="38BCDB1D"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读天下</w:t>
            </w:r>
          </w:p>
        </w:tc>
        <w:tc>
          <w:tcPr>
            <w:tcW w:w="966" w:type="pct"/>
            <w:tcBorders>
              <w:top w:val="nil"/>
              <w:left w:val="nil"/>
              <w:bottom w:val="single" w:sz="4" w:space="0" w:color="auto"/>
              <w:right w:val="single" w:sz="4" w:space="0" w:color="auto"/>
            </w:tcBorders>
            <w:shd w:val="clear" w:color="auto" w:fill="auto"/>
            <w:vAlign w:val="center"/>
            <w:hideMark/>
          </w:tcPr>
          <w:p w14:paraId="402ECC2A"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2020年2月</w:t>
            </w:r>
          </w:p>
        </w:tc>
      </w:tr>
      <w:tr w:rsidR="001346BA" w:rsidRPr="00F856FD" w14:paraId="5449AEF3"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6D89D180"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6</w:t>
            </w:r>
            <w:r w:rsidRPr="00F856FD">
              <w:rPr>
                <w:rFonts w:ascii="宋体" w:eastAsia="宋体" w:hAnsi="宋体" w:cs="宋体"/>
                <w:kern w:val="0"/>
                <w:szCs w:val="21"/>
              </w:rPr>
              <w:t>5</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5B371FAC" w14:textId="77777777" w:rsidR="001346BA" w:rsidRPr="00F856FD" w:rsidRDefault="001346BA" w:rsidP="001346BA">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韦克善</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6CC6F335"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关于</w:t>
            </w:r>
            <w:proofErr w:type="gramStart"/>
            <w:r w:rsidRPr="00F856FD">
              <w:rPr>
                <w:rFonts w:ascii="宋体" w:eastAsia="宋体" w:hAnsi="宋体" w:cs="宋体" w:hint="eastAsia"/>
                <w:kern w:val="0"/>
                <w:szCs w:val="21"/>
              </w:rPr>
              <w:t>我校中职生德育</w:t>
            </w:r>
            <w:proofErr w:type="gramEnd"/>
            <w:r w:rsidRPr="00F856FD">
              <w:rPr>
                <w:rFonts w:ascii="宋体" w:eastAsia="宋体" w:hAnsi="宋体" w:cs="宋体" w:hint="eastAsia"/>
                <w:kern w:val="0"/>
                <w:szCs w:val="21"/>
              </w:rPr>
              <w:t>量化考核制度的思考</w:t>
            </w:r>
          </w:p>
        </w:tc>
        <w:tc>
          <w:tcPr>
            <w:tcW w:w="829" w:type="pct"/>
            <w:tcBorders>
              <w:top w:val="nil"/>
              <w:left w:val="nil"/>
              <w:bottom w:val="single" w:sz="4" w:space="0" w:color="auto"/>
              <w:right w:val="single" w:sz="4" w:space="0" w:color="auto"/>
            </w:tcBorders>
            <w:shd w:val="clear" w:color="auto" w:fill="auto"/>
            <w:vAlign w:val="center"/>
            <w:hideMark/>
          </w:tcPr>
          <w:p w14:paraId="276D1D6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新纪实</w:t>
            </w:r>
          </w:p>
        </w:tc>
        <w:tc>
          <w:tcPr>
            <w:tcW w:w="966" w:type="pct"/>
            <w:tcBorders>
              <w:top w:val="nil"/>
              <w:left w:val="nil"/>
              <w:bottom w:val="single" w:sz="4" w:space="0" w:color="auto"/>
              <w:right w:val="single" w:sz="4" w:space="0" w:color="auto"/>
            </w:tcBorders>
            <w:shd w:val="clear" w:color="auto" w:fill="auto"/>
            <w:vAlign w:val="center"/>
            <w:hideMark/>
          </w:tcPr>
          <w:p w14:paraId="200E0104"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2020年4月</w:t>
            </w:r>
          </w:p>
        </w:tc>
      </w:tr>
      <w:tr w:rsidR="001346BA" w:rsidRPr="00F856FD" w14:paraId="682A4AD6"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29C97878"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6</w:t>
            </w:r>
            <w:r w:rsidRPr="00F856FD">
              <w:rPr>
                <w:rFonts w:ascii="宋体" w:eastAsia="宋体" w:hAnsi="宋体" w:cs="宋体"/>
                <w:kern w:val="0"/>
                <w:szCs w:val="21"/>
              </w:rPr>
              <w:t>6</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311F656B"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覃凤妮</w:t>
            </w:r>
          </w:p>
        </w:tc>
        <w:tc>
          <w:tcPr>
            <w:tcW w:w="2424" w:type="pct"/>
            <w:tcBorders>
              <w:top w:val="nil"/>
              <w:left w:val="nil"/>
              <w:bottom w:val="single" w:sz="4" w:space="0" w:color="auto"/>
              <w:right w:val="single" w:sz="4" w:space="0" w:color="auto"/>
            </w:tcBorders>
            <w:shd w:val="clear" w:color="auto" w:fill="auto"/>
            <w:vAlign w:val="center"/>
            <w:hideMark/>
          </w:tcPr>
          <w:p w14:paraId="1C827AD6"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中职学校大专护理</w:t>
            </w:r>
            <w:proofErr w:type="gramStart"/>
            <w:r w:rsidRPr="00F856FD">
              <w:rPr>
                <w:rFonts w:ascii="宋体" w:eastAsia="宋体" w:hAnsi="宋体" w:cs="宋体" w:hint="eastAsia"/>
                <w:kern w:val="0"/>
                <w:szCs w:val="21"/>
              </w:rPr>
              <w:t>“</w:t>
            </w:r>
            <w:proofErr w:type="gramEnd"/>
            <w:r w:rsidRPr="00F856FD">
              <w:rPr>
                <w:rFonts w:ascii="宋体" w:eastAsia="宋体" w:hAnsi="宋体" w:cs="宋体" w:hint="eastAsia"/>
                <w:kern w:val="0"/>
                <w:szCs w:val="21"/>
              </w:rPr>
              <w:t>2+3“《预防医学》教学改革与探索</w:t>
            </w:r>
          </w:p>
        </w:tc>
        <w:tc>
          <w:tcPr>
            <w:tcW w:w="829" w:type="pct"/>
            <w:tcBorders>
              <w:top w:val="nil"/>
              <w:left w:val="nil"/>
              <w:bottom w:val="single" w:sz="4" w:space="0" w:color="auto"/>
              <w:right w:val="single" w:sz="4" w:space="0" w:color="auto"/>
            </w:tcBorders>
            <w:shd w:val="clear" w:color="auto" w:fill="auto"/>
            <w:vAlign w:val="center"/>
            <w:hideMark/>
          </w:tcPr>
          <w:p w14:paraId="54AF29B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教育科学</w:t>
            </w:r>
          </w:p>
        </w:tc>
        <w:tc>
          <w:tcPr>
            <w:tcW w:w="966" w:type="pct"/>
            <w:tcBorders>
              <w:top w:val="nil"/>
              <w:left w:val="nil"/>
              <w:bottom w:val="single" w:sz="4" w:space="0" w:color="auto"/>
              <w:right w:val="single" w:sz="4" w:space="0" w:color="auto"/>
            </w:tcBorders>
            <w:shd w:val="clear" w:color="auto" w:fill="auto"/>
            <w:vAlign w:val="center"/>
            <w:hideMark/>
          </w:tcPr>
          <w:p w14:paraId="5EE09112"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2020年第16期</w:t>
            </w:r>
          </w:p>
        </w:tc>
      </w:tr>
      <w:tr w:rsidR="001346BA" w:rsidRPr="00F856FD" w14:paraId="47D956B5"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3985D1C7"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6</w:t>
            </w:r>
            <w:r w:rsidRPr="00F856FD">
              <w:rPr>
                <w:rFonts w:ascii="宋体" w:eastAsia="宋体" w:hAnsi="宋体" w:cs="宋体"/>
                <w:kern w:val="0"/>
                <w:szCs w:val="21"/>
              </w:rPr>
              <w:t>7</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5DCD978F"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裴梦江</w:t>
            </w:r>
          </w:p>
        </w:tc>
        <w:tc>
          <w:tcPr>
            <w:tcW w:w="2424" w:type="pct"/>
            <w:tcBorders>
              <w:top w:val="nil"/>
              <w:left w:val="nil"/>
              <w:bottom w:val="single" w:sz="4" w:space="0" w:color="auto"/>
              <w:right w:val="single" w:sz="4" w:space="0" w:color="auto"/>
            </w:tcBorders>
            <w:shd w:val="clear" w:color="auto" w:fill="auto"/>
            <w:vAlign w:val="center"/>
            <w:hideMark/>
          </w:tcPr>
          <w:p w14:paraId="333C21BE"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CBE教学模式在高职护生老年护理教学中的应用体会</w:t>
            </w:r>
          </w:p>
        </w:tc>
        <w:tc>
          <w:tcPr>
            <w:tcW w:w="829" w:type="pct"/>
            <w:tcBorders>
              <w:top w:val="nil"/>
              <w:left w:val="nil"/>
              <w:bottom w:val="single" w:sz="4" w:space="0" w:color="auto"/>
              <w:right w:val="single" w:sz="4" w:space="0" w:color="auto"/>
            </w:tcBorders>
            <w:shd w:val="clear" w:color="auto" w:fill="auto"/>
            <w:vAlign w:val="center"/>
            <w:hideMark/>
          </w:tcPr>
          <w:p w14:paraId="24E732D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教育学文摘</w:t>
            </w:r>
          </w:p>
        </w:tc>
        <w:tc>
          <w:tcPr>
            <w:tcW w:w="966" w:type="pct"/>
            <w:tcBorders>
              <w:top w:val="nil"/>
              <w:left w:val="nil"/>
              <w:bottom w:val="single" w:sz="4" w:space="0" w:color="auto"/>
              <w:right w:val="single" w:sz="4" w:space="0" w:color="auto"/>
            </w:tcBorders>
            <w:shd w:val="clear" w:color="auto" w:fill="auto"/>
            <w:vAlign w:val="center"/>
            <w:hideMark/>
          </w:tcPr>
          <w:p w14:paraId="54973501"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2020年7月</w:t>
            </w:r>
          </w:p>
        </w:tc>
      </w:tr>
      <w:tr w:rsidR="001346BA" w:rsidRPr="00F856FD" w14:paraId="6F927C8A"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77E03471"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6</w:t>
            </w:r>
            <w:r w:rsidRPr="00F856FD">
              <w:rPr>
                <w:rFonts w:ascii="宋体" w:eastAsia="宋体" w:hAnsi="宋体" w:cs="宋体"/>
                <w:kern w:val="0"/>
                <w:szCs w:val="21"/>
              </w:rPr>
              <w:t>8</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6F48D952" w14:textId="77777777" w:rsidR="001346BA" w:rsidRPr="00F856FD" w:rsidRDefault="001346BA" w:rsidP="001346BA">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梁俏</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58C60BCF"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WPBL教学模式在中职药物学基础教学中的应用</w:t>
            </w:r>
          </w:p>
        </w:tc>
        <w:tc>
          <w:tcPr>
            <w:tcW w:w="829" w:type="pct"/>
            <w:tcBorders>
              <w:top w:val="nil"/>
              <w:left w:val="nil"/>
              <w:bottom w:val="single" w:sz="4" w:space="0" w:color="auto"/>
              <w:right w:val="single" w:sz="4" w:space="0" w:color="auto"/>
            </w:tcBorders>
            <w:shd w:val="clear" w:color="auto" w:fill="auto"/>
            <w:vAlign w:val="center"/>
            <w:hideMark/>
          </w:tcPr>
          <w:p w14:paraId="40BFE921"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教育科学</w:t>
            </w:r>
          </w:p>
        </w:tc>
        <w:tc>
          <w:tcPr>
            <w:tcW w:w="966" w:type="pct"/>
            <w:tcBorders>
              <w:top w:val="nil"/>
              <w:left w:val="nil"/>
              <w:bottom w:val="single" w:sz="4" w:space="0" w:color="auto"/>
              <w:right w:val="single" w:sz="4" w:space="0" w:color="auto"/>
            </w:tcBorders>
            <w:shd w:val="clear" w:color="auto" w:fill="auto"/>
            <w:vAlign w:val="center"/>
            <w:hideMark/>
          </w:tcPr>
          <w:p w14:paraId="1D5F642B"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2020年4月</w:t>
            </w:r>
          </w:p>
        </w:tc>
      </w:tr>
      <w:tr w:rsidR="001346BA" w:rsidRPr="00F856FD" w14:paraId="073CB2CC"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61C0BFC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lastRenderedPageBreak/>
              <w:t>6</w:t>
            </w:r>
            <w:r w:rsidRPr="00F856FD">
              <w:rPr>
                <w:rFonts w:ascii="宋体" w:eastAsia="宋体" w:hAnsi="宋体" w:cs="宋体"/>
                <w:kern w:val="0"/>
                <w:szCs w:val="21"/>
              </w:rPr>
              <w:t>9</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3A8B1D79" w14:textId="77777777" w:rsidR="001346BA" w:rsidRPr="00F856FD" w:rsidRDefault="001346BA" w:rsidP="001346BA">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莫苗</w:t>
            </w:r>
            <w:proofErr w:type="gramEnd"/>
            <w:r w:rsidRPr="00F856FD">
              <w:rPr>
                <w:rFonts w:ascii="宋体" w:eastAsia="宋体" w:hAnsi="宋体" w:cs="宋体" w:hint="eastAsia"/>
                <w:kern w:val="0"/>
                <w:szCs w:val="21"/>
              </w:rPr>
              <w:t xml:space="preserve"> </w:t>
            </w:r>
          </w:p>
        </w:tc>
        <w:tc>
          <w:tcPr>
            <w:tcW w:w="2424" w:type="pct"/>
            <w:tcBorders>
              <w:top w:val="nil"/>
              <w:left w:val="nil"/>
              <w:bottom w:val="single" w:sz="4" w:space="0" w:color="auto"/>
              <w:right w:val="single" w:sz="4" w:space="0" w:color="auto"/>
            </w:tcBorders>
            <w:shd w:val="clear" w:color="auto" w:fill="auto"/>
            <w:vAlign w:val="center"/>
            <w:hideMark/>
          </w:tcPr>
          <w:p w14:paraId="05F68A6B"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浅析疫情背景下中</w:t>
            </w:r>
            <w:proofErr w:type="gramStart"/>
            <w:r w:rsidRPr="00F856FD">
              <w:rPr>
                <w:rFonts w:ascii="宋体" w:eastAsia="宋体" w:hAnsi="宋体" w:cs="宋体" w:hint="eastAsia"/>
                <w:kern w:val="0"/>
                <w:szCs w:val="21"/>
              </w:rPr>
              <w:t>职护生线</w:t>
            </w:r>
            <w:proofErr w:type="gramEnd"/>
            <w:r w:rsidRPr="00F856FD">
              <w:rPr>
                <w:rFonts w:ascii="宋体" w:eastAsia="宋体" w:hAnsi="宋体" w:cs="宋体" w:hint="eastAsia"/>
                <w:kern w:val="0"/>
                <w:szCs w:val="21"/>
              </w:rPr>
              <w:t>上学习的思考</w:t>
            </w:r>
          </w:p>
        </w:tc>
        <w:tc>
          <w:tcPr>
            <w:tcW w:w="829" w:type="pct"/>
            <w:tcBorders>
              <w:top w:val="nil"/>
              <w:left w:val="nil"/>
              <w:bottom w:val="single" w:sz="4" w:space="0" w:color="auto"/>
              <w:right w:val="single" w:sz="4" w:space="0" w:color="auto"/>
            </w:tcBorders>
            <w:shd w:val="clear" w:color="auto" w:fill="auto"/>
            <w:vAlign w:val="center"/>
            <w:hideMark/>
          </w:tcPr>
          <w:p w14:paraId="5E28EE15"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教育界</w:t>
            </w:r>
          </w:p>
        </w:tc>
        <w:tc>
          <w:tcPr>
            <w:tcW w:w="966" w:type="pct"/>
            <w:tcBorders>
              <w:top w:val="nil"/>
              <w:left w:val="nil"/>
              <w:bottom w:val="single" w:sz="4" w:space="0" w:color="auto"/>
              <w:right w:val="single" w:sz="4" w:space="0" w:color="auto"/>
            </w:tcBorders>
            <w:shd w:val="clear" w:color="auto" w:fill="auto"/>
            <w:vAlign w:val="center"/>
            <w:hideMark/>
          </w:tcPr>
          <w:p w14:paraId="634272D8"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2020年3月</w:t>
            </w:r>
          </w:p>
        </w:tc>
      </w:tr>
      <w:tr w:rsidR="001346BA" w:rsidRPr="00F856FD" w14:paraId="317F3418"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3EA3E5EB"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7</w:t>
            </w:r>
            <w:r w:rsidRPr="00F856FD">
              <w:rPr>
                <w:rFonts w:ascii="宋体" w:eastAsia="宋体" w:hAnsi="宋体" w:cs="宋体"/>
                <w:kern w:val="0"/>
                <w:szCs w:val="21"/>
              </w:rPr>
              <w:t>0</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30B84FD9" w14:textId="77777777" w:rsidR="001346BA" w:rsidRPr="00F856FD" w:rsidRDefault="001346BA" w:rsidP="001346BA">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熊竹</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29DC0BC1"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网络教学平台在中职卫校课程教学中的有效应用</w:t>
            </w:r>
          </w:p>
        </w:tc>
        <w:tc>
          <w:tcPr>
            <w:tcW w:w="829" w:type="pct"/>
            <w:tcBorders>
              <w:top w:val="nil"/>
              <w:left w:val="nil"/>
              <w:bottom w:val="single" w:sz="4" w:space="0" w:color="auto"/>
              <w:right w:val="single" w:sz="4" w:space="0" w:color="auto"/>
            </w:tcBorders>
            <w:shd w:val="clear" w:color="auto" w:fill="auto"/>
            <w:vAlign w:val="center"/>
            <w:hideMark/>
          </w:tcPr>
          <w:p w14:paraId="79BBAF5F"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人文之友</w:t>
            </w:r>
          </w:p>
        </w:tc>
        <w:tc>
          <w:tcPr>
            <w:tcW w:w="966" w:type="pct"/>
            <w:tcBorders>
              <w:top w:val="nil"/>
              <w:left w:val="nil"/>
              <w:bottom w:val="single" w:sz="4" w:space="0" w:color="auto"/>
              <w:right w:val="single" w:sz="4" w:space="0" w:color="auto"/>
            </w:tcBorders>
            <w:shd w:val="clear" w:color="auto" w:fill="auto"/>
            <w:vAlign w:val="center"/>
            <w:hideMark/>
          </w:tcPr>
          <w:p w14:paraId="3043BB8F"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2020年08月上</w:t>
            </w:r>
          </w:p>
        </w:tc>
      </w:tr>
      <w:tr w:rsidR="001346BA" w:rsidRPr="00F856FD" w14:paraId="6F5D3681"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77FE39B5"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7</w:t>
            </w:r>
            <w:r w:rsidRPr="00F856FD">
              <w:rPr>
                <w:rFonts w:ascii="宋体" w:eastAsia="宋体" w:hAnsi="宋体" w:cs="宋体"/>
                <w:kern w:val="0"/>
                <w:szCs w:val="21"/>
              </w:rPr>
              <w:t>1</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6EF8CF6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秦秀娟</w:t>
            </w:r>
          </w:p>
        </w:tc>
        <w:tc>
          <w:tcPr>
            <w:tcW w:w="2424" w:type="pct"/>
            <w:tcBorders>
              <w:top w:val="nil"/>
              <w:left w:val="nil"/>
              <w:bottom w:val="single" w:sz="4" w:space="0" w:color="auto"/>
              <w:right w:val="single" w:sz="4" w:space="0" w:color="auto"/>
            </w:tcBorders>
            <w:shd w:val="clear" w:color="auto" w:fill="auto"/>
            <w:vAlign w:val="center"/>
            <w:hideMark/>
          </w:tcPr>
          <w:p w14:paraId="5A39D652" w14:textId="77777777" w:rsidR="001346BA" w:rsidRPr="00F856FD" w:rsidRDefault="001346BA" w:rsidP="00760B41">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基于超星平台</w:t>
            </w:r>
            <w:proofErr w:type="gramEnd"/>
            <w:r w:rsidRPr="00F856FD">
              <w:rPr>
                <w:rFonts w:ascii="宋体" w:eastAsia="宋体" w:hAnsi="宋体" w:cs="宋体" w:hint="eastAsia"/>
                <w:kern w:val="0"/>
                <w:szCs w:val="21"/>
              </w:rPr>
              <w:t>《护理技术》线上线下混合式教学设计的实践</w:t>
            </w:r>
          </w:p>
        </w:tc>
        <w:tc>
          <w:tcPr>
            <w:tcW w:w="829" w:type="pct"/>
            <w:tcBorders>
              <w:top w:val="nil"/>
              <w:left w:val="nil"/>
              <w:bottom w:val="single" w:sz="4" w:space="0" w:color="auto"/>
              <w:right w:val="single" w:sz="4" w:space="0" w:color="auto"/>
            </w:tcBorders>
            <w:shd w:val="clear" w:color="auto" w:fill="auto"/>
            <w:vAlign w:val="center"/>
            <w:hideMark/>
          </w:tcPr>
          <w:p w14:paraId="77DFE645"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时代教育</w:t>
            </w:r>
          </w:p>
        </w:tc>
        <w:tc>
          <w:tcPr>
            <w:tcW w:w="966" w:type="pct"/>
            <w:tcBorders>
              <w:top w:val="nil"/>
              <w:left w:val="nil"/>
              <w:bottom w:val="single" w:sz="4" w:space="0" w:color="auto"/>
              <w:right w:val="single" w:sz="4" w:space="0" w:color="auto"/>
            </w:tcBorders>
            <w:shd w:val="clear" w:color="auto" w:fill="auto"/>
            <w:vAlign w:val="center"/>
            <w:hideMark/>
          </w:tcPr>
          <w:p w14:paraId="6391E724"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2020年04月下</w:t>
            </w:r>
          </w:p>
        </w:tc>
      </w:tr>
      <w:tr w:rsidR="001346BA" w:rsidRPr="00F856FD" w14:paraId="1BF1D8E2"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6600D850"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7</w:t>
            </w:r>
            <w:r w:rsidRPr="00F856FD">
              <w:rPr>
                <w:rFonts w:ascii="宋体" w:eastAsia="宋体" w:hAnsi="宋体" w:cs="宋体"/>
                <w:kern w:val="0"/>
                <w:szCs w:val="21"/>
              </w:rPr>
              <w:t>2</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4977732B"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玉甜</w:t>
            </w:r>
            <w:proofErr w:type="gramStart"/>
            <w:r w:rsidRPr="00F856FD">
              <w:rPr>
                <w:rFonts w:ascii="宋体" w:eastAsia="宋体" w:hAnsi="宋体" w:cs="宋体" w:hint="eastAsia"/>
                <w:kern w:val="0"/>
                <w:szCs w:val="21"/>
              </w:rPr>
              <w:t>姗</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068A0700"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如何提高中职护理教育教学质量</w:t>
            </w:r>
          </w:p>
        </w:tc>
        <w:tc>
          <w:tcPr>
            <w:tcW w:w="829" w:type="pct"/>
            <w:tcBorders>
              <w:top w:val="nil"/>
              <w:left w:val="nil"/>
              <w:bottom w:val="single" w:sz="4" w:space="0" w:color="auto"/>
              <w:right w:val="single" w:sz="4" w:space="0" w:color="auto"/>
            </w:tcBorders>
            <w:shd w:val="clear" w:color="auto" w:fill="auto"/>
            <w:vAlign w:val="center"/>
            <w:hideMark/>
          </w:tcPr>
          <w:p w14:paraId="783B3E53"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教育学文摘</w:t>
            </w:r>
          </w:p>
        </w:tc>
        <w:tc>
          <w:tcPr>
            <w:tcW w:w="966" w:type="pct"/>
            <w:tcBorders>
              <w:top w:val="nil"/>
              <w:left w:val="nil"/>
              <w:bottom w:val="single" w:sz="4" w:space="0" w:color="auto"/>
              <w:right w:val="single" w:sz="4" w:space="0" w:color="auto"/>
            </w:tcBorders>
            <w:shd w:val="clear" w:color="auto" w:fill="auto"/>
            <w:vAlign w:val="center"/>
            <w:hideMark/>
          </w:tcPr>
          <w:p w14:paraId="13D2E041"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2020年4月</w:t>
            </w:r>
          </w:p>
        </w:tc>
      </w:tr>
      <w:tr w:rsidR="001346BA" w:rsidRPr="00F856FD" w14:paraId="55B4338E"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281A2394"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7</w:t>
            </w:r>
            <w:r w:rsidRPr="00F856FD">
              <w:rPr>
                <w:rFonts w:ascii="宋体" w:eastAsia="宋体" w:hAnsi="宋体" w:cs="宋体"/>
                <w:kern w:val="0"/>
                <w:szCs w:val="21"/>
              </w:rPr>
              <w:t>3</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0DD3B791" w14:textId="77777777" w:rsidR="001346BA" w:rsidRPr="00F856FD" w:rsidRDefault="001346BA" w:rsidP="001346BA">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魏纪艳</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0E35DE24"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中职数学线上线下混合式教学方法研究</w:t>
            </w:r>
          </w:p>
        </w:tc>
        <w:tc>
          <w:tcPr>
            <w:tcW w:w="829" w:type="pct"/>
            <w:tcBorders>
              <w:top w:val="nil"/>
              <w:left w:val="nil"/>
              <w:bottom w:val="single" w:sz="4" w:space="0" w:color="auto"/>
              <w:right w:val="single" w:sz="4" w:space="0" w:color="auto"/>
            </w:tcBorders>
            <w:shd w:val="clear" w:color="auto" w:fill="auto"/>
            <w:vAlign w:val="center"/>
            <w:hideMark/>
          </w:tcPr>
          <w:p w14:paraId="4397C1DA"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文明与创新</w:t>
            </w:r>
          </w:p>
        </w:tc>
        <w:tc>
          <w:tcPr>
            <w:tcW w:w="966" w:type="pct"/>
            <w:tcBorders>
              <w:top w:val="nil"/>
              <w:left w:val="nil"/>
              <w:bottom w:val="single" w:sz="4" w:space="0" w:color="auto"/>
              <w:right w:val="single" w:sz="4" w:space="0" w:color="auto"/>
            </w:tcBorders>
            <w:shd w:val="clear" w:color="auto" w:fill="auto"/>
            <w:vAlign w:val="center"/>
            <w:hideMark/>
          </w:tcPr>
          <w:p w14:paraId="2FF49992"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2020年9月</w:t>
            </w:r>
          </w:p>
        </w:tc>
      </w:tr>
      <w:tr w:rsidR="001346BA" w:rsidRPr="00F856FD" w14:paraId="1DE33B0A"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7D2AAD4B"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7</w:t>
            </w:r>
            <w:r w:rsidRPr="00F856FD">
              <w:rPr>
                <w:rFonts w:ascii="宋体" w:eastAsia="宋体" w:hAnsi="宋体" w:cs="宋体"/>
                <w:kern w:val="0"/>
                <w:szCs w:val="21"/>
              </w:rPr>
              <w:t>4</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694706DC"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黄鸿宇</w:t>
            </w:r>
          </w:p>
        </w:tc>
        <w:tc>
          <w:tcPr>
            <w:tcW w:w="2424" w:type="pct"/>
            <w:tcBorders>
              <w:top w:val="nil"/>
              <w:left w:val="nil"/>
              <w:bottom w:val="single" w:sz="4" w:space="0" w:color="auto"/>
              <w:right w:val="single" w:sz="4" w:space="0" w:color="auto"/>
            </w:tcBorders>
            <w:shd w:val="clear" w:color="auto" w:fill="auto"/>
            <w:vAlign w:val="center"/>
            <w:hideMark/>
          </w:tcPr>
          <w:p w14:paraId="64DF266C"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浅谈当前中职学校教学中存在的问题及对策</w:t>
            </w:r>
          </w:p>
        </w:tc>
        <w:tc>
          <w:tcPr>
            <w:tcW w:w="829" w:type="pct"/>
            <w:tcBorders>
              <w:top w:val="nil"/>
              <w:left w:val="nil"/>
              <w:bottom w:val="single" w:sz="4" w:space="0" w:color="auto"/>
              <w:right w:val="single" w:sz="4" w:space="0" w:color="auto"/>
            </w:tcBorders>
            <w:shd w:val="clear" w:color="auto" w:fill="auto"/>
            <w:vAlign w:val="center"/>
            <w:hideMark/>
          </w:tcPr>
          <w:p w14:paraId="5FD1EAC7"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新教育论坛</w:t>
            </w:r>
          </w:p>
        </w:tc>
        <w:tc>
          <w:tcPr>
            <w:tcW w:w="966" w:type="pct"/>
            <w:tcBorders>
              <w:top w:val="nil"/>
              <w:left w:val="nil"/>
              <w:bottom w:val="single" w:sz="4" w:space="0" w:color="auto"/>
              <w:right w:val="single" w:sz="4" w:space="0" w:color="auto"/>
            </w:tcBorders>
            <w:shd w:val="clear" w:color="auto" w:fill="auto"/>
            <w:vAlign w:val="center"/>
            <w:hideMark/>
          </w:tcPr>
          <w:p w14:paraId="1328C391"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2020年1月</w:t>
            </w:r>
          </w:p>
        </w:tc>
      </w:tr>
      <w:tr w:rsidR="001346BA" w:rsidRPr="00F856FD" w14:paraId="58862434"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315CAC4D"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7</w:t>
            </w:r>
            <w:r w:rsidRPr="00F856FD">
              <w:rPr>
                <w:rFonts w:ascii="宋体" w:eastAsia="宋体" w:hAnsi="宋体" w:cs="宋体"/>
                <w:kern w:val="0"/>
                <w:szCs w:val="21"/>
              </w:rPr>
              <w:t>5</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4B4ACC41"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周轩</w:t>
            </w:r>
          </w:p>
        </w:tc>
        <w:tc>
          <w:tcPr>
            <w:tcW w:w="2424" w:type="pct"/>
            <w:tcBorders>
              <w:top w:val="nil"/>
              <w:left w:val="nil"/>
              <w:bottom w:val="single" w:sz="4" w:space="0" w:color="auto"/>
              <w:right w:val="single" w:sz="4" w:space="0" w:color="auto"/>
            </w:tcBorders>
            <w:shd w:val="clear" w:color="auto" w:fill="auto"/>
            <w:vAlign w:val="center"/>
            <w:hideMark/>
          </w:tcPr>
          <w:p w14:paraId="0F8AC1FE"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浅谈护理专业核心课程教学资源库建设</w:t>
            </w:r>
          </w:p>
        </w:tc>
        <w:tc>
          <w:tcPr>
            <w:tcW w:w="829" w:type="pct"/>
            <w:tcBorders>
              <w:top w:val="nil"/>
              <w:left w:val="nil"/>
              <w:bottom w:val="single" w:sz="4" w:space="0" w:color="auto"/>
              <w:right w:val="single" w:sz="4" w:space="0" w:color="auto"/>
            </w:tcBorders>
            <w:shd w:val="clear" w:color="auto" w:fill="auto"/>
            <w:vAlign w:val="center"/>
            <w:hideMark/>
          </w:tcPr>
          <w:p w14:paraId="5940E1B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青春岁月</w:t>
            </w:r>
          </w:p>
        </w:tc>
        <w:tc>
          <w:tcPr>
            <w:tcW w:w="966" w:type="pct"/>
            <w:tcBorders>
              <w:top w:val="nil"/>
              <w:left w:val="nil"/>
              <w:bottom w:val="single" w:sz="4" w:space="0" w:color="auto"/>
              <w:right w:val="single" w:sz="4" w:space="0" w:color="auto"/>
            </w:tcBorders>
            <w:shd w:val="clear" w:color="auto" w:fill="auto"/>
            <w:vAlign w:val="center"/>
            <w:hideMark/>
          </w:tcPr>
          <w:p w14:paraId="292055B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2020年9月</w:t>
            </w:r>
          </w:p>
        </w:tc>
      </w:tr>
      <w:tr w:rsidR="001346BA" w:rsidRPr="00F856FD" w14:paraId="6CF1C88B"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2D27B1FD"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7</w:t>
            </w:r>
            <w:r w:rsidRPr="00F856FD">
              <w:rPr>
                <w:rFonts w:ascii="宋体" w:eastAsia="宋体" w:hAnsi="宋体" w:cs="宋体"/>
                <w:kern w:val="0"/>
                <w:szCs w:val="21"/>
              </w:rPr>
              <w:t>6</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66E3FB3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周轩</w:t>
            </w:r>
          </w:p>
        </w:tc>
        <w:tc>
          <w:tcPr>
            <w:tcW w:w="2424" w:type="pct"/>
            <w:tcBorders>
              <w:top w:val="nil"/>
              <w:left w:val="nil"/>
              <w:bottom w:val="single" w:sz="4" w:space="0" w:color="auto"/>
              <w:right w:val="single" w:sz="4" w:space="0" w:color="auto"/>
            </w:tcBorders>
            <w:shd w:val="clear" w:color="auto" w:fill="auto"/>
            <w:vAlign w:val="center"/>
            <w:hideMark/>
          </w:tcPr>
          <w:p w14:paraId="532A6C8A"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护理 库在护理技术教学中的运用和研究</w:t>
            </w:r>
          </w:p>
        </w:tc>
        <w:tc>
          <w:tcPr>
            <w:tcW w:w="829" w:type="pct"/>
            <w:tcBorders>
              <w:top w:val="nil"/>
              <w:left w:val="nil"/>
              <w:bottom w:val="single" w:sz="4" w:space="0" w:color="auto"/>
              <w:right w:val="single" w:sz="4" w:space="0" w:color="auto"/>
            </w:tcBorders>
            <w:shd w:val="clear" w:color="auto" w:fill="auto"/>
            <w:vAlign w:val="center"/>
            <w:hideMark/>
          </w:tcPr>
          <w:p w14:paraId="1D92BD02"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文化时代</w:t>
            </w:r>
          </w:p>
        </w:tc>
        <w:tc>
          <w:tcPr>
            <w:tcW w:w="966" w:type="pct"/>
            <w:tcBorders>
              <w:top w:val="nil"/>
              <w:left w:val="nil"/>
              <w:bottom w:val="single" w:sz="4" w:space="0" w:color="auto"/>
              <w:right w:val="single" w:sz="4" w:space="0" w:color="auto"/>
            </w:tcBorders>
            <w:shd w:val="clear" w:color="auto" w:fill="auto"/>
            <w:vAlign w:val="center"/>
            <w:hideMark/>
          </w:tcPr>
          <w:p w14:paraId="2169A52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2020年6月</w:t>
            </w:r>
          </w:p>
        </w:tc>
      </w:tr>
      <w:tr w:rsidR="001346BA" w:rsidRPr="00F856FD" w14:paraId="52247831"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12A7749C"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7</w:t>
            </w:r>
            <w:r w:rsidRPr="00F856FD">
              <w:rPr>
                <w:rFonts w:ascii="宋体" w:eastAsia="宋体" w:hAnsi="宋体" w:cs="宋体"/>
                <w:kern w:val="0"/>
                <w:szCs w:val="21"/>
              </w:rPr>
              <w:t>7</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3D313EB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黄倩</w:t>
            </w:r>
          </w:p>
        </w:tc>
        <w:tc>
          <w:tcPr>
            <w:tcW w:w="2424" w:type="pct"/>
            <w:tcBorders>
              <w:top w:val="nil"/>
              <w:left w:val="nil"/>
              <w:bottom w:val="single" w:sz="4" w:space="0" w:color="auto"/>
              <w:right w:val="single" w:sz="4" w:space="0" w:color="auto"/>
            </w:tcBorders>
            <w:shd w:val="clear" w:color="auto" w:fill="auto"/>
            <w:vAlign w:val="center"/>
            <w:hideMark/>
          </w:tcPr>
          <w:p w14:paraId="2540D019"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数据挖掘在医学学科品牌建设中的研究</w:t>
            </w:r>
          </w:p>
        </w:tc>
        <w:tc>
          <w:tcPr>
            <w:tcW w:w="829" w:type="pct"/>
            <w:tcBorders>
              <w:top w:val="nil"/>
              <w:left w:val="nil"/>
              <w:bottom w:val="single" w:sz="4" w:space="0" w:color="auto"/>
              <w:right w:val="single" w:sz="4" w:space="0" w:color="auto"/>
            </w:tcBorders>
            <w:shd w:val="clear" w:color="auto" w:fill="auto"/>
            <w:vAlign w:val="center"/>
            <w:hideMark/>
          </w:tcPr>
          <w:p w14:paraId="427C1717"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信息记录材料</w:t>
            </w:r>
          </w:p>
        </w:tc>
        <w:tc>
          <w:tcPr>
            <w:tcW w:w="966" w:type="pct"/>
            <w:tcBorders>
              <w:top w:val="nil"/>
              <w:left w:val="nil"/>
              <w:bottom w:val="single" w:sz="4" w:space="0" w:color="auto"/>
              <w:right w:val="single" w:sz="4" w:space="0" w:color="auto"/>
            </w:tcBorders>
            <w:shd w:val="clear" w:color="auto" w:fill="auto"/>
            <w:vAlign w:val="center"/>
            <w:hideMark/>
          </w:tcPr>
          <w:p w14:paraId="2D8E9630"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2020年6月</w:t>
            </w:r>
          </w:p>
        </w:tc>
      </w:tr>
      <w:tr w:rsidR="001346BA" w:rsidRPr="00F856FD" w14:paraId="2855FD1D"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5C23D7F3"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7</w:t>
            </w:r>
            <w:r w:rsidRPr="00F856FD">
              <w:rPr>
                <w:rFonts w:ascii="宋体" w:eastAsia="宋体" w:hAnsi="宋体" w:cs="宋体"/>
                <w:kern w:val="0"/>
                <w:szCs w:val="21"/>
              </w:rPr>
              <w:t>8</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6620718C"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黄倩</w:t>
            </w:r>
          </w:p>
        </w:tc>
        <w:tc>
          <w:tcPr>
            <w:tcW w:w="2424" w:type="pct"/>
            <w:tcBorders>
              <w:top w:val="nil"/>
              <w:left w:val="nil"/>
              <w:bottom w:val="single" w:sz="4" w:space="0" w:color="auto"/>
              <w:right w:val="single" w:sz="4" w:space="0" w:color="auto"/>
            </w:tcBorders>
            <w:shd w:val="clear" w:color="auto" w:fill="auto"/>
            <w:vAlign w:val="center"/>
            <w:hideMark/>
          </w:tcPr>
          <w:p w14:paraId="05B0F3C3"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基于物联网技术的智慧图书馆服务</w:t>
            </w:r>
          </w:p>
        </w:tc>
        <w:tc>
          <w:tcPr>
            <w:tcW w:w="829" w:type="pct"/>
            <w:tcBorders>
              <w:top w:val="nil"/>
              <w:left w:val="nil"/>
              <w:bottom w:val="single" w:sz="4" w:space="0" w:color="auto"/>
              <w:right w:val="single" w:sz="4" w:space="0" w:color="auto"/>
            </w:tcBorders>
            <w:shd w:val="clear" w:color="auto" w:fill="auto"/>
            <w:vAlign w:val="center"/>
            <w:hideMark/>
          </w:tcPr>
          <w:p w14:paraId="70842287"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中国新通信</w:t>
            </w:r>
          </w:p>
        </w:tc>
        <w:tc>
          <w:tcPr>
            <w:tcW w:w="966" w:type="pct"/>
            <w:tcBorders>
              <w:top w:val="nil"/>
              <w:left w:val="nil"/>
              <w:bottom w:val="single" w:sz="4" w:space="0" w:color="auto"/>
              <w:right w:val="single" w:sz="4" w:space="0" w:color="auto"/>
            </w:tcBorders>
            <w:shd w:val="clear" w:color="auto" w:fill="auto"/>
            <w:vAlign w:val="center"/>
            <w:hideMark/>
          </w:tcPr>
          <w:p w14:paraId="182D9912"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2020年2月</w:t>
            </w:r>
          </w:p>
        </w:tc>
      </w:tr>
      <w:tr w:rsidR="001346BA" w:rsidRPr="00F856FD" w14:paraId="0784CFF7"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05DC1682"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7</w:t>
            </w:r>
            <w:r w:rsidRPr="00F856FD">
              <w:rPr>
                <w:rFonts w:ascii="宋体" w:eastAsia="宋体" w:hAnsi="宋体" w:cs="宋体"/>
                <w:kern w:val="0"/>
                <w:szCs w:val="21"/>
              </w:rPr>
              <w:t>9</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67582BF3"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李欣</w:t>
            </w:r>
          </w:p>
        </w:tc>
        <w:tc>
          <w:tcPr>
            <w:tcW w:w="2424" w:type="pct"/>
            <w:tcBorders>
              <w:top w:val="nil"/>
              <w:left w:val="nil"/>
              <w:bottom w:val="single" w:sz="4" w:space="0" w:color="auto"/>
              <w:right w:val="single" w:sz="4" w:space="0" w:color="auto"/>
            </w:tcBorders>
            <w:shd w:val="clear" w:color="auto" w:fill="auto"/>
            <w:vAlign w:val="center"/>
            <w:hideMark/>
          </w:tcPr>
          <w:p w14:paraId="3C9B085B"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从积极心理学的视角分析中</w:t>
            </w:r>
            <w:proofErr w:type="gramStart"/>
            <w:r w:rsidRPr="00F856FD">
              <w:rPr>
                <w:rFonts w:ascii="宋体" w:eastAsia="宋体" w:hAnsi="宋体" w:cs="宋体" w:hint="eastAsia"/>
                <w:kern w:val="0"/>
                <w:szCs w:val="21"/>
              </w:rPr>
              <w:t>职卫生</w:t>
            </w:r>
            <w:proofErr w:type="gramEnd"/>
            <w:r w:rsidRPr="00F856FD">
              <w:rPr>
                <w:rFonts w:ascii="宋体" w:eastAsia="宋体" w:hAnsi="宋体" w:cs="宋体" w:hint="eastAsia"/>
                <w:kern w:val="0"/>
                <w:szCs w:val="21"/>
              </w:rPr>
              <w:t>学校的班级管理</w:t>
            </w:r>
          </w:p>
        </w:tc>
        <w:tc>
          <w:tcPr>
            <w:tcW w:w="829" w:type="pct"/>
            <w:tcBorders>
              <w:top w:val="nil"/>
              <w:left w:val="nil"/>
              <w:bottom w:val="single" w:sz="4" w:space="0" w:color="auto"/>
              <w:right w:val="single" w:sz="4" w:space="0" w:color="auto"/>
            </w:tcBorders>
            <w:shd w:val="clear" w:color="auto" w:fill="auto"/>
            <w:vAlign w:val="center"/>
            <w:hideMark/>
          </w:tcPr>
          <w:p w14:paraId="229C674C"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中国教师</w:t>
            </w:r>
          </w:p>
        </w:tc>
        <w:tc>
          <w:tcPr>
            <w:tcW w:w="966" w:type="pct"/>
            <w:tcBorders>
              <w:top w:val="nil"/>
              <w:left w:val="nil"/>
              <w:bottom w:val="single" w:sz="4" w:space="0" w:color="auto"/>
              <w:right w:val="single" w:sz="4" w:space="0" w:color="auto"/>
            </w:tcBorders>
            <w:shd w:val="clear" w:color="auto" w:fill="auto"/>
            <w:vAlign w:val="center"/>
            <w:hideMark/>
          </w:tcPr>
          <w:p w14:paraId="65339916"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2020年02</w:t>
            </w:r>
          </w:p>
        </w:tc>
      </w:tr>
      <w:tr w:rsidR="001346BA" w:rsidRPr="00F856FD" w14:paraId="211B029B"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0D2AEA96"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8</w:t>
            </w:r>
            <w:r w:rsidRPr="00F856FD">
              <w:rPr>
                <w:rFonts w:ascii="宋体" w:eastAsia="宋体" w:hAnsi="宋体" w:cs="宋体"/>
                <w:kern w:val="0"/>
                <w:szCs w:val="21"/>
              </w:rPr>
              <w:t>0</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42762447" w14:textId="77777777" w:rsidR="001346BA" w:rsidRPr="00F856FD" w:rsidRDefault="001346BA" w:rsidP="001346BA">
            <w:pPr>
              <w:widowControl/>
              <w:jc w:val="center"/>
              <w:rPr>
                <w:rFonts w:ascii="宋体" w:eastAsia="宋体" w:hAnsi="宋体" w:cs="宋体"/>
                <w:kern w:val="0"/>
                <w:szCs w:val="21"/>
              </w:rPr>
            </w:pPr>
            <w:proofErr w:type="gramStart"/>
            <w:r w:rsidRPr="00F856FD">
              <w:rPr>
                <w:rFonts w:ascii="宋体" w:eastAsia="宋体" w:hAnsi="宋体" w:cs="宋体" w:hint="eastAsia"/>
                <w:kern w:val="0"/>
                <w:szCs w:val="21"/>
              </w:rPr>
              <w:t>陈香慈</w:t>
            </w:r>
            <w:proofErr w:type="gramEnd"/>
          </w:p>
        </w:tc>
        <w:tc>
          <w:tcPr>
            <w:tcW w:w="2424" w:type="pct"/>
            <w:tcBorders>
              <w:top w:val="nil"/>
              <w:left w:val="nil"/>
              <w:bottom w:val="single" w:sz="4" w:space="0" w:color="auto"/>
              <w:right w:val="single" w:sz="4" w:space="0" w:color="auto"/>
            </w:tcBorders>
            <w:shd w:val="clear" w:color="auto" w:fill="auto"/>
            <w:vAlign w:val="center"/>
            <w:hideMark/>
          </w:tcPr>
          <w:p w14:paraId="495AA2F1"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“三喻文化”视角下的中</w:t>
            </w:r>
            <w:proofErr w:type="gramStart"/>
            <w:r w:rsidRPr="00F856FD">
              <w:rPr>
                <w:rFonts w:ascii="宋体" w:eastAsia="宋体" w:hAnsi="宋体" w:cs="宋体" w:hint="eastAsia"/>
                <w:kern w:val="0"/>
                <w:szCs w:val="21"/>
              </w:rPr>
              <w:t>职生思想</w:t>
            </w:r>
            <w:proofErr w:type="gramEnd"/>
            <w:r w:rsidRPr="00F856FD">
              <w:rPr>
                <w:rFonts w:ascii="宋体" w:eastAsia="宋体" w:hAnsi="宋体" w:cs="宋体" w:hint="eastAsia"/>
                <w:kern w:val="0"/>
                <w:szCs w:val="21"/>
              </w:rPr>
              <w:t>政治教育研究--以河池市卫生学校为例</w:t>
            </w:r>
          </w:p>
        </w:tc>
        <w:tc>
          <w:tcPr>
            <w:tcW w:w="829" w:type="pct"/>
            <w:tcBorders>
              <w:top w:val="nil"/>
              <w:left w:val="nil"/>
              <w:bottom w:val="single" w:sz="4" w:space="0" w:color="auto"/>
              <w:right w:val="single" w:sz="4" w:space="0" w:color="auto"/>
            </w:tcBorders>
            <w:shd w:val="clear" w:color="auto" w:fill="auto"/>
            <w:vAlign w:val="center"/>
            <w:hideMark/>
          </w:tcPr>
          <w:p w14:paraId="3529C7A6"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教育学文摘</w:t>
            </w:r>
          </w:p>
        </w:tc>
        <w:tc>
          <w:tcPr>
            <w:tcW w:w="966" w:type="pct"/>
            <w:tcBorders>
              <w:top w:val="nil"/>
              <w:left w:val="nil"/>
              <w:bottom w:val="single" w:sz="4" w:space="0" w:color="auto"/>
              <w:right w:val="single" w:sz="4" w:space="0" w:color="auto"/>
            </w:tcBorders>
            <w:shd w:val="clear" w:color="auto" w:fill="auto"/>
            <w:vAlign w:val="center"/>
            <w:hideMark/>
          </w:tcPr>
          <w:p w14:paraId="1EDD0BD1"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2020年6月</w:t>
            </w:r>
          </w:p>
        </w:tc>
      </w:tr>
      <w:tr w:rsidR="001346BA" w:rsidRPr="00F856FD" w14:paraId="2E9B2299"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243FB832"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8</w:t>
            </w:r>
            <w:r w:rsidRPr="00F856FD">
              <w:rPr>
                <w:rFonts w:ascii="宋体" w:eastAsia="宋体" w:hAnsi="宋体" w:cs="宋体"/>
                <w:kern w:val="0"/>
                <w:szCs w:val="21"/>
              </w:rPr>
              <w:t>1</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3B8A1F5F"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卢小春</w:t>
            </w:r>
          </w:p>
        </w:tc>
        <w:tc>
          <w:tcPr>
            <w:tcW w:w="2424" w:type="pct"/>
            <w:tcBorders>
              <w:top w:val="nil"/>
              <w:left w:val="nil"/>
              <w:bottom w:val="single" w:sz="4" w:space="0" w:color="auto"/>
              <w:right w:val="single" w:sz="4" w:space="0" w:color="auto"/>
            </w:tcBorders>
            <w:shd w:val="clear" w:color="auto" w:fill="auto"/>
            <w:vAlign w:val="center"/>
            <w:hideMark/>
          </w:tcPr>
          <w:p w14:paraId="3CE244BF"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PBL在中</w:t>
            </w:r>
            <w:proofErr w:type="gramStart"/>
            <w:r w:rsidRPr="00F856FD">
              <w:rPr>
                <w:rFonts w:ascii="宋体" w:eastAsia="宋体" w:hAnsi="宋体" w:cs="宋体" w:hint="eastAsia"/>
                <w:kern w:val="0"/>
                <w:szCs w:val="21"/>
              </w:rPr>
              <w:t>职农村</w:t>
            </w:r>
            <w:proofErr w:type="gramEnd"/>
            <w:r w:rsidRPr="00F856FD">
              <w:rPr>
                <w:rFonts w:ascii="宋体" w:eastAsia="宋体" w:hAnsi="宋体" w:cs="宋体" w:hint="eastAsia"/>
                <w:kern w:val="0"/>
                <w:szCs w:val="21"/>
              </w:rPr>
              <w:t>医学专业卫生保健教学中的应用</w:t>
            </w:r>
          </w:p>
        </w:tc>
        <w:tc>
          <w:tcPr>
            <w:tcW w:w="829" w:type="pct"/>
            <w:tcBorders>
              <w:top w:val="nil"/>
              <w:left w:val="nil"/>
              <w:bottom w:val="single" w:sz="4" w:space="0" w:color="auto"/>
              <w:right w:val="single" w:sz="4" w:space="0" w:color="auto"/>
            </w:tcBorders>
            <w:shd w:val="clear" w:color="auto" w:fill="auto"/>
            <w:vAlign w:val="center"/>
            <w:hideMark/>
          </w:tcPr>
          <w:p w14:paraId="4F7426E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右江医学</w:t>
            </w:r>
          </w:p>
        </w:tc>
        <w:tc>
          <w:tcPr>
            <w:tcW w:w="966" w:type="pct"/>
            <w:tcBorders>
              <w:top w:val="nil"/>
              <w:left w:val="nil"/>
              <w:bottom w:val="single" w:sz="4" w:space="0" w:color="auto"/>
              <w:right w:val="single" w:sz="4" w:space="0" w:color="auto"/>
            </w:tcBorders>
            <w:shd w:val="clear" w:color="auto" w:fill="auto"/>
            <w:vAlign w:val="center"/>
            <w:hideMark/>
          </w:tcPr>
          <w:p w14:paraId="3606669B"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2020年11月</w:t>
            </w:r>
          </w:p>
        </w:tc>
      </w:tr>
      <w:tr w:rsidR="001346BA" w:rsidRPr="00F856FD" w14:paraId="2CF59EC1"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108B1CB4"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8</w:t>
            </w:r>
            <w:r w:rsidRPr="00F856FD">
              <w:rPr>
                <w:rFonts w:ascii="宋体" w:eastAsia="宋体" w:hAnsi="宋体" w:cs="宋体"/>
                <w:kern w:val="0"/>
                <w:szCs w:val="21"/>
              </w:rPr>
              <w:t>2</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43D8E60E"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卢小春</w:t>
            </w:r>
          </w:p>
        </w:tc>
        <w:tc>
          <w:tcPr>
            <w:tcW w:w="2424" w:type="pct"/>
            <w:tcBorders>
              <w:top w:val="nil"/>
              <w:left w:val="nil"/>
              <w:bottom w:val="single" w:sz="4" w:space="0" w:color="auto"/>
              <w:right w:val="single" w:sz="4" w:space="0" w:color="auto"/>
            </w:tcBorders>
            <w:shd w:val="clear" w:color="auto" w:fill="auto"/>
            <w:vAlign w:val="center"/>
            <w:hideMark/>
          </w:tcPr>
          <w:p w14:paraId="72FE778E"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”PBL教学在欠发达地区中</w:t>
            </w:r>
            <w:proofErr w:type="gramStart"/>
            <w:r w:rsidRPr="00F856FD">
              <w:rPr>
                <w:rFonts w:ascii="宋体" w:eastAsia="宋体" w:hAnsi="宋体" w:cs="宋体" w:hint="eastAsia"/>
                <w:kern w:val="0"/>
                <w:szCs w:val="21"/>
              </w:rPr>
              <w:t>职卫生</w:t>
            </w:r>
            <w:proofErr w:type="gramEnd"/>
            <w:r w:rsidRPr="00F856FD">
              <w:rPr>
                <w:rFonts w:ascii="宋体" w:eastAsia="宋体" w:hAnsi="宋体" w:cs="宋体" w:hint="eastAsia"/>
                <w:kern w:val="0"/>
                <w:szCs w:val="21"/>
              </w:rPr>
              <w:t>保健教学的探索研究</w:t>
            </w:r>
            <w:proofErr w:type="gramStart"/>
            <w:r w:rsidRPr="00F856FD">
              <w:rPr>
                <w:rFonts w:ascii="宋体" w:eastAsia="宋体" w:hAnsi="宋体" w:cs="宋体" w:hint="eastAsia"/>
                <w:kern w:val="0"/>
                <w:szCs w:val="21"/>
              </w:rPr>
              <w:t>”</w:t>
            </w:r>
            <w:proofErr w:type="gramEnd"/>
            <w:r w:rsidRPr="00F856FD">
              <w:rPr>
                <w:rFonts w:ascii="宋体" w:eastAsia="宋体" w:hAnsi="宋体" w:cs="宋体" w:hint="eastAsia"/>
                <w:kern w:val="0"/>
                <w:szCs w:val="21"/>
              </w:rPr>
              <w:t>开题报告</w:t>
            </w:r>
          </w:p>
        </w:tc>
        <w:tc>
          <w:tcPr>
            <w:tcW w:w="829" w:type="pct"/>
            <w:tcBorders>
              <w:top w:val="nil"/>
              <w:left w:val="nil"/>
              <w:bottom w:val="single" w:sz="4" w:space="0" w:color="auto"/>
              <w:right w:val="single" w:sz="4" w:space="0" w:color="auto"/>
            </w:tcBorders>
            <w:shd w:val="clear" w:color="auto" w:fill="auto"/>
            <w:vAlign w:val="center"/>
            <w:hideMark/>
          </w:tcPr>
          <w:p w14:paraId="273D85F0"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西部论丛</w:t>
            </w:r>
          </w:p>
        </w:tc>
        <w:tc>
          <w:tcPr>
            <w:tcW w:w="966" w:type="pct"/>
            <w:tcBorders>
              <w:top w:val="nil"/>
              <w:left w:val="nil"/>
              <w:bottom w:val="single" w:sz="4" w:space="0" w:color="auto"/>
              <w:right w:val="single" w:sz="4" w:space="0" w:color="auto"/>
            </w:tcBorders>
            <w:shd w:val="clear" w:color="auto" w:fill="auto"/>
            <w:vAlign w:val="center"/>
            <w:hideMark/>
          </w:tcPr>
          <w:p w14:paraId="7E480BB2"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2020年5月</w:t>
            </w:r>
          </w:p>
        </w:tc>
      </w:tr>
      <w:tr w:rsidR="001346BA" w:rsidRPr="00F856FD" w14:paraId="3A9BD5E5"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65D82BF3"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8</w:t>
            </w:r>
            <w:r w:rsidRPr="00F856FD">
              <w:rPr>
                <w:rFonts w:ascii="宋体" w:eastAsia="宋体" w:hAnsi="宋体" w:cs="宋体"/>
                <w:kern w:val="0"/>
                <w:szCs w:val="21"/>
              </w:rPr>
              <w:t>3</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311B0150"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陈秋荣</w:t>
            </w:r>
          </w:p>
        </w:tc>
        <w:tc>
          <w:tcPr>
            <w:tcW w:w="2424" w:type="pct"/>
            <w:tcBorders>
              <w:top w:val="nil"/>
              <w:left w:val="nil"/>
              <w:bottom w:val="single" w:sz="4" w:space="0" w:color="auto"/>
              <w:right w:val="single" w:sz="4" w:space="0" w:color="auto"/>
            </w:tcBorders>
            <w:shd w:val="clear" w:color="auto" w:fill="auto"/>
            <w:vAlign w:val="center"/>
            <w:hideMark/>
          </w:tcPr>
          <w:p w14:paraId="740E3373"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“2+3护理专业健康评估教学做一体化教学探索研究课题”开题报告</w:t>
            </w:r>
          </w:p>
        </w:tc>
        <w:tc>
          <w:tcPr>
            <w:tcW w:w="829" w:type="pct"/>
            <w:tcBorders>
              <w:top w:val="nil"/>
              <w:left w:val="nil"/>
              <w:bottom w:val="single" w:sz="4" w:space="0" w:color="auto"/>
              <w:right w:val="single" w:sz="4" w:space="0" w:color="auto"/>
            </w:tcBorders>
            <w:shd w:val="clear" w:color="auto" w:fill="auto"/>
            <w:vAlign w:val="center"/>
            <w:hideMark/>
          </w:tcPr>
          <w:p w14:paraId="5FD8B75D"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西部论丛</w:t>
            </w:r>
          </w:p>
        </w:tc>
        <w:tc>
          <w:tcPr>
            <w:tcW w:w="966" w:type="pct"/>
            <w:tcBorders>
              <w:top w:val="nil"/>
              <w:left w:val="nil"/>
              <w:bottom w:val="single" w:sz="4" w:space="0" w:color="auto"/>
              <w:right w:val="single" w:sz="4" w:space="0" w:color="auto"/>
            </w:tcBorders>
            <w:shd w:val="clear" w:color="auto" w:fill="auto"/>
            <w:vAlign w:val="center"/>
            <w:hideMark/>
          </w:tcPr>
          <w:p w14:paraId="17FF5CE7"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2020年5月</w:t>
            </w:r>
          </w:p>
        </w:tc>
      </w:tr>
      <w:tr w:rsidR="001346BA" w:rsidRPr="00F856FD" w14:paraId="762B73A7"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07699314"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8</w:t>
            </w:r>
            <w:r w:rsidRPr="00F856FD">
              <w:rPr>
                <w:rFonts w:ascii="宋体" w:eastAsia="宋体" w:hAnsi="宋体" w:cs="宋体"/>
                <w:kern w:val="0"/>
                <w:szCs w:val="21"/>
              </w:rPr>
              <w:t>4</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783C146B"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柏凤鸾</w:t>
            </w:r>
          </w:p>
        </w:tc>
        <w:tc>
          <w:tcPr>
            <w:tcW w:w="2424" w:type="pct"/>
            <w:tcBorders>
              <w:top w:val="nil"/>
              <w:left w:val="nil"/>
              <w:bottom w:val="single" w:sz="4" w:space="0" w:color="auto"/>
              <w:right w:val="single" w:sz="4" w:space="0" w:color="auto"/>
            </w:tcBorders>
            <w:shd w:val="clear" w:color="auto" w:fill="auto"/>
            <w:vAlign w:val="center"/>
            <w:hideMark/>
          </w:tcPr>
          <w:p w14:paraId="33E848E1"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中等职业学校文化课教师的现状及对策</w:t>
            </w:r>
          </w:p>
        </w:tc>
        <w:tc>
          <w:tcPr>
            <w:tcW w:w="829" w:type="pct"/>
            <w:tcBorders>
              <w:top w:val="nil"/>
              <w:left w:val="nil"/>
              <w:bottom w:val="single" w:sz="4" w:space="0" w:color="auto"/>
              <w:right w:val="single" w:sz="4" w:space="0" w:color="auto"/>
            </w:tcBorders>
            <w:shd w:val="clear" w:color="auto" w:fill="auto"/>
            <w:vAlign w:val="center"/>
            <w:hideMark/>
          </w:tcPr>
          <w:p w14:paraId="7140AAE4"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速读</w:t>
            </w:r>
          </w:p>
        </w:tc>
        <w:tc>
          <w:tcPr>
            <w:tcW w:w="966" w:type="pct"/>
            <w:tcBorders>
              <w:top w:val="nil"/>
              <w:left w:val="nil"/>
              <w:bottom w:val="single" w:sz="4" w:space="0" w:color="auto"/>
              <w:right w:val="single" w:sz="4" w:space="0" w:color="auto"/>
            </w:tcBorders>
            <w:shd w:val="clear" w:color="auto" w:fill="auto"/>
            <w:vAlign w:val="center"/>
            <w:hideMark/>
          </w:tcPr>
          <w:p w14:paraId="58E8CDC9"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2020年7月</w:t>
            </w:r>
          </w:p>
        </w:tc>
      </w:tr>
      <w:tr w:rsidR="001346BA" w:rsidRPr="00F856FD" w14:paraId="145FE961"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7C00D37D"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8</w:t>
            </w:r>
            <w:r w:rsidRPr="00F856FD">
              <w:rPr>
                <w:rFonts w:ascii="宋体" w:eastAsia="宋体" w:hAnsi="宋体" w:cs="宋体"/>
                <w:kern w:val="0"/>
                <w:szCs w:val="21"/>
              </w:rPr>
              <w:t>5</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46BE4C22"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胡琳</w:t>
            </w:r>
          </w:p>
        </w:tc>
        <w:tc>
          <w:tcPr>
            <w:tcW w:w="2424" w:type="pct"/>
            <w:tcBorders>
              <w:top w:val="nil"/>
              <w:left w:val="nil"/>
              <w:bottom w:val="single" w:sz="4" w:space="0" w:color="auto"/>
              <w:right w:val="single" w:sz="4" w:space="0" w:color="auto"/>
            </w:tcBorders>
            <w:shd w:val="clear" w:color="auto" w:fill="auto"/>
            <w:vAlign w:val="center"/>
            <w:hideMark/>
          </w:tcPr>
          <w:p w14:paraId="0D7B9995"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浅谈网络给青少年带来的利与弊</w:t>
            </w:r>
          </w:p>
        </w:tc>
        <w:tc>
          <w:tcPr>
            <w:tcW w:w="829" w:type="pct"/>
            <w:tcBorders>
              <w:top w:val="nil"/>
              <w:left w:val="nil"/>
              <w:bottom w:val="single" w:sz="4" w:space="0" w:color="auto"/>
              <w:right w:val="single" w:sz="4" w:space="0" w:color="auto"/>
            </w:tcBorders>
            <w:shd w:val="clear" w:color="auto" w:fill="auto"/>
            <w:vAlign w:val="center"/>
            <w:hideMark/>
          </w:tcPr>
          <w:p w14:paraId="59BFABD0"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青春岁月</w:t>
            </w:r>
          </w:p>
        </w:tc>
        <w:tc>
          <w:tcPr>
            <w:tcW w:w="966" w:type="pct"/>
            <w:tcBorders>
              <w:top w:val="nil"/>
              <w:left w:val="nil"/>
              <w:bottom w:val="single" w:sz="4" w:space="0" w:color="auto"/>
              <w:right w:val="single" w:sz="4" w:space="0" w:color="auto"/>
            </w:tcBorders>
            <w:shd w:val="clear" w:color="auto" w:fill="auto"/>
            <w:vAlign w:val="center"/>
            <w:hideMark/>
          </w:tcPr>
          <w:p w14:paraId="292F3DBB"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2020年9月</w:t>
            </w:r>
          </w:p>
        </w:tc>
      </w:tr>
      <w:tr w:rsidR="001346BA" w:rsidRPr="00F856FD" w14:paraId="143C42DE"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3E88FBCA"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8</w:t>
            </w:r>
            <w:r w:rsidRPr="00F856FD">
              <w:rPr>
                <w:rFonts w:ascii="宋体" w:eastAsia="宋体" w:hAnsi="宋体" w:cs="宋体"/>
                <w:kern w:val="0"/>
                <w:szCs w:val="21"/>
              </w:rPr>
              <w:t>6</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28304E26"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胡琳</w:t>
            </w:r>
          </w:p>
        </w:tc>
        <w:tc>
          <w:tcPr>
            <w:tcW w:w="2424" w:type="pct"/>
            <w:tcBorders>
              <w:top w:val="nil"/>
              <w:left w:val="nil"/>
              <w:bottom w:val="single" w:sz="4" w:space="0" w:color="auto"/>
              <w:right w:val="single" w:sz="4" w:space="0" w:color="auto"/>
            </w:tcBorders>
            <w:shd w:val="clear" w:color="auto" w:fill="auto"/>
            <w:vAlign w:val="center"/>
            <w:hideMark/>
          </w:tcPr>
          <w:p w14:paraId="6032D282"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浅谈如何提高线上教学的有效性</w:t>
            </w:r>
          </w:p>
        </w:tc>
        <w:tc>
          <w:tcPr>
            <w:tcW w:w="829" w:type="pct"/>
            <w:tcBorders>
              <w:top w:val="nil"/>
              <w:left w:val="nil"/>
              <w:bottom w:val="single" w:sz="4" w:space="0" w:color="auto"/>
              <w:right w:val="single" w:sz="4" w:space="0" w:color="auto"/>
            </w:tcBorders>
            <w:shd w:val="clear" w:color="auto" w:fill="auto"/>
            <w:vAlign w:val="center"/>
            <w:hideMark/>
          </w:tcPr>
          <w:p w14:paraId="18C2A2BD"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青春岁月</w:t>
            </w:r>
          </w:p>
        </w:tc>
        <w:tc>
          <w:tcPr>
            <w:tcW w:w="966" w:type="pct"/>
            <w:tcBorders>
              <w:top w:val="nil"/>
              <w:left w:val="nil"/>
              <w:bottom w:val="single" w:sz="4" w:space="0" w:color="auto"/>
              <w:right w:val="single" w:sz="4" w:space="0" w:color="auto"/>
            </w:tcBorders>
            <w:shd w:val="clear" w:color="auto" w:fill="auto"/>
            <w:vAlign w:val="center"/>
            <w:hideMark/>
          </w:tcPr>
          <w:p w14:paraId="7DE9FA82"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2020年10月</w:t>
            </w:r>
          </w:p>
        </w:tc>
      </w:tr>
      <w:tr w:rsidR="001346BA" w:rsidRPr="00F856FD" w14:paraId="3B6B11EA" w14:textId="77777777" w:rsidTr="00760B41">
        <w:trPr>
          <w:trHeight w:hRule="exact" w:val="680"/>
        </w:trPr>
        <w:tc>
          <w:tcPr>
            <w:tcW w:w="275" w:type="pct"/>
            <w:tcBorders>
              <w:top w:val="nil"/>
              <w:left w:val="single" w:sz="4" w:space="0" w:color="auto"/>
              <w:bottom w:val="single" w:sz="4" w:space="0" w:color="auto"/>
              <w:right w:val="single" w:sz="4" w:space="0" w:color="auto"/>
            </w:tcBorders>
          </w:tcPr>
          <w:p w14:paraId="66DDF904"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8</w:t>
            </w:r>
            <w:r w:rsidRPr="00F856FD">
              <w:rPr>
                <w:rFonts w:ascii="宋体" w:eastAsia="宋体" w:hAnsi="宋体" w:cs="宋体"/>
                <w:kern w:val="0"/>
                <w:szCs w:val="21"/>
              </w:rPr>
              <w:t>7</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6CA6FB65"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曹也</w:t>
            </w:r>
          </w:p>
        </w:tc>
        <w:tc>
          <w:tcPr>
            <w:tcW w:w="2424" w:type="pct"/>
            <w:tcBorders>
              <w:top w:val="nil"/>
              <w:left w:val="nil"/>
              <w:bottom w:val="single" w:sz="4" w:space="0" w:color="auto"/>
              <w:right w:val="single" w:sz="4" w:space="0" w:color="auto"/>
            </w:tcBorders>
            <w:shd w:val="clear" w:color="auto" w:fill="auto"/>
            <w:vAlign w:val="center"/>
            <w:hideMark/>
          </w:tcPr>
          <w:p w14:paraId="5D0755F0" w14:textId="77777777" w:rsidR="001346BA" w:rsidRPr="00F856FD" w:rsidRDefault="001346BA" w:rsidP="00760B41">
            <w:pPr>
              <w:widowControl/>
              <w:jc w:val="center"/>
              <w:rPr>
                <w:rFonts w:ascii="宋体" w:eastAsia="宋体" w:hAnsi="宋体" w:cs="宋体"/>
                <w:kern w:val="0"/>
                <w:szCs w:val="21"/>
              </w:rPr>
            </w:pPr>
            <w:r w:rsidRPr="00F856FD">
              <w:rPr>
                <w:rFonts w:ascii="宋体" w:eastAsia="宋体" w:hAnsi="宋体" w:cs="宋体" w:hint="eastAsia"/>
                <w:kern w:val="0"/>
                <w:szCs w:val="21"/>
              </w:rPr>
              <w:t>兴趣教学发在中</w:t>
            </w:r>
            <w:proofErr w:type="gramStart"/>
            <w:r w:rsidRPr="00F856FD">
              <w:rPr>
                <w:rFonts w:ascii="宋体" w:eastAsia="宋体" w:hAnsi="宋体" w:cs="宋体" w:hint="eastAsia"/>
                <w:kern w:val="0"/>
                <w:szCs w:val="21"/>
              </w:rPr>
              <w:t>职思政教学</w:t>
            </w:r>
            <w:proofErr w:type="gramEnd"/>
            <w:r w:rsidRPr="00F856FD">
              <w:rPr>
                <w:rFonts w:ascii="宋体" w:eastAsia="宋体" w:hAnsi="宋体" w:cs="宋体" w:hint="eastAsia"/>
                <w:kern w:val="0"/>
                <w:szCs w:val="21"/>
              </w:rPr>
              <w:t>中应用的必要性</w:t>
            </w:r>
          </w:p>
        </w:tc>
        <w:tc>
          <w:tcPr>
            <w:tcW w:w="829" w:type="pct"/>
            <w:tcBorders>
              <w:top w:val="nil"/>
              <w:left w:val="nil"/>
              <w:bottom w:val="single" w:sz="4" w:space="0" w:color="auto"/>
              <w:right w:val="single" w:sz="4" w:space="0" w:color="auto"/>
            </w:tcBorders>
            <w:shd w:val="clear" w:color="auto" w:fill="auto"/>
            <w:vAlign w:val="center"/>
            <w:hideMark/>
          </w:tcPr>
          <w:p w14:paraId="7D78C8F3"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中外交流</w:t>
            </w:r>
          </w:p>
        </w:tc>
        <w:tc>
          <w:tcPr>
            <w:tcW w:w="966" w:type="pct"/>
            <w:tcBorders>
              <w:top w:val="nil"/>
              <w:left w:val="nil"/>
              <w:bottom w:val="single" w:sz="4" w:space="0" w:color="auto"/>
              <w:right w:val="single" w:sz="4" w:space="0" w:color="auto"/>
            </w:tcBorders>
            <w:shd w:val="clear" w:color="auto" w:fill="auto"/>
            <w:vAlign w:val="center"/>
            <w:hideMark/>
          </w:tcPr>
          <w:p w14:paraId="1DC220A5" w14:textId="77777777" w:rsidR="001346BA" w:rsidRPr="00F856FD" w:rsidRDefault="001346BA" w:rsidP="001346BA">
            <w:pPr>
              <w:widowControl/>
              <w:jc w:val="center"/>
              <w:rPr>
                <w:rFonts w:ascii="宋体" w:eastAsia="宋体" w:hAnsi="宋体" w:cs="宋体"/>
                <w:kern w:val="0"/>
                <w:szCs w:val="21"/>
              </w:rPr>
            </w:pPr>
            <w:r w:rsidRPr="00F856FD">
              <w:rPr>
                <w:rFonts w:ascii="宋体" w:eastAsia="宋体" w:hAnsi="宋体" w:cs="宋体" w:hint="eastAsia"/>
                <w:kern w:val="0"/>
                <w:szCs w:val="21"/>
              </w:rPr>
              <w:t>2020年10月</w:t>
            </w:r>
          </w:p>
        </w:tc>
      </w:tr>
    </w:tbl>
    <w:p w14:paraId="159B0BC9" w14:textId="77777777" w:rsidR="00C76455" w:rsidRDefault="00C76455"/>
    <w:p w14:paraId="781FE652" w14:textId="77777777" w:rsidR="001346BA" w:rsidRDefault="001346BA"/>
    <w:p w14:paraId="7AD3E2DA" w14:textId="77777777" w:rsidR="001346BA" w:rsidRPr="00B44D32" w:rsidRDefault="001346BA" w:rsidP="00B44D32">
      <w:pPr>
        <w:jc w:val="center"/>
        <w:rPr>
          <w:rFonts w:ascii="宋体" w:eastAsia="宋体" w:hAnsi="宋体"/>
          <w:b/>
          <w:bCs/>
          <w:sz w:val="28"/>
          <w:szCs w:val="28"/>
        </w:rPr>
      </w:pPr>
      <w:r w:rsidRPr="00B44D32">
        <w:rPr>
          <w:rFonts w:ascii="宋体" w:eastAsia="宋体" w:hAnsi="宋体" w:hint="eastAsia"/>
          <w:b/>
          <w:bCs/>
          <w:sz w:val="28"/>
          <w:szCs w:val="28"/>
        </w:rPr>
        <w:lastRenderedPageBreak/>
        <w:t>表</w:t>
      </w:r>
      <w:r w:rsidRPr="00B44D32">
        <w:rPr>
          <w:rFonts w:ascii="宋体" w:eastAsia="宋体" w:hAnsi="宋体"/>
          <w:b/>
          <w:bCs/>
          <w:sz w:val="28"/>
          <w:szCs w:val="28"/>
        </w:rPr>
        <w:t>5</w:t>
      </w:r>
      <w:r w:rsidR="00B44D32">
        <w:rPr>
          <w:rFonts w:ascii="宋体" w:eastAsia="宋体" w:hAnsi="宋体"/>
          <w:b/>
          <w:bCs/>
          <w:sz w:val="28"/>
          <w:szCs w:val="28"/>
        </w:rPr>
        <w:t xml:space="preserve">  </w:t>
      </w:r>
      <w:r w:rsidRPr="00B44D32">
        <w:rPr>
          <w:rFonts w:ascii="宋体" w:eastAsia="宋体" w:hAnsi="宋体" w:hint="eastAsia"/>
          <w:b/>
          <w:bCs/>
          <w:sz w:val="28"/>
          <w:szCs w:val="28"/>
        </w:rPr>
        <w:t>教师团队指导学生参加技能比赛获奖一览表</w:t>
      </w:r>
    </w:p>
    <w:tbl>
      <w:tblPr>
        <w:tblStyle w:val="a3"/>
        <w:tblW w:w="5000" w:type="pct"/>
        <w:tblLook w:val="04A0" w:firstRow="1" w:lastRow="0" w:firstColumn="1" w:lastColumn="0" w:noHBand="0" w:noVBand="1"/>
      </w:tblPr>
      <w:tblGrid>
        <w:gridCol w:w="633"/>
        <w:gridCol w:w="840"/>
        <w:gridCol w:w="1587"/>
        <w:gridCol w:w="1220"/>
        <w:gridCol w:w="1219"/>
        <w:gridCol w:w="1187"/>
        <w:gridCol w:w="1187"/>
        <w:gridCol w:w="1187"/>
      </w:tblGrid>
      <w:tr w:rsidR="001346BA" w:rsidRPr="00B44D32" w14:paraId="4D0C8372" w14:textId="77777777" w:rsidTr="00B44D32">
        <w:trPr>
          <w:trHeight w:hRule="exact" w:val="624"/>
          <w:tblHeader/>
        </w:trPr>
        <w:tc>
          <w:tcPr>
            <w:tcW w:w="349" w:type="pct"/>
            <w:vAlign w:val="center"/>
            <w:hideMark/>
          </w:tcPr>
          <w:p w14:paraId="2DB2CA32" w14:textId="77777777" w:rsidR="001346BA" w:rsidRPr="00B44D32" w:rsidRDefault="001346BA" w:rsidP="001346BA">
            <w:pPr>
              <w:rPr>
                <w:rFonts w:ascii="宋体" w:eastAsia="宋体" w:hAnsi="宋体"/>
                <w:b/>
                <w:bCs/>
                <w:szCs w:val="21"/>
              </w:rPr>
            </w:pPr>
            <w:r w:rsidRPr="00B44D32">
              <w:rPr>
                <w:rFonts w:ascii="宋体" w:eastAsia="宋体" w:hAnsi="宋体" w:hint="eastAsia"/>
                <w:b/>
                <w:bCs/>
                <w:szCs w:val="21"/>
              </w:rPr>
              <w:t>序号</w:t>
            </w:r>
          </w:p>
        </w:tc>
        <w:tc>
          <w:tcPr>
            <w:tcW w:w="463" w:type="pct"/>
            <w:vAlign w:val="center"/>
            <w:hideMark/>
          </w:tcPr>
          <w:p w14:paraId="3F03A386" w14:textId="77777777" w:rsidR="001346BA" w:rsidRPr="00B44D32" w:rsidRDefault="001346BA" w:rsidP="00B44D32">
            <w:pPr>
              <w:jc w:val="center"/>
              <w:rPr>
                <w:rFonts w:ascii="宋体" w:eastAsia="宋体" w:hAnsi="宋体"/>
                <w:b/>
                <w:bCs/>
                <w:szCs w:val="21"/>
              </w:rPr>
            </w:pPr>
            <w:r w:rsidRPr="00B44D32">
              <w:rPr>
                <w:rFonts w:ascii="宋体" w:eastAsia="宋体" w:hAnsi="宋体" w:hint="eastAsia"/>
                <w:b/>
                <w:bCs/>
                <w:szCs w:val="21"/>
              </w:rPr>
              <w:t>类别</w:t>
            </w:r>
          </w:p>
        </w:tc>
        <w:tc>
          <w:tcPr>
            <w:tcW w:w="875" w:type="pct"/>
            <w:vAlign w:val="center"/>
            <w:hideMark/>
          </w:tcPr>
          <w:p w14:paraId="09A530D6" w14:textId="77777777" w:rsidR="001346BA" w:rsidRPr="00B44D32" w:rsidRDefault="001346BA" w:rsidP="001346BA">
            <w:pPr>
              <w:rPr>
                <w:rFonts w:ascii="宋体" w:eastAsia="宋体" w:hAnsi="宋体"/>
                <w:b/>
                <w:bCs/>
                <w:szCs w:val="21"/>
              </w:rPr>
            </w:pPr>
            <w:r w:rsidRPr="00B44D32">
              <w:rPr>
                <w:rFonts w:ascii="宋体" w:eastAsia="宋体" w:hAnsi="宋体" w:hint="eastAsia"/>
                <w:b/>
                <w:bCs/>
                <w:szCs w:val="21"/>
              </w:rPr>
              <w:t>比赛项目</w:t>
            </w:r>
          </w:p>
        </w:tc>
        <w:tc>
          <w:tcPr>
            <w:tcW w:w="673" w:type="pct"/>
            <w:vAlign w:val="center"/>
            <w:hideMark/>
          </w:tcPr>
          <w:p w14:paraId="214F3D76" w14:textId="77777777" w:rsidR="001346BA" w:rsidRPr="00B44D32" w:rsidRDefault="001346BA" w:rsidP="001346BA">
            <w:pPr>
              <w:rPr>
                <w:rFonts w:ascii="宋体" w:eastAsia="宋体" w:hAnsi="宋体"/>
                <w:b/>
                <w:bCs/>
                <w:szCs w:val="21"/>
              </w:rPr>
            </w:pPr>
            <w:r w:rsidRPr="00B44D32">
              <w:rPr>
                <w:rFonts w:ascii="宋体" w:eastAsia="宋体" w:hAnsi="宋体" w:hint="eastAsia"/>
                <w:b/>
                <w:bCs/>
                <w:szCs w:val="21"/>
              </w:rPr>
              <w:t>获奖学生姓名</w:t>
            </w:r>
          </w:p>
        </w:tc>
        <w:tc>
          <w:tcPr>
            <w:tcW w:w="673" w:type="pct"/>
            <w:vAlign w:val="center"/>
            <w:hideMark/>
          </w:tcPr>
          <w:p w14:paraId="77F5A8C9" w14:textId="77777777" w:rsidR="001346BA" w:rsidRPr="00B44D32" w:rsidRDefault="001346BA" w:rsidP="001346BA">
            <w:pPr>
              <w:rPr>
                <w:rFonts w:ascii="宋体" w:eastAsia="宋体" w:hAnsi="宋体"/>
                <w:b/>
                <w:bCs/>
                <w:szCs w:val="21"/>
              </w:rPr>
            </w:pPr>
            <w:r w:rsidRPr="00B44D32">
              <w:rPr>
                <w:rFonts w:ascii="宋体" w:eastAsia="宋体" w:hAnsi="宋体" w:hint="eastAsia"/>
                <w:b/>
                <w:bCs/>
                <w:szCs w:val="21"/>
              </w:rPr>
              <w:t>获奖等次</w:t>
            </w:r>
          </w:p>
        </w:tc>
        <w:tc>
          <w:tcPr>
            <w:tcW w:w="655" w:type="pct"/>
            <w:vAlign w:val="center"/>
            <w:hideMark/>
          </w:tcPr>
          <w:p w14:paraId="26592DD1" w14:textId="77777777" w:rsidR="001346BA" w:rsidRPr="00B44D32" w:rsidRDefault="001346BA" w:rsidP="001346BA">
            <w:pPr>
              <w:rPr>
                <w:rFonts w:ascii="宋体" w:eastAsia="宋体" w:hAnsi="宋体"/>
                <w:b/>
                <w:bCs/>
                <w:szCs w:val="21"/>
              </w:rPr>
            </w:pPr>
            <w:r w:rsidRPr="00B44D32">
              <w:rPr>
                <w:rFonts w:ascii="宋体" w:eastAsia="宋体" w:hAnsi="宋体" w:hint="eastAsia"/>
                <w:b/>
                <w:bCs/>
                <w:szCs w:val="21"/>
              </w:rPr>
              <w:t>指导教师</w:t>
            </w:r>
          </w:p>
        </w:tc>
        <w:tc>
          <w:tcPr>
            <w:tcW w:w="655" w:type="pct"/>
            <w:vAlign w:val="center"/>
          </w:tcPr>
          <w:p w14:paraId="463F7C13" w14:textId="77777777" w:rsidR="001346BA" w:rsidRPr="00B44D32" w:rsidRDefault="001346BA" w:rsidP="001346BA">
            <w:pPr>
              <w:rPr>
                <w:rFonts w:ascii="宋体" w:eastAsia="宋体" w:hAnsi="宋体"/>
                <w:b/>
                <w:bCs/>
                <w:szCs w:val="21"/>
              </w:rPr>
            </w:pPr>
            <w:r w:rsidRPr="00B44D32">
              <w:rPr>
                <w:rFonts w:ascii="宋体" w:eastAsia="宋体" w:hAnsi="宋体" w:hint="eastAsia"/>
                <w:b/>
                <w:bCs/>
                <w:szCs w:val="21"/>
              </w:rPr>
              <w:t>发证单位</w:t>
            </w:r>
          </w:p>
        </w:tc>
        <w:tc>
          <w:tcPr>
            <w:tcW w:w="655" w:type="pct"/>
            <w:vAlign w:val="center"/>
          </w:tcPr>
          <w:p w14:paraId="0C87B3E1" w14:textId="77777777" w:rsidR="001346BA" w:rsidRPr="00B44D32" w:rsidRDefault="001346BA" w:rsidP="001346BA">
            <w:pPr>
              <w:rPr>
                <w:rFonts w:ascii="宋体" w:eastAsia="宋体" w:hAnsi="宋体"/>
                <w:b/>
                <w:bCs/>
                <w:szCs w:val="21"/>
              </w:rPr>
            </w:pPr>
            <w:r w:rsidRPr="00B44D32">
              <w:rPr>
                <w:rFonts w:ascii="宋体" w:eastAsia="宋体" w:hAnsi="宋体" w:hint="eastAsia"/>
                <w:b/>
                <w:bCs/>
                <w:szCs w:val="21"/>
              </w:rPr>
              <w:t>获奖时间</w:t>
            </w:r>
          </w:p>
        </w:tc>
      </w:tr>
      <w:tr w:rsidR="001346BA" w:rsidRPr="00B44D32" w14:paraId="342E3708" w14:textId="77777777" w:rsidTr="00B44D32">
        <w:trPr>
          <w:trHeight w:hRule="exact" w:val="624"/>
        </w:trPr>
        <w:tc>
          <w:tcPr>
            <w:tcW w:w="349" w:type="pct"/>
            <w:vAlign w:val="center"/>
            <w:hideMark/>
          </w:tcPr>
          <w:p w14:paraId="741B9BE8"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1</w:t>
            </w:r>
          </w:p>
        </w:tc>
        <w:tc>
          <w:tcPr>
            <w:tcW w:w="463" w:type="pct"/>
            <w:vAlign w:val="center"/>
            <w:hideMark/>
          </w:tcPr>
          <w:p w14:paraId="6238F7E8"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vAlign w:val="center"/>
            <w:hideMark/>
          </w:tcPr>
          <w:p w14:paraId="3E8B7D63"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中药饮片鉴别</w:t>
            </w:r>
          </w:p>
        </w:tc>
        <w:tc>
          <w:tcPr>
            <w:tcW w:w="673" w:type="pct"/>
            <w:vAlign w:val="center"/>
            <w:hideMark/>
          </w:tcPr>
          <w:p w14:paraId="08560D58"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卢春玉</w:t>
            </w:r>
          </w:p>
        </w:tc>
        <w:tc>
          <w:tcPr>
            <w:tcW w:w="673" w:type="pct"/>
            <w:vAlign w:val="center"/>
            <w:hideMark/>
          </w:tcPr>
          <w:p w14:paraId="684A9C4B"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三等奖</w:t>
            </w:r>
          </w:p>
        </w:tc>
        <w:tc>
          <w:tcPr>
            <w:tcW w:w="655" w:type="pct"/>
            <w:vAlign w:val="center"/>
            <w:hideMark/>
          </w:tcPr>
          <w:p w14:paraId="115AD359"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韦鲜萍</w:t>
            </w:r>
            <w:proofErr w:type="gramEnd"/>
          </w:p>
        </w:tc>
        <w:tc>
          <w:tcPr>
            <w:tcW w:w="655" w:type="pct"/>
            <w:vAlign w:val="center"/>
          </w:tcPr>
          <w:p w14:paraId="646AB899"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vAlign w:val="center"/>
          </w:tcPr>
          <w:p w14:paraId="6D38B96B"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018</w:t>
            </w:r>
            <w:r w:rsidRPr="00B44D32">
              <w:rPr>
                <w:rFonts w:ascii="宋体" w:eastAsia="宋体" w:hAnsi="宋体" w:hint="eastAsia"/>
                <w:szCs w:val="21"/>
              </w:rPr>
              <w:t>年</w:t>
            </w:r>
          </w:p>
        </w:tc>
      </w:tr>
      <w:tr w:rsidR="001346BA" w:rsidRPr="00B44D32" w14:paraId="02930D45" w14:textId="77777777" w:rsidTr="00B44D32">
        <w:trPr>
          <w:trHeight w:hRule="exact" w:val="624"/>
        </w:trPr>
        <w:tc>
          <w:tcPr>
            <w:tcW w:w="349" w:type="pct"/>
            <w:vAlign w:val="center"/>
            <w:hideMark/>
          </w:tcPr>
          <w:p w14:paraId="6C01FCCE"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3</w:t>
            </w:r>
          </w:p>
        </w:tc>
        <w:tc>
          <w:tcPr>
            <w:tcW w:w="463" w:type="pct"/>
            <w:vAlign w:val="center"/>
            <w:hideMark/>
          </w:tcPr>
          <w:p w14:paraId="234C4EF1"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vAlign w:val="center"/>
            <w:hideMark/>
          </w:tcPr>
          <w:p w14:paraId="417D40CD"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中药饮片鉴别</w:t>
            </w:r>
          </w:p>
        </w:tc>
        <w:tc>
          <w:tcPr>
            <w:tcW w:w="673" w:type="pct"/>
            <w:vAlign w:val="center"/>
            <w:hideMark/>
          </w:tcPr>
          <w:p w14:paraId="7D2BDCB9"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石心灵</w:t>
            </w:r>
          </w:p>
        </w:tc>
        <w:tc>
          <w:tcPr>
            <w:tcW w:w="673" w:type="pct"/>
            <w:vAlign w:val="center"/>
            <w:hideMark/>
          </w:tcPr>
          <w:p w14:paraId="16BFA6C3"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一等奖</w:t>
            </w:r>
          </w:p>
        </w:tc>
        <w:tc>
          <w:tcPr>
            <w:tcW w:w="655" w:type="pct"/>
            <w:vAlign w:val="center"/>
            <w:hideMark/>
          </w:tcPr>
          <w:p w14:paraId="516D3C90"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吴金美</w:t>
            </w:r>
          </w:p>
        </w:tc>
        <w:tc>
          <w:tcPr>
            <w:tcW w:w="655" w:type="pct"/>
            <w:vAlign w:val="center"/>
          </w:tcPr>
          <w:p w14:paraId="66B94337"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vAlign w:val="center"/>
          </w:tcPr>
          <w:p w14:paraId="6C548C30"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018</w:t>
            </w:r>
            <w:r w:rsidRPr="00B44D32">
              <w:rPr>
                <w:rFonts w:ascii="宋体" w:eastAsia="宋体" w:hAnsi="宋体" w:hint="eastAsia"/>
                <w:szCs w:val="21"/>
              </w:rPr>
              <w:t>年</w:t>
            </w:r>
          </w:p>
        </w:tc>
      </w:tr>
      <w:tr w:rsidR="001346BA" w:rsidRPr="00B44D32" w14:paraId="330371C3" w14:textId="77777777" w:rsidTr="00B44D32">
        <w:trPr>
          <w:trHeight w:hRule="exact" w:val="624"/>
        </w:trPr>
        <w:tc>
          <w:tcPr>
            <w:tcW w:w="349" w:type="pct"/>
            <w:vAlign w:val="center"/>
            <w:hideMark/>
          </w:tcPr>
          <w:p w14:paraId="5E70BF0B"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4</w:t>
            </w:r>
          </w:p>
        </w:tc>
        <w:tc>
          <w:tcPr>
            <w:tcW w:w="463" w:type="pct"/>
            <w:vAlign w:val="center"/>
            <w:hideMark/>
          </w:tcPr>
          <w:p w14:paraId="265E04EF"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vAlign w:val="center"/>
            <w:hideMark/>
          </w:tcPr>
          <w:p w14:paraId="7FEFF992"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中药饮片鉴别</w:t>
            </w:r>
          </w:p>
        </w:tc>
        <w:tc>
          <w:tcPr>
            <w:tcW w:w="673" w:type="pct"/>
            <w:vAlign w:val="center"/>
            <w:hideMark/>
          </w:tcPr>
          <w:p w14:paraId="34465172"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王光言</w:t>
            </w:r>
            <w:proofErr w:type="gramEnd"/>
          </w:p>
        </w:tc>
        <w:tc>
          <w:tcPr>
            <w:tcW w:w="673" w:type="pct"/>
            <w:vAlign w:val="center"/>
            <w:hideMark/>
          </w:tcPr>
          <w:p w14:paraId="08AF628D"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三等奖</w:t>
            </w:r>
          </w:p>
        </w:tc>
        <w:tc>
          <w:tcPr>
            <w:tcW w:w="655" w:type="pct"/>
            <w:vAlign w:val="center"/>
            <w:hideMark/>
          </w:tcPr>
          <w:p w14:paraId="4B64706C"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苏云淑</w:t>
            </w:r>
            <w:proofErr w:type="gramEnd"/>
          </w:p>
        </w:tc>
        <w:tc>
          <w:tcPr>
            <w:tcW w:w="655" w:type="pct"/>
            <w:vAlign w:val="center"/>
          </w:tcPr>
          <w:p w14:paraId="6739B7B9"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vAlign w:val="center"/>
          </w:tcPr>
          <w:p w14:paraId="2C4A21E7"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018</w:t>
            </w:r>
            <w:r w:rsidRPr="00B44D32">
              <w:rPr>
                <w:rFonts w:ascii="宋体" w:eastAsia="宋体" w:hAnsi="宋体" w:hint="eastAsia"/>
                <w:szCs w:val="21"/>
              </w:rPr>
              <w:t>年</w:t>
            </w:r>
          </w:p>
        </w:tc>
      </w:tr>
      <w:tr w:rsidR="001346BA" w:rsidRPr="00B44D32" w14:paraId="3FE8DE26" w14:textId="77777777" w:rsidTr="00B44D32">
        <w:trPr>
          <w:trHeight w:hRule="exact" w:val="624"/>
        </w:trPr>
        <w:tc>
          <w:tcPr>
            <w:tcW w:w="349" w:type="pct"/>
            <w:vAlign w:val="center"/>
            <w:hideMark/>
          </w:tcPr>
          <w:p w14:paraId="26300D53" w14:textId="77777777" w:rsidR="001346BA" w:rsidRPr="00B44D32" w:rsidRDefault="001346BA" w:rsidP="001346BA">
            <w:pPr>
              <w:rPr>
                <w:rFonts w:ascii="宋体" w:eastAsia="宋体" w:hAnsi="宋体"/>
                <w:szCs w:val="21"/>
              </w:rPr>
            </w:pPr>
            <w:r w:rsidRPr="00B44D32">
              <w:rPr>
                <w:rFonts w:ascii="宋体" w:eastAsia="宋体" w:hAnsi="宋体"/>
                <w:szCs w:val="21"/>
              </w:rPr>
              <w:t>5</w:t>
            </w:r>
          </w:p>
        </w:tc>
        <w:tc>
          <w:tcPr>
            <w:tcW w:w="463" w:type="pct"/>
            <w:vAlign w:val="center"/>
            <w:hideMark/>
          </w:tcPr>
          <w:p w14:paraId="1C7BE792"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vAlign w:val="center"/>
            <w:hideMark/>
          </w:tcPr>
          <w:p w14:paraId="586F8B47"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中药饮片鉴别</w:t>
            </w:r>
          </w:p>
        </w:tc>
        <w:tc>
          <w:tcPr>
            <w:tcW w:w="673" w:type="pct"/>
            <w:vAlign w:val="center"/>
            <w:hideMark/>
          </w:tcPr>
          <w:p w14:paraId="4A3F0852"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高彩婵</w:t>
            </w:r>
          </w:p>
        </w:tc>
        <w:tc>
          <w:tcPr>
            <w:tcW w:w="673" w:type="pct"/>
            <w:vAlign w:val="center"/>
            <w:hideMark/>
          </w:tcPr>
          <w:p w14:paraId="6F2F1059"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二等奖</w:t>
            </w:r>
          </w:p>
        </w:tc>
        <w:tc>
          <w:tcPr>
            <w:tcW w:w="655" w:type="pct"/>
            <w:vAlign w:val="center"/>
            <w:hideMark/>
          </w:tcPr>
          <w:p w14:paraId="7B930902"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吴金美</w:t>
            </w:r>
          </w:p>
        </w:tc>
        <w:tc>
          <w:tcPr>
            <w:tcW w:w="655" w:type="pct"/>
            <w:vAlign w:val="center"/>
          </w:tcPr>
          <w:p w14:paraId="52CD9A78"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vAlign w:val="center"/>
          </w:tcPr>
          <w:p w14:paraId="34ABDA77"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018</w:t>
            </w:r>
            <w:r w:rsidRPr="00B44D32">
              <w:rPr>
                <w:rFonts w:ascii="宋体" w:eastAsia="宋体" w:hAnsi="宋体" w:hint="eastAsia"/>
                <w:szCs w:val="21"/>
              </w:rPr>
              <w:t>年</w:t>
            </w:r>
          </w:p>
        </w:tc>
      </w:tr>
      <w:tr w:rsidR="001346BA" w:rsidRPr="00B44D32" w14:paraId="75A706E7" w14:textId="77777777" w:rsidTr="00B44D32">
        <w:trPr>
          <w:trHeight w:hRule="exact" w:val="624"/>
        </w:trPr>
        <w:tc>
          <w:tcPr>
            <w:tcW w:w="349" w:type="pct"/>
            <w:vAlign w:val="center"/>
            <w:hideMark/>
          </w:tcPr>
          <w:p w14:paraId="639F2641" w14:textId="77777777" w:rsidR="001346BA" w:rsidRPr="00B44D32" w:rsidRDefault="001346BA" w:rsidP="001346BA">
            <w:pPr>
              <w:rPr>
                <w:rFonts w:ascii="宋体" w:eastAsia="宋体" w:hAnsi="宋体"/>
                <w:szCs w:val="21"/>
              </w:rPr>
            </w:pPr>
            <w:r w:rsidRPr="00B44D32">
              <w:rPr>
                <w:rFonts w:ascii="宋体" w:eastAsia="宋体" w:hAnsi="宋体"/>
                <w:szCs w:val="21"/>
              </w:rPr>
              <w:t>6</w:t>
            </w:r>
          </w:p>
        </w:tc>
        <w:tc>
          <w:tcPr>
            <w:tcW w:w="463" w:type="pct"/>
            <w:vAlign w:val="center"/>
            <w:hideMark/>
          </w:tcPr>
          <w:p w14:paraId="6B8B6C45"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vAlign w:val="center"/>
            <w:hideMark/>
          </w:tcPr>
          <w:p w14:paraId="5EC5790B"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中药饮片鉴别</w:t>
            </w:r>
          </w:p>
        </w:tc>
        <w:tc>
          <w:tcPr>
            <w:tcW w:w="673" w:type="pct"/>
            <w:vAlign w:val="center"/>
            <w:hideMark/>
          </w:tcPr>
          <w:p w14:paraId="58C17D13"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蒙柳青</w:t>
            </w:r>
            <w:proofErr w:type="gramEnd"/>
          </w:p>
        </w:tc>
        <w:tc>
          <w:tcPr>
            <w:tcW w:w="673" w:type="pct"/>
            <w:vAlign w:val="center"/>
            <w:hideMark/>
          </w:tcPr>
          <w:p w14:paraId="11E83931"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二等奖</w:t>
            </w:r>
          </w:p>
        </w:tc>
        <w:tc>
          <w:tcPr>
            <w:tcW w:w="655" w:type="pct"/>
            <w:vAlign w:val="center"/>
            <w:hideMark/>
          </w:tcPr>
          <w:p w14:paraId="14E6C6E0"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韦鲜萍</w:t>
            </w:r>
            <w:proofErr w:type="gramEnd"/>
          </w:p>
        </w:tc>
        <w:tc>
          <w:tcPr>
            <w:tcW w:w="655" w:type="pct"/>
            <w:vAlign w:val="center"/>
          </w:tcPr>
          <w:p w14:paraId="74682A15"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vAlign w:val="center"/>
          </w:tcPr>
          <w:p w14:paraId="5B2355FF"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018</w:t>
            </w:r>
            <w:r w:rsidRPr="00B44D32">
              <w:rPr>
                <w:rFonts w:ascii="宋体" w:eastAsia="宋体" w:hAnsi="宋体" w:hint="eastAsia"/>
                <w:szCs w:val="21"/>
              </w:rPr>
              <w:t>年</w:t>
            </w:r>
          </w:p>
        </w:tc>
      </w:tr>
      <w:tr w:rsidR="001346BA" w:rsidRPr="00B44D32" w14:paraId="7BF2D473" w14:textId="77777777" w:rsidTr="00B44D32">
        <w:trPr>
          <w:trHeight w:hRule="exact" w:val="624"/>
        </w:trPr>
        <w:tc>
          <w:tcPr>
            <w:tcW w:w="349" w:type="pct"/>
            <w:vAlign w:val="center"/>
            <w:hideMark/>
          </w:tcPr>
          <w:p w14:paraId="23C0C202" w14:textId="77777777" w:rsidR="001346BA" w:rsidRPr="00B44D32" w:rsidRDefault="001346BA" w:rsidP="001346BA">
            <w:pPr>
              <w:rPr>
                <w:rFonts w:ascii="宋体" w:eastAsia="宋体" w:hAnsi="宋体"/>
                <w:szCs w:val="21"/>
              </w:rPr>
            </w:pPr>
            <w:r w:rsidRPr="00B44D32">
              <w:rPr>
                <w:rFonts w:ascii="宋体" w:eastAsia="宋体" w:hAnsi="宋体"/>
                <w:szCs w:val="21"/>
              </w:rPr>
              <w:t>7</w:t>
            </w:r>
          </w:p>
        </w:tc>
        <w:tc>
          <w:tcPr>
            <w:tcW w:w="463" w:type="pct"/>
            <w:vAlign w:val="center"/>
            <w:hideMark/>
          </w:tcPr>
          <w:p w14:paraId="34DF8465"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vAlign w:val="center"/>
            <w:hideMark/>
          </w:tcPr>
          <w:p w14:paraId="7DE6DCF8"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中药饮片鉴别</w:t>
            </w:r>
          </w:p>
        </w:tc>
        <w:tc>
          <w:tcPr>
            <w:tcW w:w="673" w:type="pct"/>
            <w:vAlign w:val="center"/>
            <w:hideMark/>
          </w:tcPr>
          <w:p w14:paraId="1CB824D6"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李庆樟</w:t>
            </w:r>
          </w:p>
        </w:tc>
        <w:tc>
          <w:tcPr>
            <w:tcW w:w="673" w:type="pct"/>
            <w:vAlign w:val="center"/>
            <w:hideMark/>
          </w:tcPr>
          <w:p w14:paraId="5F69DA44"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三等奖</w:t>
            </w:r>
          </w:p>
        </w:tc>
        <w:tc>
          <w:tcPr>
            <w:tcW w:w="655" w:type="pct"/>
            <w:vAlign w:val="center"/>
            <w:hideMark/>
          </w:tcPr>
          <w:p w14:paraId="7AE74934"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吴金美</w:t>
            </w:r>
          </w:p>
        </w:tc>
        <w:tc>
          <w:tcPr>
            <w:tcW w:w="655" w:type="pct"/>
            <w:vAlign w:val="center"/>
          </w:tcPr>
          <w:p w14:paraId="15F03C51"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vAlign w:val="center"/>
          </w:tcPr>
          <w:p w14:paraId="3C469C9C"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018</w:t>
            </w:r>
            <w:r w:rsidRPr="00B44D32">
              <w:rPr>
                <w:rFonts w:ascii="宋体" w:eastAsia="宋体" w:hAnsi="宋体" w:hint="eastAsia"/>
                <w:szCs w:val="21"/>
              </w:rPr>
              <w:t>年</w:t>
            </w:r>
          </w:p>
        </w:tc>
      </w:tr>
      <w:tr w:rsidR="001346BA" w:rsidRPr="00B44D32" w14:paraId="6A9BD8FD" w14:textId="77777777" w:rsidTr="00B44D32">
        <w:trPr>
          <w:trHeight w:hRule="exact" w:val="624"/>
        </w:trPr>
        <w:tc>
          <w:tcPr>
            <w:tcW w:w="349" w:type="pct"/>
            <w:vAlign w:val="center"/>
            <w:hideMark/>
          </w:tcPr>
          <w:p w14:paraId="2DCD406E" w14:textId="77777777" w:rsidR="001346BA" w:rsidRPr="00B44D32" w:rsidRDefault="001346BA" w:rsidP="001346BA">
            <w:pPr>
              <w:rPr>
                <w:rFonts w:ascii="宋体" w:eastAsia="宋体" w:hAnsi="宋体"/>
                <w:szCs w:val="21"/>
              </w:rPr>
            </w:pPr>
            <w:r w:rsidRPr="00B44D32">
              <w:rPr>
                <w:rFonts w:ascii="宋体" w:eastAsia="宋体" w:hAnsi="宋体"/>
                <w:szCs w:val="21"/>
              </w:rPr>
              <w:t>8</w:t>
            </w:r>
          </w:p>
        </w:tc>
        <w:tc>
          <w:tcPr>
            <w:tcW w:w="463" w:type="pct"/>
            <w:vAlign w:val="center"/>
            <w:hideMark/>
          </w:tcPr>
          <w:p w14:paraId="362D9128"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vAlign w:val="center"/>
            <w:hideMark/>
          </w:tcPr>
          <w:p w14:paraId="0D26732B"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药店非处方药货架陈列</w:t>
            </w:r>
          </w:p>
        </w:tc>
        <w:tc>
          <w:tcPr>
            <w:tcW w:w="673" w:type="pct"/>
            <w:vAlign w:val="center"/>
            <w:hideMark/>
          </w:tcPr>
          <w:p w14:paraId="171CDE9D"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陈艳明</w:t>
            </w:r>
          </w:p>
        </w:tc>
        <w:tc>
          <w:tcPr>
            <w:tcW w:w="673" w:type="pct"/>
            <w:vAlign w:val="center"/>
            <w:hideMark/>
          </w:tcPr>
          <w:p w14:paraId="4994E408"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三等奖</w:t>
            </w:r>
          </w:p>
        </w:tc>
        <w:tc>
          <w:tcPr>
            <w:tcW w:w="655" w:type="pct"/>
            <w:vAlign w:val="center"/>
            <w:hideMark/>
          </w:tcPr>
          <w:p w14:paraId="6FFCED2E"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苏云淑</w:t>
            </w:r>
            <w:proofErr w:type="gramEnd"/>
          </w:p>
        </w:tc>
        <w:tc>
          <w:tcPr>
            <w:tcW w:w="655" w:type="pct"/>
            <w:vAlign w:val="center"/>
          </w:tcPr>
          <w:p w14:paraId="5523FB97"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vAlign w:val="center"/>
          </w:tcPr>
          <w:p w14:paraId="6077AFB0"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018</w:t>
            </w:r>
            <w:r w:rsidRPr="00B44D32">
              <w:rPr>
                <w:rFonts w:ascii="宋体" w:eastAsia="宋体" w:hAnsi="宋体" w:hint="eastAsia"/>
                <w:szCs w:val="21"/>
              </w:rPr>
              <w:t>年</w:t>
            </w:r>
          </w:p>
        </w:tc>
      </w:tr>
      <w:tr w:rsidR="001346BA" w:rsidRPr="00B44D32" w14:paraId="0BEDEE3F" w14:textId="77777777" w:rsidTr="00B44D32">
        <w:trPr>
          <w:trHeight w:hRule="exact" w:val="624"/>
        </w:trPr>
        <w:tc>
          <w:tcPr>
            <w:tcW w:w="349" w:type="pct"/>
            <w:vAlign w:val="center"/>
            <w:hideMark/>
          </w:tcPr>
          <w:p w14:paraId="77E04AE2" w14:textId="77777777" w:rsidR="001346BA" w:rsidRPr="00B44D32" w:rsidRDefault="001346BA" w:rsidP="001346BA">
            <w:pPr>
              <w:rPr>
                <w:rFonts w:ascii="宋体" w:eastAsia="宋体" w:hAnsi="宋体"/>
                <w:szCs w:val="21"/>
              </w:rPr>
            </w:pPr>
            <w:r w:rsidRPr="00B44D32">
              <w:rPr>
                <w:rFonts w:ascii="宋体" w:eastAsia="宋体" w:hAnsi="宋体"/>
                <w:szCs w:val="21"/>
              </w:rPr>
              <w:t>9</w:t>
            </w:r>
          </w:p>
        </w:tc>
        <w:tc>
          <w:tcPr>
            <w:tcW w:w="463" w:type="pct"/>
            <w:vAlign w:val="center"/>
            <w:hideMark/>
          </w:tcPr>
          <w:p w14:paraId="72A5AC4C"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vAlign w:val="center"/>
            <w:hideMark/>
          </w:tcPr>
          <w:p w14:paraId="58CFC489"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药店非处方药货架陈列</w:t>
            </w:r>
          </w:p>
        </w:tc>
        <w:tc>
          <w:tcPr>
            <w:tcW w:w="673" w:type="pct"/>
            <w:vAlign w:val="center"/>
            <w:hideMark/>
          </w:tcPr>
          <w:p w14:paraId="35B3AF63"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韦官</w:t>
            </w:r>
            <w:proofErr w:type="gramEnd"/>
          </w:p>
        </w:tc>
        <w:tc>
          <w:tcPr>
            <w:tcW w:w="673" w:type="pct"/>
            <w:vAlign w:val="center"/>
            <w:hideMark/>
          </w:tcPr>
          <w:p w14:paraId="495C26DB"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三等奖</w:t>
            </w:r>
          </w:p>
        </w:tc>
        <w:tc>
          <w:tcPr>
            <w:tcW w:w="655" w:type="pct"/>
            <w:vAlign w:val="center"/>
            <w:hideMark/>
          </w:tcPr>
          <w:p w14:paraId="6F4B7ABE"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苏云淑</w:t>
            </w:r>
            <w:proofErr w:type="gramEnd"/>
          </w:p>
        </w:tc>
        <w:tc>
          <w:tcPr>
            <w:tcW w:w="655" w:type="pct"/>
            <w:vAlign w:val="center"/>
          </w:tcPr>
          <w:p w14:paraId="3DB0CD66"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vAlign w:val="center"/>
          </w:tcPr>
          <w:p w14:paraId="42C49DFE"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018</w:t>
            </w:r>
            <w:r w:rsidRPr="00B44D32">
              <w:rPr>
                <w:rFonts w:ascii="宋体" w:eastAsia="宋体" w:hAnsi="宋体" w:hint="eastAsia"/>
                <w:szCs w:val="21"/>
              </w:rPr>
              <w:t>年</w:t>
            </w:r>
          </w:p>
        </w:tc>
      </w:tr>
      <w:tr w:rsidR="001346BA" w:rsidRPr="00B44D32" w14:paraId="6BD756EF" w14:textId="77777777" w:rsidTr="00B44D32">
        <w:trPr>
          <w:trHeight w:hRule="exact" w:val="624"/>
        </w:trPr>
        <w:tc>
          <w:tcPr>
            <w:tcW w:w="349" w:type="pct"/>
            <w:vAlign w:val="center"/>
            <w:hideMark/>
          </w:tcPr>
          <w:p w14:paraId="41D9999D"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1</w:t>
            </w:r>
            <w:r w:rsidRPr="00B44D32">
              <w:rPr>
                <w:rFonts w:ascii="宋体" w:eastAsia="宋体" w:hAnsi="宋体"/>
                <w:szCs w:val="21"/>
              </w:rPr>
              <w:t>0</w:t>
            </w:r>
          </w:p>
        </w:tc>
        <w:tc>
          <w:tcPr>
            <w:tcW w:w="463" w:type="pct"/>
            <w:vAlign w:val="center"/>
            <w:hideMark/>
          </w:tcPr>
          <w:p w14:paraId="53E6F4C0"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vAlign w:val="center"/>
            <w:hideMark/>
          </w:tcPr>
          <w:p w14:paraId="5E4845FC"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药店非处方药货架陈列</w:t>
            </w:r>
          </w:p>
        </w:tc>
        <w:tc>
          <w:tcPr>
            <w:tcW w:w="673" w:type="pct"/>
            <w:vAlign w:val="center"/>
            <w:hideMark/>
          </w:tcPr>
          <w:p w14:paraId="15B1C564"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杨琪</w:t>
            </w:r>
          </w:p>
        </w:tc>
        <w:tc>
          <w:tcPr>
            <w:tcW w:w="673" w:type="pct"/>
            <w:vAlign w:val="center"/>
            <w:hideMark/>
          </w:tcPr>
          <w:p w14:paraId="5FEE55EF"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二等奖</w:t>
            </w:r>
          </w:p>
        </w:tc>
        <w:tc>
          <w:tcPr>
            <w:tcW w:w="655" w:type="pct"/>
            <w:vAlign w:val="center"/>
            <w:hideMark/>
          </w:tcPr>
          <w:p w14:paraId="55638C09"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苏云淑</w:t>
            </w:r>
            <w:proofErr w:type="gramEnd"/>
          </w:p>
        </w:tc>
        <w:tc>
          <w:tcPr>
            <w:tcW w:w="655" w:type="pct"/>
            <w:vAlign w:val="center"/>
          </w:tcPr>
          <w:p w14:paraId="670029C8"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vAlign w:val="center"/>
          </w:tcPr>
          <w:p w14:paraId="0C4FC8CF"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018</w:t>
            </w:r>
            <w:r w:rsidRPr="00B44D32">
              <w:rPr>
                <w:rFonts w:ascii="宋体" w:eastAsia="宋体" w:hAnsi="宋体" w:hint="eastAsia"/>
                <w:szCs w:val="21"/>
              </w:rPr>
              <w:t>年</w:t>
            </w:r>
          </w:p>
        </w:tc>
      </w:tr>
      <w:tr w:rsidR="001346BA" w:rsidRPr="00B44D32" w14:paraId="30406B59" w14:textId="77777777" w:rsidTr="00B44D32">
        <w:trPr>
          <w:trHeight w:hRule="exact" w:val="624"/>
        </w:trPr>
        <w:tc>
          <w:tcPr>
            <w:tcW w:w="349" w:type="pct"/>
            <w:vAlign w:val="center"/>
            <w:hideMark/>
          </w:tcPr>
          <w:p w14:paraId="3F2EEF55" w14:textId="77777777" w:rsidR="001346BA" w:rsidRPr="00B44D32" w:rsidRDefault="001346BA" w:rsidP="001346BA">
            <w:pPr>
              <w:rPr>
                <w:rFonts w:ascii="宋体" w:eastAsia="宋体" w:hAnsi="宋体"/>
                <w:szCs w:val="21"/>
              </w:rPr>
            </w:pPr>
            <w:r w:rsidRPr="00B44D32">
              <w:rPr>
                <w:rFonts w:ascii="宋体" w:eastAsia="宋体" w:hAnsi="宋体"/>
                <w:szCs w:val="21"/>
              </w:rPr>
              <w:t>11</w:t>
            </w:r>
          </w:p>
        </w:tc>
        <w:tc>
          <w:tcPr>
            <w:tcW w:w="463" w:type="pct"/>
            <w:vAlign w:val="center"/>
            <w:hideMark/>
          </w:tcPr>
          <w:p w14:paraId="06A067EC"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vAlign w:val="center"/>
            <w:hideMark/>
          </w:tcPr>
          <w:p w14:paraId="52BF8C9E"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药店非处方药货架陈列</w:t>
            </w:r>
          </w:p>
        </w:tc>
        <w:tc>
          <w:tcPr>
            <w:tcW w:w="673" w:type="pct"/>
            <w:vAlign w:val="center"/>
            <w:hideMark/>
          </w:tcPr>
          <w:p w14:paraId="198278F8"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韩玉雪</w:t>
            </w:r>
          </w:p>
        </w:tc>
        <w:tc>
          <w:tcPr>
            <w:tcW w:w="673" w:type="pct"/>
            <w:vAlign w:val="center"/>
            <w:hideMark/>
          </w:tcPr>
          <w:p w14:paraId="3D678754"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二等奖</w:t>
            </w:r>
          </w:p>
        </w:tc>
        <w:tc>
          <w:tcPr>
            <w:tcW w:w="655" w:type="pct"/>
            <w:vAlign w:val="center"/>
            <w:hideMark/>
          </w:tcPr>
          <w:p w14:paraId="47BF750F"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苏云淑</w:t>
            </w:r>
            <w:proofErr w:type="gramEnd"/>
          </w:p>
        </w:tc>
        <w:tc>
          <w:tcPr>
            <w:tcW w:w="655" w:type="pct"/>
            <w:vAlign w:val="center"/>
          </w:tcPr>
          <w:p w14:paraId="16FAAE99"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vAlign w:val="center"/>
          </w:tcPr>
          <w:p w14:paraId="2A08D782"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018</w:t>
            </w:r>
            <w:r w:rsidRPr="00B44D32">
              <w:rPr>
                <w:rFonts w:ascii="宋体" w:eastAsia="宋体" w:hAnsi="宋体" w:hint="eastAsia"/>
                <w:szCs w:val="21"/>
              </w:rPr>
              <w:t>年</w:t>
            </w:r>
          </w:p>
        </w:tc>
      </w:tr>
      <w:tr w:rsidR="001346BA" w:rsidRPr="00B44D32" w14:paraId="56CF234D" w14:textId="77777777" w:rsidTr="00B44D32">
        <w:trPr>
          <w:trHeight w:hRule="exact" w:val="624"/>
        </w:trPr>
        <w:tc>
          <w:tcPr>
            <w:tcW w:w="349" w:type="pct"/>
            <w:vAlign w:val="center"/>
            <w:hideMark/>
          </w:tcPr>
          <w:p w14:paraId="3262F5FF" w14:textId="77777777" w:rsidR="001346BA" w:rsidRPr="00B44D32" w:rsidRDefault="001346BA" w:rsidP="001346BA">
            <w:pPr>
              <w:rPr>
                <w:rFonts w:ascii="宋体" w:eastAsia="宋体" w:hAnsi="宋体"/>
                <w:szCs w:val="21"/>
              </w:rPr>
            </w:pPr>
            <w:r w:rsidRPr="00B44D32">
              <w:rPr>
                <w:rFonts w:ascii="宋体" w:eastAsia="宋体" w:hAnsi="宋体"/>
                <w:szCs w:val="21"/>
              </w:rPr>
              <w:t>12</w:t>
            </w:r>
          </w:p>
        </w:tc>
        <w:tc>
          <w:tcPr>
            <w:tcW w:w="463" w:type="pct"/>
            <w:vAlign w:val="center"/>
            <w:hideMark/>
          </w:tcPr>
          <w:p w14:paraId="1984081D"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vAlign w:val="center"/>
            <w:hideMark/>
          </w:tcPr>
          <w:p w14:paraId="7937F728"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药店非处方药货架陈列</w:t>
            </w:r>
          </w:p>
        </w:tc>
        <w:tc>
          <w:tcPr>
            <w:tcW w:w="673" w:type="pct"/>
            <w:vAlign w:val="center"/>
            <w:hideMark/>
          </w:tcPr>
          <w:p w14:paraId="7311A354"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黄恋清</w:t>
            </w:r>
            <w:proofErr w:type="gramEnd"/>
          </w:p>
        </w:tc>
        <w:tc>
          <w:tcPr>
            <w:tcW w:w="673" w:type="pct"/>
            <w:vAlign w:val="center"/>
            <w:hideMark/>
          </w:tcPr>
          <w:p w14:paraId="06B3B9A4"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三等奖</w:t>
            </w:r>
          </w:p>
        </w:tc>
        <w:tc>
          <w:tcPr>
            <w:tcW w:w="655" w:type="pct"/>
            <w:vAlign w:val="center"/>
            <w:hideMark/>
          </w:tcPr>
          <w:p w14:paraId="37E58040"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吴金美</w:t>
            </w:r>
          </w:p>
        </w:tc>
        <w:tc>
          <w:tcPr>
            <w:tcW w:w="655" w:type="pct"/>
            <w:vAlign w:val="center"/>
          </w:tcPr>
          <w:p w14:paraId="7A75EF83"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vAlign w:val="center"/>
          </w:tcPr>
          <w:p w14:paraId="197273BF"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018</w:t>
            </w:r>
            <w:r w:rsidRPr="00B44D32">
              <w:rPr>
                <w:rFonts w:ascii="宋体" w:eastAsia="宋体" w:hAnsi="宋体" w:hint="eastAsia"/>
                <w:szCs w:val="21"/>
              </w:rPr>
              <w:t>年</w:t>
            </w:r>
          </w:p>
        </w:tc>
      </w:tr>
      <w:tr w:rsidR="001346BA" w:rsidRPr="00B44D32" w14:paraId="6606D17C" w14:textId="77777777" w:rsidTr="00B44D32">
        <w:trPr>
          <w:trHeight w:hRule="exact" w:val="624"/>
        </w:trPr>
        <w:tc>
          <w:tcPr>
            <w:tcW w:w="349" w:type="pct"/>
            <w:vAlign w:val="center"/>
            <w:hideMark/>
          </w:tcPr>
          <w:p w14:paraId="638A34A9" w14:textId="77777777" w:rsidR="001346BA" w:rsidRPr="00B44D32" w:rsidRDefault="001346BA" w:rsidP="001346BA">
            <w:pPr>
              <w:rPr>
                <w:rFonts w:ascii="宋体" w:eastAsia="宋体" w:hAnsi="宋体"/>
                <w:szCs w:val="21"/>
              </w:rPr>
            </w:pPr>
            <w:r w:rsidRPr="00B44D32">
              <w:rPr>
                <w:rFonts w:ascii="宋体" w:eastAsia="宋体" w:hAnsi="宋体"/>
                <w:szCs w:val="21"/>
              </w:rPr>
              <w:t>13</w:t>
            </w:r>
          </w:p>
        </w:tc>
        <w:tc>
          <w:tcPr>
            <w:tcW w:w="463" w:type="pct"/>
            <w:vAlign w:val="center"/>
            <w:hideMark/>
          </w:tcPr>
          <w:p w14:paraId="4813229E"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vAlign w:val="center"/>
            <w:hideMark/>
          </w:tcPr>
          <w:p w14:paraId="2123DE78"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药店非处方药货架陈列</w:t>
            </w:r>
          </w:p>
        </w:tc>
        <w:tc>
          <w:tcPr>
            <w:tcW w:w="673" w:type="pct"/>
            <w:vAlign w:val="center"/>
            <w:hideMark/>
          </w:tcPr>
          <w:p w14:paraId="781A579D"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黄秀</w:t>
            </w:r>
            <w:proofErr w:type="gramStart"/>
            <w:r w:rsidRPr="00B44D32">
              <w:rPr>
                <w:rFonts w:ascii="宋体" w:eastAsia="宋体" w:hAnsi="宋体" w:hint="eastAsia"/>
                <w:szCs w:val="21"/>
              </w:rPr>
              <w:t>秀</w:t>
            </w:r>
            <w:proofErr w:type="gramEnd"/>
          </w:p>
        </w:tc>
        <w:tc>
          <w:tcPr>
            <w:tcW w:w="673" w:type="pct"/>
            <w:vAlign w:val="center"/>
            <w:hideMark/>
          </w:tcPr>
          <w:p w14:paraId="25A020D1"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三等奖</w:t>
            </w:r>
          </w:p>
        </w:tc>
        <w:tc>
          <w:tcPr>
            <w:tcW w:w="655" w:type="pct"/>
            <w:vAlign w:val="center"/>
            <w:hideMark/>
          </w:tcPr>
          <w:p w14:paraId="0B17B24B"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吴金美</w:t>
            </w:r>
          </w:p>
        </w:tc>
        <w:tc>
          <w:tcPr>
            <w:tcW w:w="655" w:type="pct"/>
            <w:vAlign w:val="center"/>
          </w:tcPr>
          <w:p w14:paraId="271F9BD9"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vAlign w:val="center"/>
          </w:tcPr>
          <w:p w14:paraId="02AA9AF1"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018</w:t>
            </w:r>
            <w:r w:rsidRPr="00B44D32">
              <w:rPr>
                <w:rFonts w:ascii="宋体" w:eastAsia="宋体" w:hAnsi="宋体" w:hint="eastAsia"/>
                <w:szCs w:val="21"/>
              </w:rPr>
              <w:t>年</w:t>
            </w:r>
          </w:p>
        </w:tc>
      </w:tr>
      <w:tr w:rsidR="001346BA" w:rsidRPr="00B44D32" w14:paraId="4BDEDEA5" w14:textId="77777777" w:rsidTr="00B44D32">
        <w:trPr>
          <w:trHeight w:hRule="exact" w:val="624"/>
        </w:trPr>
        <w:tc>
          <w:tcPr>
            <w:tcW w:w="349" w:type="pct"/>
            <w:vAlign w:val="center"/>
            <w:hideMark/>
          </w:tcPr>
          <w:p w14:paraId="2E9F7C42" w14:textId="77777777" w:rsidR="001346BA" w:rsidRPr="00B44D32" w:rsidRDefault="001346BA" w:rsidP="001346BA">
            <w:pPr>
              <w:rPr>
                <w:rFonts w:ascii="宋体" w:eastAsia="宋体" w:hAnsi="宋体"/>
                <w:szCs w:val="21"/>
              </w:rPr>
            </w:pPr>
            <w:r w:rsidRPr="00B44D32">
              <w:rPr>
                <w:rFonts w:ascii="宋体" w:eastAsia="宋体" w:hAnsi="宋体"/>
                <w:szCs w:val="21"/>
              </w:rPr>
              <w:t>14</w:t>
            </w:r>
          </w:p>
        </w:tc>
        <w:tc>
          <w:tcPr>
            <w:tcW w:w="463" w:type="pct"/>
            <w:vAlign w:val="center"/>
            <w:hideMark/>
          </w:tcPr>
          <w:p w14:paraId="376EC446"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vAlign w:val="center"/>
            <w:hideMark/>
          </w:tcPr>
          <w:p w14:paraId="2F6C722B"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药店非处方药货架陈列</w:t>
            </w:r>
          </w:p>
        </w:tc>
        <w:tc>
          <w:tcPr>
            <w:tcW w:w="673" w:type="pct"/>
            <w:vAlign w:val="center"/>
            <w:hideMark/>
          </w:tcPr>
          <w:p w14:paraId="6E64B30F"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邓晓霜</w:t>
            </w:r>
          </w:p>
        </w:tc>
        <w:tc>
          <w:tcPr>
            <w:tcW w:w="673" w:type="pct"/>
            <w:vAlign w:val="center"/>
            <w:hideMark/>
          </w:tcPr>
          <w:p w14:paraId="283645AE"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一等奖</w:t>
            </w:r>
          </w:p>
        </w:tc>
        <w:tc>
          <w:tcPr>
            <w:tcW w:w="655" w:type="pct"/>
            <w:vAlign w:val="center"/>
            <w:hideMark/>
          </w:tcPr>
          <w:p w14:paraId="451BE82C"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吴金美</w:t>
            </w:r>
          </w:p>
        </w:tc>
        <w:tc>
          <w:tcPr>
            <w:tcW w:w="655" w:type="pct"/>
            <w:vAlign w:val="center"/>
          </w:tcPr>
          <w:p w14:paraId="5AA6B028"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vAlign w:val="center"/>
          </w:tcPr>
          <w:p w14:paraId="47C0D602"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018</w:t>
            </w:r>
            <w:r w:rsidRPr="00B44D32">
              <w:rPr>
                <w:rFonts w:ascii="宋体" w:eastAsia="宋体" w:hAnsi="宋体" w:hint="eastAsia"/>
                <w:szCs w:val="21"/>
              </w:rPr>
              <w:t>年</w:t>
            </w:r>
          </w:p>
        </w:tc>
      </w:tr>
      <w:tr w:rsidR="001346BA" w:rsidRPr="00B44D32" w14:paraId="08D3CDCB" w14:textId="77777777" w:rsidTr="00B44D32">
        <w:trPr>
          <w:trHeight w:hRule="exact" w:val="624"/>
        </w:trPr>
        <w:tc>
          <w:tcPr>
            <w:tcW w:w="349" w:type="pct"/>
            <w:vAlign w:val="center"/>
            <w:hideMark/>
          </w:tcPr>
          <w:p w14:paraId="40104A91" w14:textId="77777777" w:rsidR="001346BA" w:rsidRPr="00B44D32" w:rsidRDefault="001346BA" w:rsidP="001346BA">
            <w:pPr>
              <w:rPr>
                <w:rFonts w:ascii="宋体" w:eastAsia="宋体" w:hAnsi="宋体"/>
                <w:szCs w:val="21"/>
              </w:rPr>
            </w:pPr>
            <w:r w:rsidRPr="00B44D32">
              <w:rPr>
                <w:rFonts w:ascii="宋体" w:eastAsia="宋体" w:hAnsi="宋体"/>
                <w:szCs w:val="21"/>
              </w:rPr>
              <w:t>15</w:t>
            </w:r>
          </w:p>
        </w:tc>
        <w:tc>
          <w:tcPr>
            <w:tcW w:w="463" w:type="pct"/>
            <w:vAlign w:val="center"/>
            <w:hideMark/>
          </w:tcPr>
          <w:p w14:paraId="4C09625C"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vAlign w:val="center"/>
            <w:hideMark/>
          </w:tcPr>
          <w:p w14:paraId="1F0F3A6A"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药店非处方药货架陈列</w:t>
            </w:r>
          </w:p>
        </w:tc>
        <w:tc>
          <w:tcPr>
            <w:tcW w:w="673" w:type="pct"/>
            <w:vAlign w:val="center"/>
            <w:hideMark/>
          </w:tcPr>
          <w:p w14:paraId="2640C9EE"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王锦记</w:t>
            </w:r>
          </w:p>
        </w:tc>
        <w:tc>
          <w:tcPr>
            <w:tcW w:w="673" w:type="pct"/>
            <w:vAlign w:val="center"/>
            <w:hideMark/>
          </w:tcPr>
          <w:p w14:paraId="1E8F65A3"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一等奖</w:t>
            </w:r>
          </w:p>
        </w:tc>
        <w:tc>
          <w:tcPr>
            <w:tcW w:w="655" w:type="pct"/>
            <w:vAlign w:val="center"/>
            <w:hideMark/>
          </w:tcPr>
          <w:p w14:paraId="7E3ADE33"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吴金美</w:t>
            </w:r>
          </w:p>
        </w:tc>
        <w:tc>
          <w:tcPr>
            <w:tcW w:w="655" w:type="pct"/>
            <w:vAlign w:val="center"/>
          </w:tcPr>
          <w:p w14:paraId="336B4F60"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vAlign w:val="center"/>
          </w:tcPr>
          <w:p w14:paraId="36D0F1AA"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018</w:t>
            </w:r>
            <w:r w:rsidRPr="00B44D32">
              <w:rPr>
                <w:rFonts w:ascii="宋体" w:eastAsia="宋体" w:hAnsi="宋体" w:hint="eastAsia"/>
                <w:szCs w:val="21"/>
              </w:rPr>
              <w:t>年</w:t>
            </w:r>
          </w:p>
        </w:tc>
      </w:tr>
      <w:tr w:rsidR="001346BA" w:rsidRPr="00B44D32" w14:paraId="4CBF5C0E" w14:textId="77777777" w:rsidTr="00B44D32">
        <w:trPr>
          <w:trHeight w:hRule="exact" w:val="624"/>
        </w:trPr>
        <w:tc>
          <w:tcPr>
            <w:tcW w:w="349" w:type="pct"/>
            <w:vAlign w:val="center"/>
            <w:hideMark/>
          </w:tcPr>
          <w:p w14:paraId="408A9FB7" w14:textId="77777777" w:rsidR="001346BA" w:rsidRPr="00B44D32" w:rsidRDefault="001346BA" w:rsidP="001346BA">
            <w:pPr>
              <w:rPr>
                <w:rFonts w:ascii="宋体" w:eastAsia="宋体" w:hAnsi="宋体"/>
                <w:szCs w:val="21"/>
              </w:rPr>
            </w:pPr>
            <w:r w:rsidRPr="00B44D32">
              <w:rPr>
                <w:rFonts w:ascii="宋体" w:eastAsia="宋体" w:hAnsi="宋体"/>
                <w:szCs w:val="21"/>
              </w:rPr>
              <w:t>16</w:t>
            </w:r>
          </w:p>
        </w:tc>
        <w:tc>
          <w:tcPr>
            <w:tcW w:w="463" w:type="pct"/>
            <w:vAlign w:val="center"/>
            <w:hideMark/>
          </w:tcPr>
          <w:p w14:paraId="211E0773"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vAlign w:val="center"/>
            <w:hideMark/>
          </w:tcPr>
          <w:p w14:paraId="181083B2"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药店非处方药货架陈列</w:t>
            </w:r>
          </w:p>
        </w:tc>
        <w:tc>
          <w:tcPr>
            <w:tcW w:w="673" w:type="pct"/>
            <w:vAlign w:val="center"/>
            <w:hideMark/>
          </w:tcPr>
          <w:p w14:paraId="4C9910FD"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梁龙智</w:t>
            </w:r>
          </w:p>
        </w:tc>
        <w:tc>
          <w:tcPr>
            <w:tcW w:w="673" w:type="pct"/>
            <w:vAlign w:val="center"/>
            <w:hideMark/>
          </w:tcPr>
          <w:p w14:paraId="272DA522"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二等奖</w:t>
            </w:r>
          </w:p>
        </w:tc>
        <w:tc>
          <w:tcPr>
            <w:tcW w:w="655" w:type="pct"/>
            <w:vAlign w:val="center"/>
            <w:hideMark/>
          </w:tcPr>
          <w:p w14:paraId="1D24E06C"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刘相岑</w:t>
            </w:r>
          </w:p>
        </w:tc>
        <w:tc>
          <w:tcPr>
            <w:tcW w:w="655" w:type="pct"/>
            <w:vAlign w:val="center"/>
          </w:tcPr>
          <w:p w14:paraId="2AC24542"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vAlign w:val="center"/>
          </w:tcPr>
          <w:p w14:paraId="79E7CD64"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018</w:t>
            </w:r>
            <w:r w:rsidRPr="00B44D32">
              <w:rPr>
                <w:rFonts w:ascii="宋体" w:eastAsia="宋体" w:hAnsi="宋体" w:hint="eastAsia"/>
                <w:szCs w:val="21"/>
              </w:rPr>
              <w:t>年</w:t>
            </w:r>
          </w:p>
        </w:tc>
      </w:tr>
      <w:tr w:rsidR="001346BA" w:rsidRPr="00B44D32" w14:paraId="48AFAC1C" w14:textId="77777777" w:rsidTr="00B44D32">
        <w:trPr>
          <w:trHeight w:hRule="exact" w:val="624"/>
        </w:trPr>
        <w:tc>
          <w:tcPr>
            <w:tcW w:w="349" w:type="pct"/>
            <w:vAlign w:val="center"/>
          </w:tcPr>
          <w:p w14:paraId="643B601F"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1</w:t>
            </w:r>
            <w:r w:rsidRPr="00B44D32">
              <w:rPr>
                <w:rFonts w:ascii="宋体" w:eastAsia="宋体" w:hAnsi="宋体"/>
                <w:szCs w:val="21"/>
              </w:rPr>
              <w:t>7</w:t>
            </w:r>
          </w:p>
        </w:tc>
        <w:tc>
          <w:tcPr>
            <w:tcW w:w="463" w:type="pct"/>
            <w:vAlign w:val="center"/>
          </w:tcPr>
          <w:p w14:paraId="54E379B3"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tcBorders>
              <w:top w:val="nil"/>
              <w:left w:val="nil"/>
              <w:bottom w:val="single" w:sz="8" w:space="0" w:color="000000"/>
              <w:right w:val="single" w:sz="8" w:space="0" w:color="000000"/>
            </w:tcBorders>
            <w:shd w:val="clear" w:color="auto" w:fill="auto"/>
            <w:vAlign w:val="center"/>
          </w:tcPr>
          <w:p w14:paraId="35C0AC35"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酸碱滴定实验操作</w:t>
            </w:r>
          </w:p>
        </w:tc>
        <w:tc>
          <w:tcPr>
            <w:tcW w:w="673" w:type="pct"/>
            <w:tcBorders>
              <w:top w:val="nil"/>
              <w:left w:val="nil"/>
              <w:bottom w:val="single" w:sz="8" w:space="0" w:color="000000"/>
              <w:right w:val="single" w:sz="8" w:space="0" w:color="000000"/>
            </w:tcBorders>
            <w:shd w:val="clear" w:color="auto" w:fill="auto"/>
            <w:vAlign w:val="center"/>
          </w:tcPr>
          <w:p w14:paraId="3B9B4179"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韦光竞</w:t>
            </w:r>
          </w:p>
        </w:tc>
        <w:tc>
          <w:tcPr>
            <w:tcW w:w="673" w:type="pct"/>
            <w:tcBorders>
              <w:top w:val="nil"/>
              <w:left w:val="nil"/>
              <w:bottom w:val="single" w:sz="8" w:space="0" w:color="000000"/>
              <w:right w:val="single" w:sz="8" w:space="0" w:color="000000"/>
            </w:tcBorders>
            <w:shd w:val="clear" w:color="auto" w:fill="auto"/>
            <w:vAlign w:val="center"/>
          </w:tcPr>
          <w:p w14:paraId="4E2B9F17"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一等奖</w:t>
            </w:r>
          </w:p>
        </w:tc>
        <w:tc>
          <w:tcPr>
            <w:tcW w:w="655" w:type="pct"/>
            <w:tcBorders>
              <w:top w:val="nil"/>
              <w:left w:val="nil"/>
              <w:bottom w:val="single" w:sz="8" w:space="0" w:color="000000"/>
              <w:right w:val="single" w:sz="8" w:space="0" w:color="000000"/>
            </w:tcBorders>
            <w:shd w:val="clear" w:color="auto" w:fill="auto"/>
            <w:vAlign w:val="center"/>
          </w:tcPr>
          <w:p w14:paraId="7A8310EA"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曾晓春</w:t>
            </w:r>
          </w:p>
        </w:tc>
        <w:tc>
          <w:tcPr>
            <w:tcW w:w="655" w:type="pct"/>
            <w:vAlign w:val="center"/>
          </w:tcPr>
          <w:p w14:paraId="112CDFDD"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tcPr>
          <w:p w14:paraId="0194E8B2"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019</w:t>
            </w:r>
            <w:r w:rsidRPr="00B44D32">
              <w:rPr>
                <w:rFonts w:ascii="宋体" w:eastAsia="宋体" w:hAnsi="宋体" w:hint="eastAsia"/>
                <w:szCs w:val="21"/>
              </w:rPr>
              <w:t>年</w:t>
            </w:r>
          </w:p>
        </w:tc>
      </w:tr>
      <w:tr w:rsidR="001346BA" w:rsidRPr="00B44D32" w14:paraId="1FC833ED" w14:textId="77777777" w:rsidTr="00B44D32">
        <w:trPr>
          <w:trHeight w:hRule="exact" w:val="624"/>
        </w:trPr>
        <w:tc>
          <w:tcPr>
            <w:tcW w:w="349" w:type="pct"/>
            <w:vAlign w:val="center"/>
          </w:tcPr>
          <w:p w14:paraId="166A97E6"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1</w:t>
            </w:r>
            <w:r w:rsidRPr="00B44D32">
              <w:rPr>
                <w:rFonts w:ascii="宋体" w:eastAsia="宋体" w:hAnsi="宋体"/>
                <w:szCs w:val="21"/>
              </w:rPr>
              <w:t>8</w:t>
            </w:r>
          </w:p>
        </w:tc>
        <w:tc>
          <w:tcPr>
            <w:tcW w:w="463" w:type="pct"/>
            <w:vAlign w:val="center"/>
          </w:tcPr>
          <w:p w14:paraId="12521CD0"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tcBorders>
              <w:top w:val="nil"/>
              <w:left w:val="nil"/>
              <w:bottom w:val="single" w:sz="4" w:space="0" w:color="auto"/>
              <w:right w:val="single" w:sz="8" w:space="0" w:color="000000"/>
            </w:tcBorders>
            <w:shd w:val="clear" w:color="auto" w:fill="auto"/>
            <w:vAlign w:val="center"/>
          </w:tcPr>
          <w:p w14:paraId="73280B43"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酸碱滴定实验操作</w:t>
            </w:r>
          </w:p>
        </w:tc>
        <w:tc>
          <w:tcPr>
            <w:tcW w:w="673" w:type="pct"/>
            <w:tcBorders>
              <w:top w:val="nil"/>
              <w:left w:val="nil"/>
              <w:bottom w:val="single" w:sz="4" w:space="0" w:color="auto"/>
              <w:right w:val="single" w:sz="8" w:space="0" w:color="000000"/>
            </w:tcBorders>
            <w:shd w:val="clear" w:color="auto" w:fill="auto"/>
            <w:vAlign w:val="center"/>
          </w:tcPr>
          <w:p w14:paraId="6244EFEA"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容张秋子</w:t>
            </w:r>
          </w:p>
        </w:tc>
        <w:tc>
          <w:tcPr>
            <w:tcW w:w="673" w:type="pct"/>
            <w:tcBorders>
              <w:top w:val="nil"/>
              <w:left w:val="nil"/>
              <w:bottom w:val="single" w:sz="4" w:space="0" w:color="auto"/>
              <w:right w:val="single" w:sz="8" w:space="0" w:color="000000"/>
            </w:tcBorders>
            <w:shd w:val="clear" w:color="auto" w:fill="auto"/>
            <w:vAlign w:val="center"/>
          </w:tcPr>
          <w:p w14:paraId="09B4D77A"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二等奖</w:t>
            </w:r>
          </w:p>
        </w:tc>
        <w:tc>
          <w:tcPr>
            <w:tcW w:w="655" w:type="pct"/>
            <w:tcBorders>
              <w:top w:val="nil"/>
              <w:left w:val="nil"/>
              <w:bottom w:val="single" w:sz="4" w:space="0" w:color="auto"/>
              <w:right w:val="single" w:sz="8" w:space="0" w:color="000000"/>
            </w:tcBorders>
            <w:shd w:val="clear" w:color="auto" w:fill="auto"/>
            <w:vAlign w:val="center"/>
          </w:tcPr>
          <w:p w14:paraId="79BB1345"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吴金美</w:t>
            </w:r>
          </w:p>
        </w:tc>
        <w:tc>
          <w:tcPr>
            <w:tcW w:w="655" w:type="pct"/>
            <w:tcBorders>
              <w:bottom w:val="single" w:sz="4" w:space="0" w:color="auto"/>
            </w:tcBorders>
            <w:vAlign w:val="center"/>
          </w:tcPr>
          <w:p w14:paraId="18DF47DD"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tcBorders>
              <w:bottom w:val="single" w:sz="4" w:space="0" w:color="auto"/>
            </w:tcBorders>
          </w:tcPr>
          <w:p w14:paraId="48D49E42"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019</w:t>
            </w:r>
            <w:r w:rsidRPr="00B44D32">
              <w:rPr>
                <w:rFonts w:ascii="宋体" w:eastAsia="宋体" w:hAnsi="宋体" w:hint="eastAsia"/>
                <w:szCs w:val="21"/>
              </w:rPr>
              <w:t>年</w:t>
            </w:r>
          </w:p>
        </w:tc>
      </w:tr>
      <w:tr w:rsidR="001346BA" w:rsidRPr="00B44D32" w14:paraId="4C1C50BD" w14:textId="77777777" w:rsidTr="00B44D32">
        <w:trPr>
          <w:trHeight w:hRule="exact" w:val="624"/>
        </w:trPr>
        <w:tc>
          <w:tcPr>
            <w:tcW w:w="349" w:type="pct"/>
            <w:vAlign w:val="center"/>
          </w:tcPr>
          <w:p w14:paraId="5E7CDECB"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1</w:t>
            </w:r>
            <w:r w:rsidRPr="00B44D32">
              <w:rPr>
                <w:rFonts w:ascii="宋体" w:eastAsia="宋体" w:hAnsi="宋体"/>
                <w:szCs w:val="21"/>
              </w:rPr>
              <w:t>9</w:t>
            </w:r>
          </w:p>
        </w:tc>
        <w:tc>
          <w:tcPr>
            <w:tcW w:w="463" w:type="pct"/>
            <w:vAlign w:val="center"/>
          </w:tcPr>
          <w:p w14:paraId="777BE776"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tcBorders>
              <w:top w:val="single" w:sz="4" w:space="0" w:color="auto"/>
              <w:left w:val="nil"/>
              <w:bottom w:val="single" w:sz="4" w:space="0" w:color="auto"/>
              <w:right w:val="single" w:sz="4" w:space="0" w:color="auto"/>
            </w:tcBorders>
            <w:shd w:val="clear" w:color="auto" w:fill="auto"/>
            <w:vAlign w:val="center"/>
          </w:tcPr>
          <w:p w14:paraId="676B9246"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酸碱滴定实验操作</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24D783BD"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黄冬妮</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7AE5AA3F"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二等奖</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14:paraId="57C122C1"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吴金美</w:t>
            </w:r>
          </w:p>
        </w:tc>
        <w:tc>
          <w:tcPr>
            <w:tcW w:w="655" w:type="pct"/>
            <w:tcBorders>
              <w:top w:val="single" w:sz="4" w:space="0" w:color="auto"/>
              <w:left w:val="single" w:sz="4" w:space="0" w:color="auto"/>
              <w:bottom w:val="single" w:sz="4" w:space="0" w:color="auto"/>
              <w:right w:val="single" w:sz="4" w:space="0" w:color="auto"/>
            </w:tcBorders>
            <w:vAlign w:val="center"/>
          </w:tcPr>
          <w:p w14:paraId="275F274C"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tcBorders>
              <w:top w:val="single" w:sz="4" w:space="0" w:color="auto"/>
              <w:left w:val="single" w:sz="4" w:space="0" w:color="auto"/>
              <w:bottom w:val="single" w:sz="4" w:space="0" w:color="auto"/>
            </w:tcBorders>
          </w:tcPr>
          <w:p w14:paraId="087358A4"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019</w:t>
            </w:r>
            <w:r w:rsidRPr="00B44D32">
              <w:rPr>
                <w:rFonts w:ascii="宋体" w:eastAsia="宋体" w:hAnsi="宋体" w:hint="eastAsia"/>
                <w:szCs w:val="21"/>
              </w:rPr>
              <w:t>年</w:t>
            </w:r>
          </w:p>
        </w:tc>
      </w:tr>
      <w:tr w:rsidR="001346BA" w:rsidRPr="00B44D32" w14:paraId="0D8EF1C6" w14:textId="77777777" w:rsidTr="00B44D32">
        <w:trPr>
          <w:trHeight w:hRule="exact" w:val="624"/>
        </w:trPr>
        <w:tc>
          <w:tcPr>
            <w:tcW w:w="349" w:type="pct"/>
            <w:vAlign w:val="center"/>
          </w:tcPr>
          <w:p w14:paraId="75522F3C"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w:t>
            </w:r>
          </w:p>
        </w:tc>
        <w:tc>
          <w:tcPr>
            <w:tcW w:w="463" w:type="pct"/>
            <w:vAlign w:val="center"/>
          </w:tcPr>
          <w:p w14:paraId="6CEB030F"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tcBorders>
              <w:top w:val="single" w:sz="4" w:space="0" w:color="auto"/>
              <w:left w:val="nil"/>
              <w:bottom w:val="single" w:sz="8" w:space="0" w:color="000000"/>
              <w:right w:val="single" w:sz="8" w:space="0" w:color="000000"/>
            </w:tcBorders>
            <w:shd w:val="clear" w:color="auto" w:fill="auto"/>
            <w:vAlign w:val="center"/>
          </w:tcPr>
          <w:p w14:paraId="0EE156CE"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酸碱滴定实验操作</w:t>
            </w:r>
          </w:p>
        </w:tc>
        <w:tc>
          <w:tcPr>
            <w:tcW w:w="673" w:type="pct"/>
            <w:tcBorders>
              <w:top w:val="single" w:sz="4" w:space="0" w:color="auto"/>
              <w:left w:val="nil"/>
              <w:bottom w:val="single" w:sz="8" w:space="0" w:color="000000"/>
              <w:right w:val="single" w:sz="8" w:space="0" w:color="000000"/>
            </w:tcBorders>
            <w:shd w:val="clear" w:color="auto" w:fill="auto"/>
            <w:vAlign w:val="center"/>
          </w:tcPr>
          <w:p w14:paraId="75CBD627"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韦红雪</w:t>
            </w:r>
            <w:proofErr w:type="gramEnd"/>
          </w:p>
        </w:tc>
        <w:tc>
          <w:tcPr>
            <w:tcW w:w="673" w:type="pct"/>
            <w:tcBorders>
              <w:top w:val="single" w:sz="4" w:space="0" w:color="auto"/>
              <w:left w:val="nil"/>
              <w:bottom w:val="single" w:sz="8" w:space="0" w:color="000000"/>
              <w:right w:val="single" w:sz="8" w:space="0" w:color="000000"/>
            </w:tcBorders>
            <w:shd w:val="clear" w:color="auto" w:fill="auto"/>
            <w:vAlign w:val="center"/>
          </w:tcPr>
          <w:p w14:paraId="27E394A6"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三等奖</w:t>
            </w:r>
          </w:p>
        </w:tc>
        <w:tc>
          <w:tcPr>
            <w:tcW w:w="655" w:type="pct"/>
            <w:tcBorders>
              <w:top w:val="single" w:sz="4" w:space="0" w:color="auto"/>
              <w:left w:val="nil"/>
              <w:bottom w:val="single" w:sz="8" w:space="0" w:color="000000"/>
              <w:right w:val="single" w:sz="8" w:space="0" w:color="000000"/>
            </w:tcBorders>
            <w:shd w:val="clear" w:color="auto" w:fill="auto"/>
            <w:vAlign w:val="center"/>
          </w:tcPr>
          <w:p w14:paraId="60CA6F28"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梁俏</w:t>
            </w:r>
            <w:proofErr w:type="gramEnd"/>
          </w:p>
        </w:tc>
        <w:tc>
          <w:tcPr>
            <w:tcW w:w="655" w:type="pct"/>
            <w:tcBorders>
              <w:top w:val="single" w:sz="4" w:space="0" w:color="auto"/>
            </w:tcBorders>
            <w:vAlign w:val="center"/>
          </w:tcPr>
          <w:p w14:paraId="51173CFA"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tcBorders>
              <w:top w:val="single" w:sz="4" w:space="0" w:color="auto"/>
            </w:tcBorders>
          </w:tcPr>
          <w:p w14:paraId="038B2ECC"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019</w:t>
            </w:r>
            <w:r w:rsidRPr="00B44D32">
              <w:rPr>
                <w:rFonts w:ascii="宋体" w:eastAsia="宋体" w:hAnsi="宋体" w:hint="eastAsia"/>
                <w:szCs w:val="21"/>
              </w:rPr>
              <w:t>年</w:t>
            </w:r>
          </w:p>
        </w:tc>
      </w:tr>
      <w:tr w:rsidR="001346BA" w:rsidRPr="00B44D32" w14:paraId="219612A8" w14:textId="77777777" w:rsidTr="00B44D32">
        <w:trPr>
          <w:trHeight w:hRule="exact" w:val="624"/>
        </w:trPr>
        <w:tc>
          <w:tcPr>
            <w:tcW w:w="349" w:type="pct"/>
            <w:vAlign w:val="center"/>
          </w:tcPr>
          <w:p w14:paraId="3FDDEC1B"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1</w:t>
            </w:r>
          </w:p>
        </w:tc>
        <w:tc>
          <w:tcPr>
            <w:tcW w:w="463" w:type="pct"/>
            <w:vAlign w:val="center"/>
          </w:tcPr>
          <w:p w14:paraId="3FB7A3F9"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tcBorders>
              <w:top w:val="nil"/>
              <w:left w:val="nil"/>
              <w:bottom w:val="single" w:sz="4" w:space="0" w:color="auto"/>
              <w:right w:val="single" w:sz="8" w:space="0" w:color="000000"/>
            </w:tcBorders>
            <w:shd w:val="clear" w:color="auto" w:fill="auto"/>
            <w:vAlign w:val="center"/>
          </w:tcPr>
          <w:p w14:paraId="031A4AF9"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酸碱滴定实验操作</w:t>
            </w:r>
          </w:p>
        </w:tc>
        <w:tc>
          <w:tcPr>
            <w:tcW w:w="673" w:type="pct"/>
            <w:tcBorders>
              <w:top w:val="nil"/>
              <w:left w:val="nil"/>
              <w:bottom w:val="single" w:sz="4" w:space="0" w:color="auto"/>
              <w:right w:val="single" w:sz="8" w:space="0" w:color="000000"/>
            </w:tcBorders>
            <w:shd w:val="clear" w:color="auto" w:fill="auto"/>
            <w:vAlign w:val="center"/>
          </w:tcPr>
          <w:p w14:paraId="22BAD8D3"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曾艳玉</w:t>
            </w:r>
          </w:p>
        </w:tc>
        <w:tc>
          <w:tcPr>
            <w:tcW w:w="673" w:type="pct"/>
            <w:tcBorders>
              <w:top w:val="nil"/>
              <w:left w:val="nil"/>
              <w:bottom w:val="single" w:sz="4" w:space="0" w:color="auto"/>
              <w:right w:val="single" w:sz="8" w:space="0" w:color="000000"/>
            </w:tcBorders>
            <w:shd w:val="clear" w:color="auto" w:fill="auto"/>
            <w:vAlign w:val="center"/>
          </w:tcPr>
          <w:p w14:paraId="751CCA21"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三等奖</w:t>
            </w:r>
          </w:p>
        </w:tc>
        <w:tc>
          <w:tcPr>
            <w:tcW w:w="655" w:type="pct"/>
            <w:tcBorders>
              <w:top w:val="nil"/>
              <w:left w:val="nil"/>
              <w:bottom w:val="single" w:sz="4" w:space="0" w:color="auto"/>
              <w:right w:val="single" w:sz="8" w:space="0" w:color="000000"/>
            </w:tcBorders>
            <w:shd w:val="clear" w:color="auto" w:fill="auto"/>
            <w:vAlign w:val="center"/>
          </w:tcPr>
          <w:p w14:paraId="6C833CA9"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苏云淑</w:t>
            </w:r>
            <w:proofErr w:type="gramEnd"/>
          </w:p>
        </w:tc>
        <w:tc>
          <w:tcPr>
            <w:tcW w:w="655" w:type="pct"/>
            <w:tcBorders>
              <w:bottom w:val="single" w:sz="4" w:space="0" w:color="auto"/>
            </w:tcBorders>
            <w:vAlign w:val="center"/>
          </w:tcPr>
          <w:p w14:paraId="01BB1629"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tcBorders>
              <w:bottom w:val="single" w:sz="4" w:space="0" w:color="auto"/>
            </w:tcBorders>
          </w:tcPr>
          <w:p w14:paraId="014DD2A1"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019</w:t>
            </w:r>
            <w:r w:rsidRPr="00B44D32">
              <w:rPr>
                <w:rFonts w:ascii="宋体" w:eastAsia="宋体" w:hAnsi="宋体" w:hint="eastAsia"/>
                <w:szCs w:val="21"/>
              </w:rPr>
              <w:t>年</w:t>
            </w:r>
          </w:p>
        </w:tc>
      </w:tr>
      <w:tr w:rsidR="001346BA" w:rsidRPr="00B44D32" w14:paraId="3C053C43" w14:textId="77777777" w:rsidTr="00B44D32">
        <w:trPr>
          <w:trHeight w:hRule="exact" w:val="624"/>
        </w:trPr>
        <w:tc>
          <w:tcPr>
            <w:tcW w:w="349" w:type="pct"/>
            <w:vAlign w:val="center"/>
          </w:tcPr>
          <w:p w14:paraId="155668EE" w14:textId="77777777" w:rsidR="001346BA" w:rsidRPr="00B44D32" w:rsidRDefault="001346BA" w:rsidP="001346BA">
            <w:pPr>
              <w:rPr>
                <w:rFonts w:ascii="宋体" w:eastAsia="宋体" w:hAnsi="宋体"/>
                <w:szCs w:val="21"/>
              </w:rPr>
            </w:pPr>
            <w:r w:rsidRPr="00B44D32">
              <w:rPr>
                <w:rFonts w:ascii="宋体" w:eastAsia="宋体" w:hAnsi="宋体" w:hint="eastAsia"/>
                <w:szCs w:val="21"/>
              </w:rPr>
              <w:lastRenderedPageBreak/>
              <w:t>2</w:t>
            </w:r>
            <w:r w:rsidRPr="00B44D32">
              <w:rPr>
                <w:rFonts w:ascii="宋体" w:eastAsia="宋体" w:hAnsi="宋体"/>
                <w:szCs w:val="21"/>
              </w:rPr>
              <w:t>2</w:t>
            </w:r>
          </w:p>
        </w:tc>
        <w:tc>
          <w:tcPr>
            <w:tcW w:w="463" w:type="pct"/>
            <w:vAlign w:val="center"/>
          </w:tcPr>
          <w:p w14:paraId="2F04381C"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tcBorders>
              <w:top w:val="single" w:sz="4" w:space="0" w:color="auto"/>
              <w:left w:val="nil"/>
              <w:bottom w:val="single" w:sz="4" w:space="0" w:color="auto"/>
              <w:right w:val="single" w:sz="4" w:space="0" w:color="auto"/>
            </w:tcBorders>
            <w:shd w:val="clear" w:color="auto" w:fill="auto"/>
            <w:vAlign w:val="center"/>
          </w:tcPr>
          <w:p w14:paraId="4FE94A7F"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酸碱滴定实验操作</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43DBD4CC"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何立祥</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637F726B"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三等奖</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14:paraId="2B556AAF"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梁俏</w:t>
            </w:r>
            <w:proofErr w:type="gramEnd"/>
          </w:p>
        </w:tc>
        <w:tc>
          <w:tcPr>
            <w:tcW w:w="655" w:type="pct"/>
            <w:tcBorders>
              <w:top w:val="single" w:sz="4" w:space="0" w:color="auto"/>
              <w:left w:val="single" w:sz="4" w:space="0" w:color="auto"/>
              <w:bottom w:val="single" w:sz="4" w:space="0" w:color="auto"/>
              <w:right w:val="single" w:sz="4" w:space="0" w:color="auto"/>
            </w:tcBorders>
            <w:vAlign w:val="center"/>
          </w:tcPr>
          <w:p w14:paraId="06EA8010"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tcBorders>
              <w:top w:val="single" w:sz="4" w:space="0" w:color="auto"/>
              <w:left w:val="single" w:sz="4" w:space="0" w:color="auto"/>
              <w:bottom w:val="single" w:sz="4" w:space="0" w:color="auto"/>
            </w:tcBorders>
          </w:tcPr>
          <w:p w14:paraId="6D3F9A09"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019</w:t>
            </w:r>
            <w:r w:rsidRPr="00B44D32">
              <w:rPr>
                <w:rFonts w:ascii="宋体" w:eastAsia="宋体" w:hAnsi="宋体" w:hint="eastAsia"/>
                <w:szCs w:val="21"/>
              </w:rPr>
              <w:t>年</w:t>
            </w:r>
          </w:p>
        </w:tc>
      </w:tr>
      <w:tr w:rsidR="001346BA" w:rsidRPr="00B44D32" w14:paraId="58B8B608" w14:textId="77777777" w:rsidTr="00B44D32">
        <w:trPr>
          <w:trHeight w:hRule="exact" w:val="624"/>
        </w:trPr>
        <w:tc>
          <w:tcPr>
            <w:tcW w:w="349" w:type="pct"/>
            <w:vAlign w:val="center"/>
          </w:tcPr>
          <w:p w14:paraId="2FE5ACE2"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3</w:t>
            </w:r>
          </w:p>
        </w:tc>
        <w:tc>
          <w:tcPr>
            <w:tcW w:w="463" w:type="pct"/>
            <w:tcBorders>
              <w:top w:val="nil"/>
              <w:left w:val="nil"/>
              <w:bottom w:val="single" w:sz="8" w:space="0" w:color="000000"/>
              <w:right w:val="single" w:sz="8" w:space="0" w:color="000000"/>
            </w:tcBorders>
            <w:shd w:val="clear" w:color="auto" w:fill="auto"/>
            <w:vAlign w:val="center"/>
          </w:tcPr>
          <w:p w14:paraId="19262C13"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tcBorders>
              <w:top w:val="nil"/>
              <w:left w:val="nil"/>
              <w:bottom w:val="single" w:sz="8" w:space="0" w:color="000000"/>
              <w:right w:val="single" w:sz="8" w:space="0" w:color="000000"/>
            </w:tcBorders>
            <w:shd w:val="clear" w:color="auto" w:fill="auto"/>
            <w:vAlign w:val="center"/>
          </w:tcPr>
          <w:p w14:paraId="6875A3CD"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中药饮片鉴别</w:t>
            </w:r>
          </w:p>
        </w:tc>
        <w:tc>
          <w:tcPr>
            <w:tcW w:w="673" w:type="pct"/>
            <w:tcBorders>
              <w:top w:val="nil"/>
              <w:left w:val="nil"/>
              <w:bottom w:val="single" w:sz="8" w:space="0" w:color="000000"/>
              <w:right w:val="single" w:sz="8" w:space="0" w:color="000000"/>
            </w:tcBorders>
            <w:shd w:val="clear" w:color="auto" w:fill="auto"/>
            <w:vAlign w:val="center"/>
          </w:tcPr>
          <w:p w14:paraId="0419D395"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卢秀仪</w:t>
            </w:r>
          </w:p>
        </w:tc>
        <w:tc>
          <w:tcPr>
            <w:tcW w:w="673" w:type="pct"/>
            <w:tcBorders>
              <w:top w:val="nil"/>
              <w:left w:val="nil"/>
              <w:bottom w:val="single" w:sz="8" w:space="0" w:color="000000"/>
              <w:right w:val="single" w:sz="8" w:space="0" w:color="000000"/>
            </w:tcBorders>
            <w:shd w:val="clear" w:color="auto" w:fill="auto"/>
            <w:vAlign w:val="center"/>
          </w:tcPr>
          <w:p w14:paraId="6DD6A204"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一等奖</w:t>
            </w:r>
          </w:p>
        </w:tc>
        <w:tc>
          <w:tcPr>
            <w:tcW w:w="655" w:type="pct"/>
            <w:tcBorders>
              <w:top w:val="nil"/>
              <w:left w:val="nil"/>
              <w:bottom w:val="single" w:sz="8" w:space="0" w:color="000000"/>
              <w:right w:val="single" w:sz="8" w:space="0" w:color="000000"/>
            </w:tcBorders>
            <w:shd w:val="clear" w:color="auto" w:fill="auto"/>
            <w:vAlign w:val="center"/>
          </w:tcPr>
          <w:p w14:paraId="5E1257B5"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刘相岑</w:t>
            </w:r>
          </w:p>
        </w:tc>
        <w:tc>
          <w:tcPr>
            <w:tcW w:w="655" w:type="pct"/>
            <w:tcBorders>
              <w:top w:val="single" w:sz="4" w:space="0" w:color="auto"/>
              <w:left w:val="single" w:sz="4" w:space="0" w:color="auto"/>
              <w:bottom w:val="single" w:sz="4" w:space="0" w:color="auto"/>
              <w:right w:val="single" w:sz="4" w:space="0" w:color="auto"/>
            </w:tcBorders>
            <w:vAlign w:val="center"/>
          </w:tcPr>
          <w:p w14:paraId="00BB9618"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tcBorders>
              <w:top w:val="single" w:sz="4" w:space="0" w:color="auto"/>
              <w:left w:val="single" w:sz="4" w:space="0" w:color="auto"/>
              <w:bottom w:val="single" w:sz="4" w:space="0" w:color="auto"/>
            </w:tcBorders>
          </w:tcPr>
          <w:p w14:paraId="3779DA4E"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019</w:t>
            </w:r>
            <w:r w:rsidRPr="00B44D32">
              <w:rPr>
                <w:rFonts w:ascii="宋体" w:eastAsia="宋体" w:hAnsi="宋体" w:hint="eastAsia"/>
                <w:szCs w:val="21"/>
              </w:rPr>
              <w:t>年</w:t>
            </w:r>
          </w:p>
        </w:tc>
      </w:tr>
      <w:tr w:rsidR="001346BA" w:rsidRPr="00B44D32" w14:paraId="0D1B7579" w14:textId="77777777" w:rsidTr="00B44D32">
        <w:trPr>
          <w:trHeight w:hRule="exact" w:val="624"/>
        </w:trPr>
        <w:tc>
          <w:tcPr>
            <w:tcW w:w="349" w:type="pct"/>
            <w:vAlign w:val="center"/>
          </w:tcPr>
          <w:p w14:paraId="412C3217"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4</w:t>
            </w:r>
          </w:p>
        </w:tc>
        <w:tc>
          <w:tcPr>
            <w:tcW w:w="463" w:type="pct"/>
            <w:tcBorders>
              <w:top w:val="nil"/>
              <w:left w:val="nil"/>
              <w:bottom w:val="single" w:sz="8" w:space="0" w:color="000000"/>
              <w:right w:val="single" w:sz="8" w:space="0" w:color="000000"/>
            </w:tcBorders>
            <w:shd w:val="clear" w:color="auto" w:fill="auto"/>
            <w:vAlign w:val="center"/>
          </w:tcPr>
          <w:p w14:paraId="578A6662"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tcBorders>
              <w:top w:val="nil"/>
              <w:left w:val="nil"/>
              <w:bottom w:val="single" w:sz="8" w:space="0" w:color="000000"/>
              <w:right w:val="single" w:sz="8" w:space="0" w:color="000000"/>
            </w:tcBorders>
            <w:shd w:val="clear" w:color="auto" w:fill="auto"/>
            <w:vAlign w:val="center"/>
          </w:tcPr>
          <w:p w14:paraId="7386A91F"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中药饮片鉴别</w:t>
            </w:r>
          </w:p>
        </w:tc>
        <w:tc>
          <w:tcPr>
            <w:tcW w:w="673" w:type="pct"/>
            <w:tcBorders>
              <w:top w:val="nil"/>
              <w:left w:val="nil"/>
              <w:bottom w:val="single" w:sz="8" w:space="0" w:color="000000"/>
              <w:right w:val="single" w:sz="8" w:space="0" w:color="000000"/>
            </w:tcBorders>
            <w:shd w:val="clear" w:color="auto" w:fill="auto"/>
            <w:vAlign w:val="center"/>
          </w:tcPr>
          <w:p w14:paraId="1012FD34"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黄圣豪</w:t>
            </w:r>
            <w:proofErr w:type="gramEnd"/>
          </w:p>
        </w:tc>
        <w:tc>
          <w:tcPr>
            <w:tcW w:w="673" w:type="pct"/>
            <w:tcBorders>
              <w:top w:val="nil"/>
              <w:left w:val="nil"/>
              <w:bottom w:val="single" w:sz="8" w:space="0" w:color="000000"/>
              <w:right w:val="single" w:sz="8" w:space="0" w:color="000000"/>
            </w:tcBorders>
            <w:shd w:val="clear" w:color="auto" w:fill="auto"/>
            <w:vAlign w:val="center"/>
          </w:tcPr>
          <w:p w14:paraId="43887FF1"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二等奖</w:t>
            </w:r>
          </w:p>
        </w:tc>
        <w:tc>
          <w:tcPr>
            <w:tcW w:w="655" w:type="pct"/>
            <w:tcBorders>
              <w:top w:val="nil"/>
              <w:left w:val="nil"/>
              <w:bottom w:val="single" w:sz="8" w:space="0" w:color="000000"/>
              <w:right w:val="single" w:sz="8" w:space="0" w:color="000000"/>
            </w:tcBorders>
            <w:shd w:val="clear" w:color="auto" w:fill="auto"/>
            <w:vAlign w:val="center"/>
          </w:tcPr>
          <w:p w14:paraId="66A12866"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罗丽春</w:t>
            </w:r>
          </w:p>
        </w:tc>
        <w:tc>
          <w:tcPr>
            <w:tcW w:w="655" w:type="pct"/>
            <w:tcBorders>
              <w:top w:val="single" w:sz="4" w:space="0" w:color="auto"/>
              <w:left w:val="single" w:sz="4" w:space="0" w:color="auto"/>
              <w:bottom w:val="single" w:sz="4" w:space="0" w:color="auto"/>
              <w:right w:val="single" w:sz="4" w:space="0" w:color="auto"/>
            </w:tcBorders>
            <w:vAlign w:val="center"/>
          </w:tcPr>
          <w:p w14:paraId="4F97C7D1"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tcBorders>
              <w:top w:val="single" w:sz="4" w:space="0" w:color="auto"/>
              <w:left w:val="single" w:sz="4" w:space="0" w:color="auto"/>
              <w:bottom w:val="single" w:sz="4" w:space="0" w:color="auto"/>
            </w:tcBorders>
          </w:tcPr>
          <w:p w14:paraId="0CD972F2"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019</w:t>
            </w:r>
            <w:r w:rsidRPr="00B44D32">
              <w:rPr>
                <w:rFonts w:ascii="宋体" w:eastAsia="宋体" w:hAnsi="宋体" w:hint="eastAsia"/>
                <w:szCs w:val="21"/>
              </w:rPr>
              <w:t>年</w:t>
            </w:r>
          </w:p>
        </w:tc>
      </w:tr>
      <w:tr w:rsidR="001346BA" w:rsidRPr="00B44D32" w14:paraId="59CB1211" w14:textId="77777777" w:rsidTr="00B44D32">
        <w:trPr>
          <w:trHeight w:hRule="exact" w:val="624"/>
        </w:trPr>
        <w:tc>
          <w:tcPr>
            <w:tcW w:w="349" w:type="pct"/>
            <w:vAlign w:val="center"/>
          </w:tcPr>
          <w:p w14:paraId="71766857"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5</w:t>
            </w:r>
          </w:p>
        </w:tc>
        <w:tc>
          <w:tcPr>
            <w:tcW w:w="463" w:type="pct"/>
            <w:tcBorders>
              <w:top w:val="nil"/>
              <w:left w:val="nil"/>
              <w:bottom w:val="single" w:sz="8" w:space="0" w:color="000000"/>
              <w:right w:val="single" w:sz="8" w:space="0" w:color="000000"/>
            </w:tcBorders>
            <w:shd w:val="clear" w:color="auto" w:fill="auto"/>
            <w:vAlign w:val="center"/>
          </w:tcPr>
          <w:p w14:paraId="668DB316"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tcBorders>
              <w:top w:val="nil"/>
              <w:left w:val="nil"/>
              <w:bottom w:val="single" w:sz="8" w:space="0" w:color="000000"/>
              <w:right w:val="single" w:sz="8" w:space="0" w:color="000000"/>
            </w:tcBorders>
            <w:shd w:val="clear" w:color="auto" w:fill="auto"/>
            <w:vAlign w:val="center"/>
          </w:tcPr>
          <w:p w14:paraId="651C38F8"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中药饮片鉴别</w:t>
            </w:r>
          </w:p>
        </w:tc>
        <w:tc>
          <w:tcPr>
            <w:tcW w:w="673" w:type="pct"/>
            <w:tcBorders>
              <w:top w:val="nil"/>
              <w:left w:val="nil"/>
              <w:bottom w:val="single" w:sz="8" w:space="0" w:color="000000"/>
              <w:right w:val="single" w:sz="8" w:space="0" w:color="000000"/>
            </w:tcBorders>
            <w:shd w:val="clear" w:color="auto" w:fill="auto"/>
            <w:vAlign w:val="center"/>
          </w:tcPr>
          <w:p w14:paraId="06C2641B"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韦晓庆</w:t>
            </w:r>
          </w:p>
        </w:tc>
        <w:tc>
          <w:tcPr>
            <w:tcW w:w="673" w:type="pct"/>
            <w:tcBorders>
              <w:top w:val="nil"/>
              <w:left w:val="nil"/>
              <w:bottom w:val="single" w:sz="8" w:space="0" w:color="000000"/>
              <w:right w:val="single" w:sz="8" w:space="0" w:color="000000"/>
            </w:tcBorders>
            <w:shd w:val="clear" w:color="auto" w:fill="auto"/>
            <w:vAlign w:val="center"/>
          </w:tcPr>
          <w:p w14:paraId="6A870366"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二等奖</w:t>
            </w:r>
          </w:p>
        </w:tc>
        <w:tc>
          <w:tcPr>
            <w:tcW w:w="655" w:type="pct"/>
            <w:tcBorders>
              <w:top w:val="nil"/>
              <w:left w:val="nil"/>
              <w:bottom w:val="single" w:sz="8" w:space="0" w:color="000000"/>
              <w:right w:val="single" w:sz="8" w:space="0" w:color="000000"/>
            </w:tcBorders>
            <w:shd w:val="clear" w:color="auto" w:fill="auto"/>
            <w:vAlign w:val="center"/>
          </w:tcPr>
          <w:p w14:paraId="589A449B"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刘相岑</w:t>
            </w:r>
          </w:p>
        </w:tc>
        <w:tc>
          <w:tcPr>
            <w:tcW w:w="655" w:type="pct"/>
            <w:tcBorders>
              <w:top w:val="single" w:sz="4" w:space="0" w:color="auto"/>
              <w:left w:val="single" w:sz="4" w:space="0" w:color="auto"/>
              <w:bottom w:val="single" w:sz="4" w:space="0" w:color="auto"/>
              <w:right w:val="single" w:sz="4" w:space="0" w:color="auto"/>
            </w:tcBorders>
            <w:vAlign w:val="center"/>
          </w:tcPr>
          <w:p w14:paraId="3146E55F"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tcBorders>
              <w:top w:val="single" w:sz="4" w:space="0" w:color="auto"/>
              <w:left w:val="single" w:sz="4" w:space="0" w:color="auto"/>
              <w:bottom w:val="single" w:sz="4" w:space="0" w:color="auto"/>
            </w:tcBorders>
          </w:tcPr>
          <w:p w14:paraId="07DA390B"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019</w:t>
            </w:r>
            <w:r w:rsidRPr="00B44D32">
              <w:rPr>
                <w:rFonts w:ascii="宋体" w:eastAsia="宋体" w:hAnsi="宋体" w:hint="eastAsia"/>
                <w:szCs w:val="21"/>
              </w:rPr>
              <w:t>年</w:t>
            </w:r>
          </w:p>
        </w:tc>
      </w:tr>
      <w:tr w:rsidR="001346BA" w:rsidRPr="00B44D32" w14:paraId="41A94BE4" w14:textId="77777777" w:rsidTr="00B44D32">
        <w:trPr>
          <w:trHeight w:hRule="exact" w:val="624"/>
        </w:trPr>
        <w:tc>
          <w:tcPr>
            <w:tcW w:w="349" w:type="pct"/>
            <w:vAlign w:val="center"/>
          </w:tcPr>
          <w:p w14:paraId="5E81036B"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6</w:t>
            </w:r>
          </w:p>
        </w:tc>
        <w:tc>
          <w:tcPr>
            <w:tcW w:w="463" w:type="pct"/>
            <w:tcBorders>
              <w:top w:val="nil"/>
              <w:left w:val="nil"/>
              <w:bottom w:val="single" w:sz="8" w:space="0" w:color="000000"/>
              <w:right w:val="single" w:sz="8" w:space="0" w:color="000000"/>
            </w:tcBorders>
            <w:shd w:val="clear" w:color="auto" w:fill="auto"/>
            <w:vAlign w:val="center"/>
          </w:tcPr>
          <w:p w14:paraId="166D19A2"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tcBorders>
              <w:top w:val="nil"/>
              <w:left w:val="nil"/>
              <w:bottom w:val="single" w:sz="8" w:space="0" w:color="000000"/>
              <w:right w:val="single" w:sz="8" w:space="0" w:color="000000"/>
            </w:tcBorders>
            <w:shd w:val="clear" w:color="auto" w:fill="auto"/>
            <w:vAlign w:val="center"/>
          </w:tcPr>
          <w:p w14:paraId="727D15B2"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中药饮片鉴别</w:t>
            </w:r>
          </w:p>
        </w:tc>
        <w:tc>
          <w:tcPr>
            <w:tcW w:w="673" w:type="pct"/>
            <w:tcBorders>
              <w:top w:val="nil"/>
              <w:left w:val="nil"/>
              <w:bottom w:val="single" w:sz="8" w:space="0" w:color="000000"/>
              <w:right w:val="single" w:sz="8" w:space="0" w:color="000000"/>
            </w:tcBorders>
            <w:shd w:val="clear" w:color="auto" w:fill="auto"/>
            <w:vAlign w:val="center"/>
          </w:tcPr>
          <w:p w14:paraId="43B63032"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曹宇</w:t>
            </w:r>
          </w:p>
        </w:tc>
        <w:tc>
          <w:tcPr>
            <w:tcW w:w="673" w:type="pct"/>
            <w:tcBorders>
              <w:top w:val="nil"/>
              <w:left w:val="nil"/>
              <w:bottom w:val="single" w:sz="8" w:space="0" w:color="000000"/>
              <w:right w:val="single" w:sz="8" w:space="0" w:color="000000"/>
            </w:tcBorders>
            <w:shd w:val="clear" w:color="auto" w:fill="auto"/>
            <w:vAlign w:val="center"/>
          </w:tcPr>
          <w:p w14:paraId="3F63C29C"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三等奖</w:t>
            </w:r>
          </w:p>
        </w:tc>
        <w:tc>
          <w:tcPr>
            <w:tcW w:w="655" w:type="pct"/>
            <w:tcBorders>
              <w:top w:val="nil"/>
              <w:left w:val="nil"/>
              <w:bottom w:val="single" w:sz="8" w:space="0" w:color="000000"/>
              <w:right w:val="single" w:sz="8" w:space="0" w:color="000000"/>
            </w:tcBorders>
            <w:shd w:val="clear" w:color="auto" w:fill="auto"/>
            <w:vAlign w:val="center"/>
          </w:tcPr>
          <w:p w14:paraId="712DA958"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苏云淑</w:t>
            </w:r>
            <w:proofErr w:type="gramEnd"/>
          </w:p>
        </w:tc>
        <w:tc>
          <w:tcPr>
            <w:tcW w:w="655" w:type="pct"/>
            <w:tcBorders>
              <w:top w:val="single" w:sz="4" w:space="0" w:color="auto"/>
              <w:left w:val="single" w:sz="4" w:space="0" w:color="auto"/>
              <w:bottom w:val="single" w:sz="4" w:space="0" w:color="auto"/>
              <w:right w:val="single" w:sz="4" w:space="0" w:color="auto"/>
            </w:tcBorders>
            <w:vAlign w:val="center"/>
          </w:tcPr>
          <w:p w14:paraId="7FC68A87"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tcBorders>
              <w:top w:val="single" w:sz="4" w:space="0" w:color="auto"/>
              <w:left w:val="single" w:sz="4" w:space="0" w:color="auto"/>
              <w:bottom w:val="single" w:sz="4" w:space="0" w:color="auto"/>
            </w:tcBorders>
          </w:tcPr>
          <w:p w14:paraId="7EBD5D18"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019</w:t>
            </w:r>
            <w:r w:rsidRPr="00B44D32">
              <w:rPr>
                <w:rFonts w:ascii="宋体" w:eastAsia="宋体" w:hAnsi="宋体" w:hint="eastAsia"/>
                <w:szCs w:val="21"/>
              </w:rPr>
              <w:t>年</w:t>
            </w:r>
          </w:p>
        </w:tc>
      </w:tr>
      <w:tr w:rsidR="001346BA" w:rsidRPr="00B44D32" w14:paraId="3471A559" w14:textId="77777777" w:rsidTr="00B44D32">
        <w:trPr>
          <w:trHeight w:hRule="exact" w:val="624"/>
        </w:trPr>
        <w:tc>
          <w:tcPr>
            <w:tcW w:w="349" w:type="pct"/>
            <w:vAlign w:val="center"/>
          </w:tcPr>
          <w:p w14:paraId="16D15281"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7</w:t>
            </w:r>
          </w:p>
        </w:tc>
        <w:tc>
          <w:tcPr>
            <w:tcW w:w="463" w:type="pct"/>
            <w:tcBorders>
              <w:top w:val="nil"/>
              <w:left w:val="nil"/>
              <w:bottom w:val="single" w:sz="8" w:space="0" w:color="000000"/>
              <w:right w:val="single" w:sz="8" w:space="0" w:color="000000"/>
            </w:tcBorders>
            <w:shd w:val="clear" w:color="auto" w:fill="auto"/>
            <w:vAlign w:val="center"/>
          </w:tcPr>
          <w:p w14:paraId="7756EF2F"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tcBorders>
              <w:top w:val="nil"/>
              <w:left w:val="nil"/>
              <w:bottom w:val="single" w:sz="8" w:space="0" w:color="000000"/>
              <w:right w:val="single" w:sz="8" w:space="0" w:color="000000"/>
            </w:tcBorders>
            <w:shd w:val="clear" w:color="auto" w:fill="auto"/>
            <w:vAlign w:val="center"/>
          </w:tcPr>
          <w:p w14:paraId="5D22D37C"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中药饮片鉴别</w:t>
            </w:r>
          </w:p>
        </w:tc>
        <w:tc>
          <w:tcPr>
            <w:tcW w:w="673" w:type="pct"/>
            <w:tcBorders>
              <w:top w:val="nil"/>
              <w:left w:val="nil"/>
              <w:bottom w:val="single" w:sz="8" w:space="0" w:color="000000"/>
              <w:right w:val="single" w:sz="8" w:space="0" w:color="000000"/>
            </w:tcBorders>
            <w:shd w:val="clear" w:color="auto" w:fill="auto"/>
            <w:vAlign w:val="center"/>
          </w:tcPr>
          <w:p w14:paraId="1C182E2A"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肖桃丽</w:t>
            </w:r>
            <w:proofErr w:type="gramEnd"/>
          </w:p>
        </w:tc>
        <w:tc>
          <w:tcPr>
            <w:tcW w:w="673" w:type="pct"/>
            <w:tcBorders>
              <w:top w:val="nil"/>
              <w:left w:val="nil"/>
              <w:bottom w:val="single" w:sz="8" w:space="0" w:color="000000"/>
              <w:right w:val="single" w:sz="8" w:space="0" w:color="000000"/>
            </w:tcBorders>
            <w:shd w:val="clear" w:color="auto" w:fill="auto"/>
            <w:vAlign w:val="center"/>
          </w:tcPr>
          <w:p w14:paraId="66AFCD3C"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三等奖</w:t>
            </w:r>
          </w:p>
        </w:tc>
        <w:tc>
          <w:tcPr>
            <w:tcW w:w="655" w:type="pct"/>
            <w:tcBorders>
              <w:top w:val="nil"/>
              <w:left w:val="nil"/>
              <w:bottom w:val="single" w:sz="8" w:space="0" w:color="000000"/>
              <w:right w:val="single" w:sz="8" w:space="0" w:color="000000"/>
            </w:tcBorders>
            <w:shd w:val="clear" w:color="auto" w:fill="auto"/>
            <w:vAlign w:val="center"/>
          </w:tcPr>
          <w:p w14:paraId="016157AF"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蒙桂柳</w:t>
            </w:r>
            <w:proofErr w:type="gramEnd"/>
          </w:p>
        </w:tc>
        <w:tc>
          <w:tcPr>
            <w:tcW w:w="655" w:type="pct"/>
            <w:tcBorders>
              <w:top w:val="single" w:sz="4" w:space="0" w:color="auto"/>
              <w:left w:val="single" w:sz="4" w:space="0" w:color="auto"/>
              <w:bottom w:val="single" w:sz="4" w:space="0" w:color="auto"/>
              <w:right w:val="single" w:sz="4" w:space="0" w:color="auto"/>
            </w:tcBorders>
            <w:vAlign w:val="center"/>
          </w:tcPr>
          <w:p w14:paraId="0E6D82BC"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tcBorders>
              <w:top w:val="single" w:sz="4" w:space="0" w:color="auto"/>
              <w:left w:val="single" w:sz="4" w:space="0" w:color="auto"/>
              <w:bottom w:val="single" w:sz="4" w:space="0" w:color="auto"/>
            </w:tcBorders>
          </w:tcPr>
          <w:p w14:paraId="1A3D1595"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019</w:t>
            </w:r>
            <w:r w:rsidRPr="00B44D32">
              <w:rPr>
                <w:rFonts w:ascii="宋体" w:eastAsia="宋体" w:hAnsi="宋体" w:hint="eastAsia"/>
                <w:szCs w:val="21"/>
              </w:rPr>
              <w:t>年</w:t>
            </w:r>
          </w:p>
        </w:tc>
      </w:tr>
      <w:tr w:rsidR="001346BA" w:rsidRPr="00B44D32" w14:paraId="5851E010" w14:textId="77777777" w:rsidTr="00B44D32">
        <w:trPr>
          <w:trHeight w:hRule="exact" w:val="624"/>
        </w:trPr>
        <w:tc>
          <w:tcPr>
            <w:tcW w:w="349" w:type="pct"/>
            <w:vAlign w:val="center"/>
          </w:tcPr>
          <w:p w14:paraId="06E1099C"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8</w:t>
            </w:r>
          </w:p>
        </w:tc>
        <w:tc>
          <w:tcPr>
            <w:tcW w:w="463" w:type="pct"/>
            <w:tcBorders>
              <w:top w:val="nil"/>
              <w:left w:val="nil"/>
              <w:bottom w:val="single" w:sz="8" w:space="0" w:color="000000"/>
              <w:right w:val="single" w:sz="8" w:space="0" w:color="000000"/>
            </w:tcBorders>
            <w:shd w:val="clear" w:color="auto" w:fill="auto"/>
            <w:vAlign w:val="center"/>
          </w:tcPr>
          <w:p w14:paraId="023A5F55"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tcBorders>
              <w:top w:val="nil"/>
              <w:left w:val="nil"/>
              <w:bottom w:val="single" w:sz="8" w:space="0" w:color="000000"/>
              <w:right w:val="single" w:sz="8" w:space="0" w:color="000000"/>
            </w:tcBorders>
            <w:shd w:val="clear" w:color="auto" w:fill="auto"/>
            <w:vAlign w:val="center"/>
          </w:tcPr>
          <w:p w14:paraId="1467FDCF"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中药饮片鉴别</w:t>
            </w:r>
          </w:p>
        </w:tc>
        <w:tc>
          <w:tcPr>
            <w:tcW w:w="673" w:type="pct"/>
            <w:tcBorders>
              <w:top w:val="nil"/>
              <w:left w:val="nil"/>
              <w:bottom w:val="single" w:sz="8" w:space="0" w:color="000000"/>
              <w:right w:val="single" w:sz="8" w:space="0" w:color="000000"/>
            </w:tcBorders>
            <w:shd w:val="clear" w:color="auto" w:fill="auto"/>
            <w:vAlign w:val="center"/>
          </w:tcPr>
          <w:p w14:paraId="7480B9B0"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龙斌</w:t>
            </w:r>
          </w:p>
        </w:tc>
        <w:tc>
          <w:tcPr>
            <w:tcW w:w="673" w:type="pct"/>
            <w:tcBorders>
              <w:top w:val="nil"/>
              <w:left w:val="nil"/>
              <w:bottom w:val="single" w:sz="8" w:space="0" w:color="000000"/>
              <w:right w:val="single" w:sz="8" w:space="0" w:color="000000"/>
            </w:tcBorders>
            <w:shd w:val="clear" w:color="auto" w:fill="auto"/>
            <w:vAlign w:val="center"/>
          </w:tcPr>
          <w:p w14:paraId="09609914"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三等奖</w:t>
            </w:r>
          </w:p>
        </w:tc>
        <w:tc>
          <w:tcPr>
            <w:tcW w:w="655" w:type="pct"/>
            <w:tcBorders>
              <w:top w:val="nil"/>
              <w:left w:val="nil"/>
              <w:bottom w:val="single" w:sz="8" w:space="0" w:color="000000"/>
              <w:right w:val="single" w:sz="8" w:space="0" w:color="000000"/>
            </w:tcBorders>
            <w:shd w:val="clear" w:color="auto" w:fill="auto"/>
            <w:vAlign w:val="center"/>
          </w:tcPr>
          <w:p w14:paraId="59DD40FF"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吴金美</w:t>
            </w:r>
          </w:p>
        </w:tc>
        <w:tc>
          <w:tcPr>
            <w:tcW w:w="655" w:type="pct"/>
            <w:tcBorders>
              <w:top w:val="single" w:sz="4" w:space="0" w:color="auto"/>
              <w:left w:val="single" w:sz="4" w:space="0" w:color="auto"/>
              <w:bottom w:val="single" w:sz="4" w:space="0" w:color="auto"/>
              <w:right w:val="single" w:sz="4" w:space="0" w:color="auto"/>
            </w:tcBorders>
            <w:vAlign w:val="center"/>
          </w:tcPr>
          <w:p w14:paraId="18136156"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tcBorders>
              <w:top w:val="single" w:sz="4" w:space="0" w:color="auto"/>
              <w:left w:val="single" w:sz="4" w:space="0" w:color="auto"/>
              <w:bottom w:val="single" w:sz="4" w:space="0" w:color="auto"/>
            </w:tcBorders>
          </w:tcPr>
          <w:p w14:paraId="3A89ECE5"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019</w:t>
            </w:r>
            <w:r w:rsidRPr="00B44D32">
              <w:rPr>
                <w:rFonts w:ascii="宋体" w:eastAsia="宋体" w:hAnsi="宋体" w:hint="eastAsia"/>
                <w:szCs w:val="21"/>
              </w:rPr>
              <w:t>年</w:t>
            </w:r>
          </w:p>
        </w:tc>
      </w:tr>
      <w:tr w:rsidR="001346BA" w:rsidRPr="00B44D32" w14:paraId="6713EB92" w14:textId="77777777" w:rsidTr="00B44D32">
        <w:trPr>
          <w:trHeight w:hRule="exact" w:val="624"/>
        </w:trPr>
        <w:tc>
          <w:tcPr>
            <w:tcW w:w="349" w:type="pct"/>
            <w:vAlign w:val="center"/>
          </w:tcPr>
          <w:p w14:paraId="580D9B9B"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9</w:t>
            </w:r>
          </w:p>
        </w:tc>
        <w:tc>
          <w:tcPr>
            <w:tcW w:w="463" w:type="pct"/>
            <w:vAlign w:val="center"/>
          </w:tcPr>
          <w:p w14:paraId="1D176253"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2523DBE7"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中药饮片鉴别</w:t>
            </w:r>
          </w:p>
        </w:tc>
        <w:tc>
          <w:tcPr>
            <w:tcW w:w="673" w:type="pct"/>
            <w:tcBorders>
              <w:top w:val="single" w:sz="4" w:space="0" w:color="auto"/>
              <w:left w:val="nil"/>
              <w:bottom w:val="single" w:sz="4" w:space="0" w:color="auto"/>
              <w:right w:val="single" w:sz="4" w:space="0" w:color="auto"/>
            </w:tcBorders>
            <w:shd w:val="clear" w:color="auto" w:fill="auto"/>
            <w:vAlign w:val="center"/>
          </w:tcPr>
          <w:p w14:paraId="6BB7E6E9"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罗柳凤</w:t>
            </w:r>
            <w:proofErr w:type="gramEnd"/>
          </w:p>
        </w:tc>
        <w:tc>
          <w:tcPr>
            <w:tcW w:w="673" w:type="pct"/>
            <w:tcBorders>
              <w:top w:val="single" w:sz="4" w:space="0" w:color="auto"/>
              <w:left w:val="nil"/>
              <w:bottom w:val="single" w:sz="4" w:space="0" w:color="auto"/>
              <w:right w:val="single" w:sz="4" w:space="0" w:color="auto"/>
            </w:tcBorders>
            <w:shd w:val="clear" w:color="auto" w:fill="auto"/>
            <w:vAlign w:val="center"/>
          </w:tcPr>
          <w:p w14:paraId="0922691E"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一等奖</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14:paraId="082749BE"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蒙桂柳</w:t>
            </w:r>
            <w:proofErr w:type="gramEnd"/>
          </w:p>
        </w:tc>
        <w:tc>
          <w:tcPr>
            <w:tcW w:w="655" w:type="pct"/>
            <w:tcBorders>
              <w:top w:val="single" w:sz="4" w:space="0" w:color="auto"/>
              <w:left w:val="single" w:sz="4" w:space="0" w:color="auto"/>
              <w:bottom w:val="single" w:sz="4" w:space="0" w:color="auto"/>
              <w:right w:val="single" w:sz="4" w:space="0" w:color="auto"/>
            </w:tcBorders>
            <w:vAlign w:val="center"/>
          </w:tcPr>
          <w:p w14:paraId="6644A715"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tcBorders>
              <w:top w:val="single" w:sz="4" w:space="0" w:color="auto"/>
              <w:left w:val="single" w:sz="4" w:space="0" w:color="auto"/>
              <w:bottom w:val="single" w:sz="4" w:space="0" w:color="auto"/>
            </w:tcBorders>
          </w:tcPr>
          <w:p w14:paraId="72CABF25"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020</w:t>
            </w:r>
            <w:r w:rsidRPr="00B44D32">
              <w:rPr>
                <w:rFonts w:ascii="宋体" w:eastAsia="宋体" w:hAnsi="宋体" w:hint="eastAsia"/>
                <w:szCs w:val="21"/>
              </w:rPr>
              <w:t>年</w:t>
            </w:r>
          </w:p>
        </w:tc>
      </w:tr>
      <w:tr w:rsidR="001346BA" w:rsidRPr="00B44D32" w14:paraId="05D46563" w14:textId="77777777" w:rsidTr="00B44D32">
        <w:trPr>
          <w:trHeight w:hRule="exact" w:val="624"/>
        </w:trPr>
        <w:tc>
          <w:tcPr>
            <w:tcW w:w="349" w:type="pct"/>
            <w:vAlign w:val="center"/>
          </w:tcPr>
          <w:p w14:paraId="02412712"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3</w:t>
            </w:r>
            <w:r w:rsidRPr="00B44D32">
              <w:rPr>
                <w:rFonts w:ascii="宋体" w:eastAsia="宋体" w:hAnsi="宋体"/>
                <w:szCs w:val="21"/>
              </w:rPr>
              <w:t>0</w:t>
            </w:r>
          </w:p>
        </w:tc>
        <w:tc>
          <w:tcPr>
            <w:tcW w:w="463" w:type="pct"/>
            <w:vAlign w:val="center"/>
          </w:tcPr>
          <w:p w14:paraId="188487A7"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tcBorders>
              <w:top w:val="nil"/>
              <w:left w:val="single" w:sz="4" w:space="0" w:color="auto"/>
              <w:bottom w:val="single" w:sz="4" w:space="0" w:color="auto"/>
              <w:right w:val="single" w:sz="4" w:space="0" w:color="auto"/>
            </w:tcBorders>
            <w:shd w:val="clear" w:color="auto" w:fill="auto"/>
            <w:vAlign w:val="center"/>
          </w:tcPr>
          <w:p w14:paraId="2F54C84B"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中药饮片鉴别</w:t>
            </w:r>
          </w:p>
        </w:tc>
        <w:tc>
          <w:tcPr>
            <w:tcW w:w="673" w:type="pct"/>
            <w:tcBorders>
              <w:top w:val="nil"/>
              <w:left w:val="nil"/>
              <w:bottom w:val="single" w:sz="4" w:space="0" w:color="auto"/>
              <w:right w:val="single" w:sz="4" w:space="0" w:color="auto"/>
            </w:tcBorders>
            <w:shd w:val="clear" w:color="auto" w:fill="auto"/>
            <w:vAlign w:val="center"/>
          </w:tcPr>
          <w:p w14:paraId="6294BFAF"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韦丹</w:t>
            </w:r>
            <w:proofErr w:type="gramStart"/>
            <w:r w:rsidRPr="00B44D32">
              <w:rPr>
                <w:rFonts w:ascii="宋体" w:eastAsia="宋体" w:hAnsi="宋体" w:hint="eastAsia"/>
                <w:szCs w:val="21"/>
              </w:rPr>
              <w:t>丹</w:t>
            </w:r>
            <w:proofErr w:type="gramEnd"/>
          </w:p>
        </w:tc>
        <w:tc>
          <w:tcPr>
            <w:tcW w:w="673" w:type="pct"/>
            <w:tcBorders>
              <w:top w:val="nil"/>
              <w:left w:val="nil"/>
              <w:bottom w:val="single" w:sz="4" w:space="0" w:color="auto"/>
              <w:right w:val="single" w:sz="4" w:space="0" w:color="auto"/>
            </w:tcBorders>
            <w:shd w:val="clear" w:color="auto" w:fill="auto"/>
            <w:vAlign w:val="center"/>
          </w:tcPr>
          <w:p w14:paraId="7F8A7FA0"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二等奖</w:t>
            </w:r>
          </w:p>
        </w:tc>
        <w:tc>
          <w:tcPr>
            <w:tcW w:w="655" w:type="pct"/>
            <w:tcBorders>
              <w:top w:val="nil"/>
              <w:left w:val="single" w:sz="4" w:space="0" w:color="auto"/>
              <w:bottom w:val="single" w:sz="4" w:space="0" w:color="auto"/>
              <w:right w:val="single" w:sz="4" w:space="0" w:color="auto"/>
            </w:tcBorders>
            <w:shd w:val="clear" w:color="auto" w:fill="auto"/>
            <w:vAlign w:val="center"/>
          </w:tcPr>
          <w:p w14:paraId="7F4F2245"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梁俏</w:t>
            </w:r>
            <w:proofErr w:type="gramEnd"/>
          </w:p>
        </w:tc>
        <w:tc>
          <w:tcPr>
            <w:tcW w:w="655" w:type="pct"/>
            <w:tcBorders>
              <w:top w:val="single" w:sz="4" w:space="0" w:color="auto"/>
              <w:left w:val="single" w:sz="4" w:space="0" w:color="auto"/>
              <w:bottom w:val="single" w:sz="4" w:space="0" w:color="auto"/>
              <w:right w:val="single" w:sz="4" w:space="0" w:color="auto"/>
            </w:tcBorders>
            <w:vAlign w:val="center"/>
          </w:tcPr>
          <w:p w14:paraId="19E2A8BB"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tcBorders>
              <w:top w:val="single" w:sz="4" w:space="0" w:color="auto"/>
              <w:left w:val="single" w:sz="4" w:space="0" w:color="auto"/>
              <w:bottom w:val="single" w:sz="4" w:space="0" w:color="auto"/>
            </w:tcBorders>
          </w:tcPr>
          <w:p w14:paraId="276FC48F"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020</w:t>
            </w:r>
            <w:r w:rsidRPr="00B44D32">
              <w:rPr>
                <w:rFonts w:ascii="宋体" w:eastAsia="宋体" w:hAnsi="宋体" w:hint="eastAsia"/>
                <w:szCs w:val="21"/>
              </w:rPr>
              <w:t>年</w:t>
            </w:r>
          </w:p>
        </w:tc>
      </w:tr>
      <w:tr w:rsidR="001346BA" w:rsidRPr="00B44D32" w14:paraId="75213470" w14:textId="77777777" w:rsidTr="00B44D32">
        <w:trPr>
          <w:trHeight w:hRule="exact" w:val="624"/>
        </w:trPr>
        <w:tc>
          <w:tcPr>
            <w:tcW w:w="349" w:type="pct"/>
            <w:vAlign w:val="center"/>
          </w:tcPr>
          <w:p w14:paraId="40424CB9"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3</w:t>
            </w:r>
            <w:r w:rsidRPr="00B44D32">
              <w:rPr>
                <w:rFonts w:ascii="宋体" w:eastAsia="宋体" w:hAnsi="宋体"/>
                <w:szCs w:val="21"/>
              </w:rPr>
              <w:t>1</w:t>
            </w:r>
          </w:p>
        </w:tc>
        <w:tc>
          <w:tcPr>
            <w:tcW w:w="463" w:type="pct"/>
            <w:vAlign w:val="center"/>
          </w:tcPr>
          <w:p w14:paraId="4A86332B"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tcBorders>
              <w:top w:val="nil"/>
              <w:left w:val="single" w:sz="4" w:space="0" w:color="auto"/>
              <w:bottom w:val="single" w:sz="4" w:space="0" w:color="auto"/>
              <w:right w:val="single" w:sz="4" w:space="0" w:color="auto"/>
            </w:tcBorders>
            <w:shd w:val="clear" w:color="auto" w:fill="auto"/>
            <w:vAlign w:val="center"/>
          </w:tcPr>
          <w:p w14:paraId="1965C9EC"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中药饮片鉴别</w:t>
            </w:r>
          </w:p>
        </w:tc>
        <w:tc>
          <w:tcPr>
            <w:tcW w:w="673" w:type="pct"/>
            <w:tcBorders>
              <w:top w:val="nil"/>
              <w:left w:val="nil"/>
              <w:bottom w:val="single" w:sz="4" w:space="0" w:color="auto"/>
              <w:right w:val="single" w:sz="4" w:space="0" w:color="auto"/>
            </w:tcBorders>
            <w:shd w:val="clear" w:color="auto" w:fill="auto"/>
            <w:vAlign w:val="center"/>
          </w:tcPr>
          <w:p w14:paraId="71001948"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潘逢逢</w:t>
            </w:r>
          </w:p>
        </w:tc>
        <w:tc>
          <w:tcPr>
            <w:tcW w:w="673" w:type="pct"/>
            <w:tcBorders>
              <w:top w:val="nil"/>
              <w:left w:val="nil"/>
              <w:bottom w:val="single" w:sz="4" w:space="0" w:color="auto"/>
              <w:right w:val="single" w:sz="4" w:space="0" w:color="auto"/>
            </w:tcBorders>
            <w:shd w:val="clear" w:color="auto" w:fill="auto"/>
            <w:vAlign w:val="center"/>
          </w:tcPr>
          <w:p w14:paraId="2BD6C1FD"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二等奖</w:t>
            </w:r>
          </w:p>
        </w:tc>
        <w:tc>
          <w:tcPr>
            <w:tcW w:w="655" w:type="pct"/>
            <w:tcBorders>
              <w:top w:val="nil"/>
              <w:left w:val="single" w:sz="4" w:space="0" w:color="auto"/>
              <w:bottom w:val="single" w:sz="4" w:space="0" w:color="auto"/>
              <w:right w:val="single" w:sz="4" w:space="0" w:color="auto"/>
            </w:tcBorders>
            <w:shd w:val="clear" w:color="auto" w:fill="auto"/>
            <w:vAlign w:val="center"/>
          </w:tcPr>
          <w:p w14:paraId="68DCD0DD"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韦霜</w:t>
            </w:r>
            <w:proofErr w:type="gramStart"/>
            <w:r w:rsidRPr="00B44D32">
              <w:rPr>
                <w:rFonts w:ascii="宋体" w:eastAsia="宋体" w:hAnsi="宋体" w:hint="eastAsia"/>
                <w:szCs w:val="21"/>
              </w:rPr>
              <w:t>霜</w:t>
            </w:r>
            <w:proofErr w:type="gramEnd"/>
          </w:p>
        </w:tc>
        <w:tc>
          <w:tcPr>
            <w:tcW w:w="655" w:type="pct"/>
            <w:tcBorders>
              <w:top w:val="single" w:sz="4" w:space="0" w:color="auto"/>
              <w:left w:val="single" w:sz="4" w:space="0" w:color="auto"/>
              <w:bottom w:val="single" w:sz="4" w:space="0" w:color="auto"/>
              <w:right w:val="single" w:sz="4" w:space="0" w:color="auto"/>
            </w:tcBorders>
            <w:vAlign w:val="center"/>
          </w:tcPr>
          <w:p w14:paraId="7A4592D6"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tcBorders>
              <w:top w:val="single" w:sz="4" w:space="0" w:color="auto"/>
              <w:left w:val="single" w:sz="4" w:space="0" w:color="auto"/>
              <w:bottom w:val="single" w:sz="4" w:space="0" w:color="auto"/>
            </w:tcBorders>
          </w:tcPr>
          <w:p w14:paraId="5A1F12CD"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020</w:t>
            </w:r>
            <w:r w:rsidRPr="00B44D32">
              <w:rPr>
                <w:rFonts w:ascii="宋体" w:eastAsia="宋体" w:hAnsi="宋体" w:hint="eastAsia"/>
                <w:szCs w:val="21"/>
              </w:rPr>
              <w:t>年</w:t>
            </w:r>
          </w:p>
        </w:tc>
      </w:tr>
      <w:tr w:rsidR="001346BA" w:rsidRPr="00B44D32" w14:paraId="65FFD8D2" w14:textId="77777777" w:rsidTr="00B44D32">
        <w:trPr>
          <w:trHeight w:hRule="exact" w:val="624"/>
        </w:trPr>
        <w:tc>
          <w:tcPr>
            <w:tcW w:w="349" w:type="pct"/>
            <w:vAlign w:val="center"/>
          </w:tcPr>
          <w:p w14:paraId="15E59118"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3</w:t>
            </w:r>
            <w:r w:rsidRPr="00B44D32">
              <w:rPr>
                <w:rFonts w:ascii="宋体" w:eastAsia="宋体" w:hAnsi="宋体"/>
                <w:szCs w:val="21"/>
              </w:rPr>
              <w:t>2</w:t>
            </w:r>
          </w:p>
        </w:tc>
        <w:tc>
          <w:tcPr>
            <w:tcW w:w="463" w:type="pct"/>
            <w:vAlign w:val="center"/>
          </w:tcPr>
          <w:p w14:paraId="22FC087B"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tcBorders>
              <w:top w:val="nil"/>
              <w:left w:val="single" w:sz="4" w:space="0" w:color="auto"/>
              <w:bottom w:val="single" w:sz="4" w:space="0" w:color="auto"/>
              <w:right w:val="single" w:sz="4" w:space="0" w:color="auto"/>
            </w:tcBorders>
            <w:shd w:val="clear" w:color="auto" w:fill="auto"/>
            <w:vAlign w:val="center"/>
          </w:tcPr>
          <w:p w14:paraId="39DE2A74"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中药饮片鉴别</w:t>
            </w:r>
          </w:p>
        </w:tc>
        <w:tc>
          <w:tcPr>
            <w:tcW w:w="673" w:type="pct"/>
            <w:tcBorders>
              <w:top w:val="nil"/>
              <w:left w:val="nil"/>
              <w:bottom w:val="single" w:sz="4" w:space="0" w:color="auto"/>
              <w:right w:val="single" w:sz="4" w:space="0" w:color="auto"/>
            </w:tcBorders>
            <w:shd w:val="clear" w:color="auto" w:fill="auto"/>
            <w:vAlign w:val="center"/>
          </w:tcPr>
          <w:p w14:paraId="1B0F80D4"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卢康发</w:t>
            </w:r>
          </w:p>
        </w:tc>
        <w:tc>
          <w:tcPr>
            <w:tcW w:w="673" w:type="pct"/>
            <w:tcBorders>
              <w:top w:val="nil"/>
              <w:left w:val="nil"/>
              <w:bottom w:val="single" w:sz="4" w:space="0" w:color="auto"/>
              <w:right w:val="single" w:sz="4" w:space="0" w:color="auto"/>
            </w:tcBorders>
            <w:shd w:val="clear" w:color="auto" w:fill="auto"/>
            <w:vAlign w:val="center"/>
          </w:tcPr>
          <w:p w14:paraId="3CCE12F1"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三等奖</w:t>
            </w:r>
          </w:p>
        </w:tc>
        <w:tc>
          <w:tcPr>
            <w:tcW w:w="655" w:type="pct"/>
            <w:tcBorders>
              <w:top w:val="nil"/>
              <w:left w:val="single" w:sz="4" w:space="0" w:color="auto"/>
              <w:bottom w:val="single" w:sz="4" w:space="0" w:color="auto"/>
              <w:right w:val="single" w:sz="4" w:space="0" w:color="auto"/>
            </w:tcBorders>
            <w:shd w:val="clear" w:color="auto" w:fill="auto"/>
            <w:vAlign w:val="center"/>
          </w:tcPr>
          <w:p w14:paraId="48B97DCB"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吴金美</w:t>
            </w:r>
          </w:p>
        </w:tc>
        <w:tc>
          <w:tcPr>
            <w:tcW w:w="655" w:type="pct"/>
            <w:tcBorders>
              <w:top w:val="single" w:sz="4" w:space="0" w:color="auto"/>
              <w:left w:val="single" w:sz="4" w:space="0" w:color="auto"/>
              <w:bottom w:val="single" w:sz="4" w:space="0" w:color="auto"/>
              <w:right w:val="single" w:sz="4" w:space="0" w:color="auto"/>
            </w:tcBorders>
            <w:vAlign w:val="center"/>
          </w:tcPr>
          <w:p w14:paraId="0F1BB136"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tcBorders>
              <w:top w:val="single" w:sz="4" w:space="0" w:color="auto"/>
              <w:left w:val="single" w:sz="4" w:space="0" w:color="auto"/>
              <w:bottom w:val="single" w:sz="4" w:space="0" w:color="auto"/>
            </w:tcBorders>
          </w:tcPr>
          <w:p w14:paraId="346A1DA3"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020</w:t>
            </w:r>
            <w:r w:rsidRPr="00B44D32">
              <w:rPr>
                <w:rFonts w:ascii="宋体" w:eastAsia="宋体" w:hAnsi="宋体" w:hint="eastAsia"/>
                <w:szCs w:val="21"/>
              </w:rPr>
              <w:t>年</w:t>
            </w:r>
          </w:p>
        </w:tc>
      </w:tr>
      <w:tr w:rsidR="001346BA" w:rsidRPr="00B44D32" w14:paraId="5C208F01" w14:textId="77777777" w:rsidTr="00B44D32">
        <w:trPr>
          <w:trHeight w:hRule="exact" w:val="624"/>
        </w:trPr>
        <w:tc>
          <w:tcPr>
            <w:tcW w:w="349" w:type="pct"/>
            <w:vAlign w:val="center"/>
          </w:tcPr>
          <w:p w14:paraId="232DCBA1"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3</w:t>
            </w:r>
            <w:r w:rsidRPr="00B44D32">
              <w:rPr>
                <w:rFonts w:ascii="宋体" w:eastAsia="宋体" w:hAnsi="宋体"/>
                <w:szCs w:val="21"/>
              </w:rPr>
              <w:t>3</w:t>
            </w:r>
          </w:p>
        </w:tc>
        <w:tc>
          <w:tcPr>
            <w:tcW w:w="463" w:type="pct"/>
            <w:vAlign w:val="center"/>
          </w:tcPr>
          <w:p w14:paraId="2EE9A313"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tcBorders>
              <w:top w:val="nil"/>
              <w:left w:val="single" w:sz="4" w:space="0" w:color="auto"/>
              <w:bottom w:val="single" w:sz="4" w:space="0" w:color="auto"/>
              <w:right w:val="single" w:sz="4" w:space="0" w:color="auto"/>
            </w:tcBorders>
            <w:shd w:val="clear" w:color="auto" w:fill="auto"/>
            <w:vAlign w:val="center"/>
          </w:tcPr>
          <w:p w14:paraId="5421E399"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中药饮片鉴别</w:t>
            </w:r>
          </w:p>
        </w:tc>
        <w:tc>
          <w:tcPr>
            <w:tcW w:w="673" w:type="pct"/>
            <w:tcBorders>
              <w:top w:val="nil"/>
              <w:left w:val="nil"/>
              <w:bottom w:val="single" w:sz="4" w:space="0" w:color="auto"/>
              <w:right w:val="single" w:sz="4" w:space="0" w:color="auto"/>
            </w:tcBorders>
            <w:shd w:val="clear" w:color="auto" w:fill="auto"/>
            <w:vAlign w:val="center"/>
          </w:tcPr>
          <w:p w14:paraId="33253A4D"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覃艳玲</w:t>
            </w:r>
          </w:p>
        </w:tc>
        <w:tc>
          <w:tcPr>
            <w:tcW w:w="673" w:type="pct"/>
            <w:tcBorders>
              <w:top w:val="nil"/>
              <w:left w:val="nil"/>
              <w:bottom w:val="single" w:sz="4" w:space="0" w:color="auto"/>
              <w:right w:val="single" w:sz="4" w:space="0" w:color="auto"/>
            </w:tcBorders>
            <w:shd w:val="clear" w:color="auto" w:fill="auto"/>
            <w:vAlign w:val="center"/>
          </w:tcPr>
          <w:p w14:paraId="363A6E05"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三等奖</w:t>
            </w:r>
          </w:p>
        </w:tc>
        <w:tc>
          <w:tcPr>
            <w:tcW w:w="655" w:type="pct"/>
            <w:tcBorders>
              <w:top w:val="nil"/>
              <w:left w:val="single" w:sz="4" w:space="0" w:color="auto"/>
              <w:bottom w:val="single" w:sz="4" w:space="0" w:color="auto"/>
              <w:right w:val="single" w:sz="4" w:space="0" w:color="auto"/>
            </w:tcBorders>
            <w:shd w:val="clear" w:color="auto" w:fill="auto"/>
            <w:vAlign w:val="center"/>
          </w:tcPr>
          <w:p w14:paraId="7A9B8BAE"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蒙桂柳</w:t>
            </w:r>
            <w:proofErr w:type="gramEnd"/>
          </w:p>
        </w:tc>
        <w:tc>
          <w:tcPr>
            <w:tcW w:w="655" w:type="pct"/>
            <w:tcBorders>
              <w:top w:val="single" w:sz="4" w:space="0" w:color="auto"/>
              <w:left w:val="single" w:sz="4" w:space="0" w:color="auto"/>
              <w:bottom w:val="single" w:sz="4" w:space="0" w:color="auto"/>
              <w:right w:val="single" w:sz="4" w:space="0" w:color="auto"/>
            </w:tcBorders>
            <w:vAlign w:val="center"/>
          </w:tcPr>
          <w:p w14:paraId="3C4A988F"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tcBorders>
              <w:top w:val="single" w:sz="4" w:space="0" w:color="auto"/>
              <w:left w:val="single" w:sz="4" w:space="0" w:color="auto"/>
              <w:bottom w:val="single" w:sz="4" w:space="0" w:color="auto"/>
            </w:tcBorders>
          </w:tcPr>
          <w:p w14:paraId="14CB73A7"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020</w:t>
            </w:r>
            <w:r w:rsidRPr="00B44D32">
              <w:rPr>
                <w:rFonts w:ascii="宋体" w:eastAsia="宋体" w:hAnsi="宋体" w:hint="eastAsia"/>
                <w:szCs w:val="21"/>
              </w:rPr>
              <w:t>年</w:t>
            </w:r>
          </w:p>
        </w:tc>
      </w:tr>
      <w:tr w:rsidR="001346BA" w:rsidRPr="00B44D32" w14:paraId="4E3F6299" w14:textId="77777777" w:rsidTr="00B44D32">
        <w:trPr>
          <w:trHeight w:hRule="exact" w:val="624"/>
        </w:trPr>
        <w:tc>
          <w:tcPr>
            <w:tcW w:w="349" w:type="pct"/>
            <w:vAlign w:val="center"/>
          </w:tcPr>
          <w:p w14:paraId="681B0230"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3</w:t>
            </w:r>
            <w:r w:rsidRPr="00B44D32">
              <w:rPr>
                <w:rFonts w:ascii="宋体" w:eastAsia="宋体" w:hAnsi="宋体"/>
                <w:szCs w:val="21"/>
              </w:rPr>
              <w:t>4</w:t>
            </w:r>
          </w:p>
        </w:tc>
        <w:tc>
          <w:tcPr>
            <w:tcW w:w="463" w:type="pct"/>
            <w:vAlign w:val="center"/>
          </w:tcPr>
          <w:p w14:paraId="6F2FC9B2"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tcBorders>
              <w:top w:val="nil"/>
              <w:left w:val="single" w:sz="4" w:space="0" w:color="auto"/>
              <w:bottom w:val="single" w:sz="4" w:space="0" w:color="auto"/>
              <w:right w:val="single" w:sz="4" w:space="0" w:color="auto"/>
            </w:tcBorders>
            <w:shd w:val="clear" w:color="auto" w:fill="auto"/>
            <w:vAlign w:val="center"/>
          </w:tcPr>
          <w:p w14:paraId="17599ED6"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中药饮片鉴别</w:t>
            </w:r>
          </w:p>
        </w:tc>
        <w:tc>
          <w:tcPr>
            <w:tcW w:w="673" w:type="pct"/>
            <w:tcBorders>
              <w:top w:val="nil"/>
              <w:left w:val="nil"/>
              <w:bottom w:val="single" w:sz="4" w:space="0" w:color="auto"/>
              <w:right w:val="single" w:sz="4" w:space="0" w:color="auto"/>
            </w:tcBorders>
            <w:shd w:val="clear" w:color="auto" w:fill="auto"/>
            <w:vAlign w:val="center"/>
          </w:tcPr>
          <w:p w14:paraId="642F443E"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梁文泰</w:t>
            </w:r>
          </w:p>
        </w:tc>
        <w:tc>
          <w:tcPr>
            <w:tcW w:w="673" w:type="pct"/>
            <w:tcBorders>
              <w:top w:val="nil"/>
              <w:left w:val="nil"/>
              <w:bottom w:val="single" w:sz="4" w:space="0" w:color="auto"/>
              <w:right w:val="single" w:sz="4" w:space="0" w:color="auto"/>
            </w:tcBorders>
            <w:shd w:val="clear" w:color="auto" w:fill="auto"/>
            <w:vAlign w:val="center"/>
          </w:tcPr>
          <w:p w14:paraId="0459E9D3"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三等奖</w:t>
            </w:r>
          </w:p>
        </w:tc>
        <w:tc>
          <w:tcPr>
            <w:tcW w:w="655" w:type="pct"/>
            <w:tcBorders>
              <w:top w:val="nil"/>
              <w:left w:val="single" w:sz="4" w:space="0" w:color="auto"/>
              <w:bottom w:val="single" w:sz="4" w:space="0" w:color="auto"/>
              <w:right w:val="single" w:sz="4" w:space="0" w:color="auto"/>
            </w:tcBorders>
            <w:shd w:val="clear" w:color="auto" w:fill="auto"/>
            <w:vAlign w:val="center"/>
          </w:tcPr>
          <w:p w14:paraId="086BFB54"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梁俏</w:t>
            </w:r>
            <w:proofErr w:type="gramEnd"/>
          </w:p>
        </w:tc>
        <w:tc>
          <w:tcPr>
            <w:tcW w:w="655" w:type="pct"/>
            <w:tcBorders>
              <w:top w:val="single" w:sz="4" w:space="0" w:color="auto"/>
              <w:left w:val="single" w:sz="4" w:space="0" w:color="auto"/>
              <w:bottom w:val="single" w:sz="4" w:space="0" w:color="auto"/>
              <w:right w:val="single" w:sz="4" w:space="0" w:color="auto"/>
            </w:tcBorders>
            <w:vAlign w:val="center"/>
          </w:tcPr>
          <w:p w14:paraId="3195776B"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tcBorders>
              <w:top w:val="single" w:sz="4" w:space="0" w:color="auto"/>
              <w:left w:val="single" w:sz="4" w:space="0" w:color="auto"/>
              <w:bottom w:val="single" w:sz="4" w:space="0" w:color="auto"/>
            </w:tcBorders>
          </w:tcPr>
          <w:p w14:paraId="4E131CA9"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020</w:t>
            </w:r>
            <w:r w:rsidRPr="00B44D32">
              <w:rPr>
                <w:rFonts w:ascii="宋体" w:eastAsia="宋体" w:hAnsi="宋体" w:hint="eastAsia"/>
                <w:szCs w:val="21"/>
              </w:rPr>
              <w:t>年</w:t>
            </w:r>
          </w:p>
        </w:tc>
      </w:tr>
      <w:tr w:rsidR="001346BA" w:rsidRPr="00B44D32" w14:paraId="1718DEB6" w14:textId="77777777" w:rsidTr="00B44D32">
        <w:trPr>
          <w:trHeight w:hRule="exact" w:val="624"/>
        </w:trPr>
        <w:tc>
          <w:tcPr>
            <w:tcW w:w="349" w:type="pct"/>
            <w:vAlign w:val="center"/>
          </w:tcPr>
          <w:p w14:paraId="70B6744D"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3</w:t>
            </w:r>
            <w:r w:rsidRPr="00B44D32">
              <w:rPr>
                <w:rFonts w:ascii="宋体" w:eastAsia="宋体" w:hAnsi="宋体"/>
                <w:szCs w:val="21"/>
              </w:rPr>
              <w:t>5</w:t>
            </w:r>
          </w:p>
        </w:tc>
        <w:tc>
          <w:tcPr>
            <w:tcW w:w="463" w:type="pct"/>
            <w:vAlign w:val="center"/>
          </w:tcPr>
          <w:p w14:paraId="22989D51"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53D80344"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用药咨询与处方分析</w:t>
            </w:r>
          </w:p>
        </w:tc>
        <w:tc>
          <w:tcPr>
            <w:tcW w:w="673" w:type="pct"/>
            <w:tcBorders>
              <w:top w:val="single" w:sz="4" w:space="0" w:color="auto"/>
              <w:left w:val="nil"/>
              <w:bottom w:val="single" w:sz="4" w:space="0" w:color="auto"/>
              <w:right w:val="single" w:sz="4" w:space="0" w:color="auto"/>
            </w:tcBorders>
            <w:shd w:val="clear" w:color="auto" w:fill="auto"/>
            <w:vAlign w:val="center"/>
          </w:tcPr>
          <w:p w14:paraId="2102358D"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韦永蓬、罗依婷</w:t>
            </w:r>
          </w:p>
        </w:tc>
        <w:tc>
          <w:tcPr>
            <w:tcW w:w="673" w:type="pct"/>
            <w:tcBorders>
              <w:top w:val="single" w:sz="4" w:space="0" w:color="auto"/>
              <w:left w:val="nil"/>
              <w:bottom w:val="single" w:sz="4" w:space="0" w:color="auto"/>
              <w:right w:val="single" w:sz="4" w:space="0" w:color="auto"/>
            </w:tcBorders>
            <w:shd w:val="clear" w:color="auto" w:fill="auto"/>
            <w:vAlign w:val="center"/>
          </w:tcPr>
          <w:p w14:paraId="6CCD20A3"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一等奖</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14:paraId="1469F2D2"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曾晓春</w:t>
            </w:r>
          </w:p>
        </w:tc>
        <w:tc>
          <w:tcPr>
            <w:tcW w:w="655" w:type="pct"/>
            <w:tcBorders>
              <w:top w:val="single" w:sz="4" w:space="0" w:color="auto"/>
              <w:left w:val="single" w:sz="4" w:space="0" w:color="auto"/>
              <w:bottom w:val="single" w:sz="4" w:space="0" w:color="auto"/>
              <w:right w:val="single" w:sz="4" w:space="0" w:color="auto"/>
            </w:tcBorders>
            <w:vAlign w:val="center"/>
          </w:tcPr>
          <w:p w14:paraId="3F952174"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tcBorders>
              <w:top w:val="single" w:sz="4" w:space="0" w:color="auto"/>
              <w:left w:val="single" w:sz="4" w:space="0" w:color="auto"/>
              <w:bottom w:val="single" w:sz="4" w:space="0" w:color="auto"/>
            </w:tcBorders>
          </w:tcPr>
          <w:p w14:paraId="57313DB3"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020</w:t>
            </w:r>
            <w:r w:rsidRPr="00B44D32">
              <w:rPr>
                <w:rFonts w:ascii="宋体" w:eastAsia="宋体" w:hAnsi="宋体" w:hint="eastAsia"/>
                <w:szCs w:val="21"/>
              </w:rPr>
              <w:t>年</w:t>
            </w:r>
          </w:p>
        </w:tc>
      </w:tr>
      <w:tr w:rsidR="001346BA" w:rsidRPr="00B44D32" w14:paraId="7F05CE9A" w14:textId="77777777" w:rsidTr="00B44D32">
        <w:trPr>
          <w:trHeight w:hRule="exact" w:val="624"/>
        </w:trPr>
        <w:tc>
          <w:tcPr>
            <w:tcW w:w="349" w:type="pct"/>
            <w:vAlign w:val="center"/>
          </w:tcPr>
          <w:p w14:paraId="3024A810"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3</w:t>
            </w:r>
            <w:r w:rsidRPr="00B44D32">
              <w:rPr>
                <w:rFonts w:ascii="宋体" w:eastAsia="宋体" w:hAnsi="宋体"/>
                <w:szCs w:val="21"/>
              </w:rPr>
              <w:t>6</w:t>
            </w:r>
          </w:p>
        </w:tc>
        <w:tc>
          <w:tcPr>
            <w:tcW w:w="463" w:type="pct"/>
            <w:vAlign w:val="center"/>
          </w:tcPr>
          <w:p w14:paraId="09502D48"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tcBorders>
              <w:top w:val="nil"/>
              <w:left w:val="single" w:sz="4" w:space="0" w:color="auto"/>
              <w:bottom w:val="single" w:sz="4" w:space="0" w:color="auto"/>
              <w:right w:val="single" w:sz="4" w:space="0" w:color="auto"/>
            </w:tcBorders>
            <w:shd w:val="clear" w:color="auto" w:fill="auto"/>
            <w:vAlign w:val="center"/>
          </w:tcPr>
          <w:p w14:paraId="63E5D0DC"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用药咨询与处方分析</w:t>
            </w:r>
          </w:p>
        </w:tc>
        <w:tc>
          <w:tcPr>
            <w:tcW w:w="673" w:type="pct"/>
            <w:tcBorders>
              <w:top w:val="nil"/>
              <w:left w:val="nil"/>
              <w:bottom w:val="single" w:sz="4" w:space="0" w:color="auto"/>
              <w:right w:val="single" w:sz="4" w:space="0" w:color="auto"/>
            </w:tcBorders>
            <w:shd w:val="clear" w:color="auto" w:fill="auto"/>
            <w:vAlign w:val="center"/>
          </w:tcPr>
          <w:p w14:paraId="028A807C"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覃琼惠、张飞阳</w:t>
            </w:r>
          </w:p>
        </w:tc>
        <w:tc>
          <w:tcPr>
            <w:tcW w:w="673" w:type="pct"/>
            <w:tcBorders>
              <w:top w:val="nil"/>
              <w:left w:val="nil"/>
              <w:bottom w:val="single" w:sz="4" w:space="0" w:color="auto"/>
              <w:right w:val="single" w:sz="4" w:space="0" w:color="auto"/>
            </w:tcBorders>
            <w:shd w:val="clear" w:color="auto" w:fill="auto"/>
            <w:vAlign w:val="center"/>
          </w:tcPr>
          <w:p w14:paraId="166FD27E"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二等奖</w:t>
            </w:r>
          </w:p>
        </w:tc>
        <w:tc>
          <w:tcPr>
            <w:tcW w:w="655" w:type="pct"/>
            <w:tcBorders>
              <w:top w:val="nil"/>
              <w:left w:val="single" w:sz="4" w:space="0" w:color="auto"/>
              <w:bottom w:val="single" w:sz="4" w:space="0" w:color="auto"/>
              <w:right w:val="single" w:sz="4" w:space="0" w:color="auto"/>
            </w:tcBorders>
            <w:shd w:val="clear" w:color="auto" w:fill="auto"/>
            <w:vAlign w:val="center"/>
          </w:tcPr>
          <w:p w14:paraId="5AEADD27"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蒙桂柳</w:t>
            </w:r>
            <w:proofErr w:type="gramEnd"/>
          </w:p>
        </w:tc>
        <w:tc>
          <w:tcPr>
            <w:tcW w:w="655" w:type="pct"/>
            <w:tcBorders>
              <w:top w:val="single" w:sz="4" w:space="0" w:color="auto"/>
              <w:left w:val="single" w:sz="4" w:space="0" w:color="auto"/>
              <w:bottom w:val="single" w:sz="4" w:space="0" w:color="auto"/>
              <w:right w:val="single" w:sz="4" w:space="0" w:color="auto"/>
            </w:tcBorders>
            <w:vAlign w:val="center"/>
          </w:tcPr>
          <w:p w14:paraId="7F33068B"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tcBorders>
              <w:top w:val="single" w:sz="4" w:space="0" w:color="auto"/>
              <w:left w:val="single" w:sz="4" w:space="0" w:color="auto"/>
              <w:bottom w:val="single" w:sz="4" w:space="0" w:color="auto"/>
            </w:tcBorders>
          </w:tcPr>
          <w:p w14:paraId="638EF97B"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020</w:t>
            </w:r>
            <w:r w:rsidRPr="00B44D32">
              <w:rPr>
                <w:rFonts w:ascii="宋体" w:eastAsia="宋体" w:hAnsi="宋体" w:hint="eastAsia"/>
                <w:szCs w:val="21"/>
              </w:rPr>
              <w:t>年</w:t>
            </w:r>
          </w:p>
        </w:tc>
      </w:tr>
      <w:tr w:rsidR="001346BA" w:rsidRPr="00B44D32" w14:paraId="4196E558" w14:textId="77777777" w:rsidTr="00B44D32">
        <w:trPr>
          <w:trHeight w:hRule="exact" w:val="624"/>
        </w:trPr>
        <w:tc>
          <w:tcPr>
            <w:tcW w:w="349" w:type="pct"/>
            <w:vAlign w:val="center"/>
          </w:tcPr>
          <w:p w14:paraId="1CD3F1DE"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3</w:t>
            </w:r>
            <w:r w:rsidRPr="00B44D32">
              <w:rPr>
                <w:rFonts w:ascii="宋体" w:eastAsia="宋体" w:hAnsi="宋体"/>
                <w:szCs w:val="21"/>
              </w:rPr>
              <w:t>7</w:t>
            </w:r>
          </w:p>
        </w:tc>
        <w:tc>
          <w:tcPr>
            <w:tcW w:w="463" w:type="pct"/>
            <w:vAlign w:val="center"/>
          </w:tcPr>
          <w:p w14:paraId="09F2984F"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tcBorders>
              <w:top w:val="nil"/>
              <w:left w:val="single" w:sz="4" w:space="0" w:color="auto"/>
              <w:bottom w:val="single" w:sz="4" w:space="0" w:color="auto"/>
              <w:right w:val="single" w:sz="4" w:space="0" w:color="auto"/>
            </w:tcBorders>
            <w:shd w:val="clear" w:color="auto" w:fill="auto"/>
            <w:vAlign w:val="center"/>
          </w:tcPr>
          <w:p w14:paraId="3AC9CD31"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用药咨询与处方分析</w:t>
            </w:r>
          </w:p>
        </w:tc>
        <w:tc>
          <w:tcPr>
            <w:tcW w:w="673" w:type="pct"/>
            <w:tcBorders>
              <w:top w:val="nil"/>
              <w:left w:val="nil"/>
              <w:bottom w:val="single" w:sz="4" w:space="0" w:color="auto"/>
              <w:right w:val="single" w:sz="4" w:space="0" w:color="auto"/>
            </w:tcBorders>
            <w:shd w:val="clear" w:color="auto" w:fill="auto"/>
            <w:vAlign w:val="center"/>
          </w:tcPr>
          <w:p w14:paraId="6AD19702"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韦美英、韦春</w:t>
            </w:r>
            <w:proofErr w:type="gramStart"/>
            <w:r w:rsidRPr="00B44D32">
              <w:rPr>
                <w:rFonts w:ascii="宋体" w:eastAsia="宋体" w:hAnsi="宋体" w:hint="eastAsia"/>
                <w:szCs w:val="21"/>
              </w:rPr>
              <w:t>岚</w:t>
            </w:r>
            <w:proofErr w:type="gramEnd"/>
          </w:p>
        </w:tc>
        <w:tc>
          <w:tcPr>
            <w:tcW w:w="673" w:type="pct"/>
            <w:tcBorders>
              <w:top w:val="nil"/>
              <w:left w:val="nil"/>
              <w:bottom w:val="single" w:sz="4" w:space="0" w:color="auto"/>
              <w:right w:val="single" w:sz="4" w:space="0" w:color="auto"/>
            </w:tcBorders>
            <w:shd w:val="clear" w:color="auto" w:fill="auto"/>
            <w:vAlign w:val="center"/>
          </w:tcPr>
          <w:p w14:paraId="059B0923"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二等奖</w:t>
            </w:r>
          </w:p>
        </w:tc>
        <w:tc>
          <w:tcPr>
            <w:tcW w:w="655" w:type="pct"/>
            <w:tcBorders>
              <w:top w:val="nil"/>
              <w:left w:val="single" w:sz="4" w:space="0" w:color="auto"/>
              <w:bottom w:val="single" w:sz="4" w:space="0" w:color="auto"/>
              <w:right w:val="single" w:sz="4" w:space="0" w:color="auto"/>
            </w:tcBorders>
            <w:shd w:val="clear" w:color="auto" w:fill="auto"/>
            <w:vAlign w:val="center"/>
          </w:tcPr>
          <w:p w14:paraId="27BA3C4A"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苏云淑</w:t>
            </w:r>
            <w:proofErr w:type="gramEnd"/>
          </w:p>
        </w:tc>
        <w:tc>
          <w:tcPr>
            <w:tcW w:w="655" w:type="pct"/>
            <w:tcBorders>
              <w:top w:val="single" w:sz="4" w:space="0" w:color="auto"/>
              <w:left w:val="single" w:sz="4" w:space="0" w:color="auto"/>
              <w:bottom w:val="single" w:sz="4" w:space="0" w:color="auto"/>
              <w:right w:val="single" w:sz="4" w:space="0" w:color="auto"/>
            </w:tcBorders>
            <w:vAlign w:val="center"/>
          </w:tcPr>
          <w:p w14:paraId="2EA79BAE"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tcBorders>
              <w:top w:val="single" w:sz="4" w:space="0" w:color="auto"/>
              <w:left w:val="single" w:sz="4" w:space="0" w:color="auto"/>
              <w:bottom w:val="single" w:sz="4" w:space="0" w:color="auto"/>
            </w:tcBorders>
            <w:vAlign w:val="center"/>
          </w:tcPr>
          <w:p w14:paraId="6F0C2FE9"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020</w:t>
            </w:r>
            <w:r w:rsidRPr="00B44D32">
              <w:rPr>
                <w:rFonts w:ascii="宋体" w:eastAsia="宋体" w:hAnsi="宋体" w:hint="eastAsia"/>
                <w:szCs w:val="21"/>
              </w:rPr>
              <w:t>年</w:t>
            </w:r>
          </w:p>
        </w:tc>
      </w:tr>
      <w:tr w:rsidR="001346BA" w:rsidRPr="00B44D32" w14:paraId="2D2E4061" w14:textId="77777777" w:rsidTr="00B44D32">
        <w:trPr>
          <w:trHeight w:hRule="exact" w:val="624"/>
        </w:trPr>
        <w:tc>
          <w:tcPr>
            <w:tcW w:w="349" w:type="pct"/>
            <w:vAlign w:val="center"/>
          </w:tcPr>
          <w:p w14:paraId="54E949CB"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3</w:t>
            </w:r>
            <w:r w:rsidRPr="00B44D32">
              <w:rPr>
                <w:rFonts w:ascii="宋体" w:eastAsia="宋体" w:hAnsi="宋体"/>
                <w:szCs w:val="21"/>
              </w:rPr>
              <w:t>8</w:t>
            </w:r>
          </w:p>
        </w:tc>
        <w:tc>
          <w:tcPr>
            <w:tcW w:w="463" w:type="pct"/>
            <w:vAlign w:val="center"/>
          </w:tcPr>
          <w:p w14:paraId="14C0CF02"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tcBorders>
              <w:top w:val="nil"/>
              <w:left w:val="single" w:sz="4" w:space="0" w:color="auto"/>
              <w:bottom w:val="single" w:sz="4" w:space="0" w:color="auto"/>
              <w:right w:val="single" w:sz="4" w:space="0" w:color="auto"/>
            </w:tcBorders>
            <w:shd w:val="clear" w:color="auto" w:fill="auto"/>
            <w:vAlign w:val="center"/>
          </w:tcPr>
          <w:p w14:paraId="43D24689"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用药咨询与处方分析</w:t>
            </w:r>
          </w:p>
        </w:tc>
        <w:tc>
          <w:tcPr>
            <w:tcW w:w="673" w:type="pct"/>
            <w:tcBorders>
              <w:top w:val="nil"/>
              <w:left w:val="nil"/>
              <w:bottom w:val="single" w:sz="4" w:space="0" w:color="auto"/>
              <w:right w:val="single" w:sz="4" w:space="0" w:color="auto"/>
            </w:tcBorders>
            <w:shd w:val="clear" w:color="auto" w:fill="auto"/>
            <w:vAlign w:val="center"/>
          </w:tcPr>
          <w:p w14:paraId="74E8C232"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向佳欢、梁荣建</w:t>
            </w:r>
          </w:p>
        </w:tc>
        <w:tc>
          <w:tcPr>
            <w:tcW w:w="673" w:type="pct"/>
            <w:tcBorders>
              <w:top w:val="nil"/>
              <w:left w:val="nil"/>
              <w:bottom w:val="single" w:sz="4" w:space="0" w:color="auto"/>
              <w:right w:val="single" w:sz="4" w:space="0" w:color="auto"/>
            </w:tcBorders>
            <w:shd w:val="clear" w:color="auto" w:fill="auto"/>
            <w:vAlign w:val="center"/>
          </w:tcPr>
          <w:p w14:paraId="206EDC7F"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三等奖</w:t>
            </w:r>
          </w:p>
        </w:tc>
        <w:tc>
          <w:tcPr>
            <w:tcW w:w="655" w:type="pct"/>
            <w:tcBorders>
              <w:top w:val="nil"/>
              <w:left w:val="single" w:sz="4" w:space="0" w:color="auto"/>
              <w:bottom w:val="single" w:sz="4" w:space="0" w:color="auto"/>
              <w:right w:val="single" w:sz="4" w:space="0" w:color="auto"/>
            </w:tcBorders>
            <w:shd w:val="clear" w:color="auto" w:fill="auto"/>
            <w:vAlign w:val="center"/>
          </w:tcPr>
          <w:p w14:paraId="580DB001" w14:textId="77777777" w:rsidR="001346BA" w:rsidRPr="00B44D32" w:rsidRDefault="001346BA" w:rsidP="001346BA">
            <w:pPr>
              <w:rPr>
                <w:rFonts w:ascii="宋体" w:eastAsia="宋体" w:hAnsi="宋体"/>
                <w:szCs w:val="21"/>
              </w:rPr>
            </w:pPr>
            <w:proofErr w:type="gramStart"/>
            <w:r w:rsidRPr="00B44D32">
              <w:rPr>
                <w:rFonts w:ascii="宋体" w:eastAsia="宋体" w:hAnsi="宋体" w:hint="eastAsia"/>
                <w:szCs w:val="21"/>
              </w:rPr>
              <w:t>蒙桂柳</w:t>
            </w:r>
            <w:proofErr w:type="gramEnd"/>
          </w:p>
        </w:tc>
        <w:tc>
          <w:tcPr>
            <w:tcW w:w="655" w:type="pct"/>
            <w:tcBorders>
              <w:top w:val="single" w:sz="4" w:space="0" w:color="auto"/>
              <w:left w:val="single" w:sz="4" w:space="0" w:color="auto"/>
              <w:bottom w:val="single" w:sz="4" w:space="0" w:color="auto"/>
              <w:right w:val="single" w:sz="4" w:space="0" w:color="auto"/>
            </w:tcBorders>
            <w:vAlign w:val="center"/>
          </w:tcPr>
          <w:p w14:paraId="2025F53A"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tcBorders>
              <w:top w:val="single" w:sz="4" w:space="0" w:color="auto"/>
              <w:left w:val="single" w:sz="4" w:space="0" w:color="auto"/>
              <w:bottom w:val="single" w:sz="4" w:space="0" w:color="auto"/>
            </w:tcBorders>
            <w:vAlign w:val="center"/>
          </w:tcPr>
          <w:p w14:paraId="6B3D63E5"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020</w:t>
            </w:r>
            <w:r w:rsidRPr="00B44D32">
              <w:rPr>
                <w:rFonts w:ascii="宋体" w:eastAsia="宋体" w:hAnsi="宋体" w:hint="eastAsia"/>
                <w:szCs w:val="21"/>
              </w:rPr>
              <w:t>年</w:t>
            </w:r>
          </w:p>
        </w:tc>
      </w:tr>
      <w:tr w:rsidR="001346BA" w:rsidRPr="00B44D32" w14:paraId="20EC2F20" w14:textId="77777777" w:rsidTr="00B44D32">
        <w:trPr>
          <w:trHeight w:hRule="exact" w:val="624"/>
        </w:trPr>
        <w:tc>
          <w:tcPr>
            <w:tcW w:w="349" w:type="pct"/>
            <w:vAlign w:val="center"/>
          </w:tcPr>
          <w:p w14:paraId="62688A33"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3</w:t>
            </w:r>
            <w:r w:rsidRPr="00B44D32">
              <w:rPr>
                <w:rFonts w:ascii="宋体" w:eastAsia="宋体" w:hAnsi="宋体"/>
                <w:szCs w:val="21"/>
              </w:rPr>
              <w:t>9</w:t>
            </w:r>
          </w:p>
        </w:tc>
        <w:tc>
          <w:tcPr>
            <w:tcW w:w="463" w:type="pct"/>
            <w:vAlign w:val="center"/>
          </w:tcPr>
          <w:p w14:paraId="5F8AB2DF"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tcBorders>
              <w:top w:val="nil"/>
              <w:left w:val="single" w:sz="4" w:space="0" w:color="auto"/>
              <w:bottom w:val="single" w:sz="4" w:space="0" w:color="auto"/>
              <w:right w:val="single" w:sz="4" w:space="0" w:color="auto"/>
            </w:tcBorders>
            <w:shd w:val="clear" w:color="auto" w:fill="auto"/>
            <w:vAlign w:val="center"/>
          </w:tcPr>
          <w:p w14:paraId="66FD07E0"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用药咨询与处方分析</w:t>
            </w:r>
          </w:p>
        </w:tc>
        <w:tc>
          <w:tcPr>
            <w:tcW w:w="673" w:type="pct"/>
            <w:tcBorders>
              <w:top w:val="nil"/>
              <w:left w:val="nil"/>
              <w:bottom w:val="single" w:sz="4" w:space="0" w:color="auto"/>
              <w:right w:val="single" w:sz="4" w:space="0" w:color="auto"/>
            </w:tcBorders>
            <w:shd w:val="clear" w:color="auto" w:fill="auto"/>
            <w:vAlign w:val="center"/>
          </w:tcPr>
          <w:p w14:paraId="142407AD"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蒙美用、蓝艳生</w:t>
            </w:r>
          </w:p>
        </w:tc>
        <w:tc>
          <w:tcPr>
            <w:tcW w:w="673" w:type="pct"/>
            <w:tcBorders>
              <w:top w:val="nil"/>
              <w:left w:val="nil"/>
              <w:bottom w:val="single" w:sz="4" w:space="0" w:color="auto"/>
              <w:right w:val="single" w:sz="4" w:space="0" w:color="auto"/>
            </w:tcBorders>
            <w:shd w:val="clear" w:color="auto" w:fill="auto"/>
            <w:vAlign w:val="center"/>
          </w:tcPr>
          <w:p w14:paraId="45472F85"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三等奖</w:t>
            </w:r>
          </w:p>
        </w:tc>
        <w:tc>
          <w:tcPr>
            <w:tcW w:w="655" w:type="pct"/>
            <w:tcBorders>
              <w:top w:val="nil"/>
              <w:left w:val="single" w:sz="4" w:space="0" w:color="auto"/>
              <w:bottom w:val="single" w:sz="4" w:space="0" w:color="auto"/>
              <w:right w:val="single" w:sz="4" w:space="0" w:color="auto"/>
            </w:tcBorders>
            <w:shd w:val="clear" w:color="auto" w:fill="auto"/>
            <w:vAlign w:val="center"/>
          </w:tcPr>
          <w:p w14:paraId="56F6D995"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吴金美</w:t>
            </w:r>
          </w:p>
        </w:tc>
        <w:tc>
          <w:tcPr>
            <w:tcW w:w="655" w:type="pct"/>
            <w:tcBorders>
              <w:top w:val="single" w:sz="4" w:space="0" w:color="auto"/>
              <w:left w:val="single" w:sz="4" w:space="0" w:color="auto"/>
              <w:bottom w:val="single" w:sz="4" w:space="0" w:color="auto"/>
              <w:right w:val="single" w:sz="4" w:space="0" w:color="auto"/>
            </w:tcBorders>
            <w:vAlign w:val="center"/>
          </w:tcPr>
          <w:p w14:paraId="570601EB"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tcBorders>
              <w:top w:val="single" w:sz="4" w:space="0" w:color="auto"/>
              <w:left w:val="single" w:sz="4" w:space="0" w:color="auto"/>
              <w:bottom w:val="single" w:sz="4" w:space="0" w:color="auto"/>
            </w:tcBorders>
            <w:vAlign w:val="center"/>
          </w:tcPr>
          <w:p w14:paraId="1C847794"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020</w:t>
            </w:r>
            <w:r w:rsidRPr="00B44D32">
              <w:rPr>
                <w:rFonts w:ascii="宋体" w:eastAsia="宋体" w:hAnsi="宋体" w:hint="eastAsia"/>
                <w:szCs w:val="21"/>
              </w:rPr>
              <w:t>年</w:t>
            </w:r>
          </w:p>
        </w:tc>
      </w:tr>
      <w:tr w:rsidR="001346BA" w:rsidRPr="00B44D32" w14:paraId="669620EB" w14:textId="77777777" w:rsidTr="00B44D32">
        <w:trPr>
          <w:trHeight w:hRule="exact" w:val="624"/>
        </w:trPr>
        <w:tc>
          <w:tcPr>
            <w:tcW w:w="349" w:type="pct"/>
            <w:vAlign w:val="center"/>
          </w:tcPr>
          <w:p w14:paraId="1FD8A79C"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4</w:t>
            </w:r>
            <w:r w:rsidRPr="00B44D32">
              <w:rPr>
                <w:rFonts w:ascii="宋体" w:eastAsia="宋体" w:hAnsi="宋体"/>
                <w:szCs w:val="21"/>
              </w:rPr>
              <w:t>0</w:t>
            </w:r>
          </w:p>
        </w:tc>
        <w:tc>
          <w:tcPr>
            <w:tcW w:w="463" w:type="pct"/>
            <w:vAlign w:val="center"/>
          </w:tcPr>
          <w:p w14:paraId="55A2BC00" w14:textId="77777777" w:rsidR="001346BA" w:rsidRPr="00B44D32" w:rsidRDefault="001346BA" w:rsidP="00B44D32">
            <w:pPr>
              <w:jc w:val="center"/>
              <w:rPr>
                <w:rFonts w:ascii="宋体" w:eastAsia="宋体" w:hAnsi="宋体"/>
                <w:szCs w:val="21"/>
              </w:rPr>
            </w:pPr>
            <w:r w:rsidRPr="00B44D32">
              <w:rPr>
                <w:rFonts w:ascii="宋体" w:eastAsia="宋体" w:hAnsi="宋体" w:hint="eastAsia"/>
                <w:szCs w:val="21"/>
              </w:rPr>
              <w:t>药剂专业</w:t>
            </w:r>
          </w:p>
        </w:tc>
        <w:tc>
          <w:tcPr>
            <w:tcW w:w="875" w:type="pct"/>
            <w:tcBorders>
              <w:top w:val="nil"/>
              <w:left w:val="single" w:sz="4" w:space="0" w:color="auto"/>
              <w:bottom w:val="single" w:sz="4" w:space="0" w:color="auto"/>
              <w:right w:val="single" w:sz="4" w:space="0" w:color="auto"/>
            </w:tcBorders>
            <w:shd w:val="clear" w:color="auto" w:fill="auto"/>
            <w:vAlign w:val="center"/>
          </w:tcPr>
          <w:p w14:paraId="5F132BE8"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用药咨询与处方分析</w:t>
            </w:r>
          </w:p>
        </w:tc>
        <w:tc>
          <w:tcPr>
            <w:tcW w:w="673" w:type="pct"/>
            <w:tcBorders>
              <w:top w:val="nil"/>
              <w:left w:val="nil"/>
              <w:bottom w:val="single" w:sz="4" w:space="0" w:color="auto"/>
              <w:right w:val="single" w:sz="4" w:space="0" w:color="auto"/>
            </w:tcBorders>
            <w:shd w:val="clear" w:color="auto" w:fill="auto"/>
            <w:vAlign w:val="center"/>
          </w:tcPr>
          <w:p w14:paraId="7D88504C"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彭依萍、韦艳清</w:t>
            </w:r>
          </w:p>
        </w:tc>
        <w:tc>
          <w:tcPr>
            <w:tcW w:w="673" w:type="pct"/>
            <w:tcBorders>
              <w:top w:val="nil"/>
              <w:left w:val="nil"/>
              <w:bottom w:val="single" w:sz="4" w:space="0" w:color="auto"/>
              <w:right w:val="single" w:sz="4" w:space="0" w:color="auto"/>
            </w:tcBorders>
            <w:shd w:val="clear" w:color="auto" w:fill="auto"/>
            <w:vAlign w:val="center"/>
          </w:tcPr>
          <w:p w14:paraId="717D7ED3"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三等奖</w:t>
            </w:r>
          </w:p>
        </w:tc>
        <w:tc>
          <w:tcPr>
            <w:tcW w:w="655" w:type="pct"/>
            <w:tcBorders>
              <w:top w:val="nil"/>
              <w:left w:val="single" w:sz="4" w:space="0" w:color="auto"/>
              <w:bottom w:val="single" w:sz="4" w:space="0" w:color="auto"/>
              <w:right w:val="single" w:sz="4" w:space="0" w:color="auto"/>
            </w:tcBorders>
            <w:shd w:val="clear" w:color="auto" w:fill="auto"/>
            <w:vAlign w:val="center"/>
          </w:tcPr>
          <w:p w14:paraId="7677515F"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吴金美</w:t>
            </w:r>
          </w:p>
        </w:tc>
        <w:tc>
          <w:tcPr>
            <w:tcW w:w="655" w:type="pct"/>
            <w:tcBorders>
              <w:top w:val="single" w:sz="4" w:space="0" w:color="auto"/>
              <w:left w:val="single" w:sz="4" w:space="0" w:color="auto"/>
              <w:bottom w:val="single" w:sz="4" w:space="0" w:color="auto"/>
              <w:right w:val="single" w:sz="4" w:space="0" w:color="auto"/>
            </w:tcBorders>
            <w:vAlign w:val="center"/>
          </w:tcPr>
          <w:p w14:paraId="5A7998EE"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河池市教育局</w:t>
            </w:r>
          </w:p>
        </w:tc>
        <w:tc>
          <w:tcPr>
            <w:tcW w:w="655" w:type="pct"/>
            <w:tcBorders>
              <w:top w:val="single" w:sz="4" w:space="0" w:color="auto"/>
              <w:left w:val="single" w:sz="4" w:space="0" w:color="auto"/>
              <w:bottom w:val="single" w:sz="4" w:space="0" w:color="auto"/>
            </w:tcBorders>
            <w:vAlign w:val="center"/>
          </w:tcPr>
          <w:p w14:paraId="05ECC033" w14:textId="77777777" w:rsidR="001346BA" w:rsidRPr="00B44D32" w:rsidRDefault="001346BA" w:rsidP="001346BA">
            <w:pPr>
              <w:rPr>
                <w:rFonts w:ascii="宋体" w:eastAsia="宋体" w:hAnsi="宋体"/>
                <w:szCs w:val="21"/>
              </w:rPr>
            </w:pPr>
            <w:r w:rsidRPr="00B44D32">
              <w:rPr>
                <w:rFonts w:ascii="宋体" w:eastAsia="宋体" w:hAnsi="宋体" w:hint="eastAsia"/>
                <w:szCs w:val="21"/>
              </w:rPr>
              <w:t>2</w:t>
            </w:r>
            <w:r w:rsidRPr="00B44D32">
              <w:rPr>
                <w:rFonts w:ascii="宋体" w:eastAsia="宋体" w:hAnsi="宋体"/>
                <w:szCs w:val="21"/>
              </w:rPr>
              <w:t>020</w:t>
            </w:r>
            <w:r w:rsidRPr="00B44D32">
              <w:rPr>
                <w:rFonts w:ascii="宋体" w:eastAsia="宋体" w:hAnsi="宋体" w:hint="eastAsia"/>
                <w:szCs w:val="21"/>
              </w:rPr>
              <w:t>年</w:t>
            </w:r>
          </w:p>
        </w:tc>
      </w:tr>
    </w:tbl>
    <w:p w14:paraId="2879C0A6" w14:textId="77777777" w:rsidR="001346BA" w:rsidRDefault="001346BA"/>
    <w:p w14:paraId="61E05BA5" w14:textId="77777777" w:rsidR="001346BA" w:rsidRPr="00476C02" w:rsidRDefault="001346BA" w:rsidP="00476C02">
      <w:pPr>
        <w:pStyle w:val="3"/>
        <w:spacing w:line="0" w:lineRule="atLeast"/>
        <w:ind w:firstLineChars="252" w:firstLine="708"/>
        <w:rPr>
          <w:rFonts w:ascii="宋体" w:eastAsia="宋体" w:hAnsi="宋体"/>
          <w:sz w:val="28"/>
          <w:szCs w:val="28"/>
        </w:rPr>
      </w:pPr>
      <w:bookmarkStart w:id="5" w:name="_Toc68592718"/>
      <w:r w:rsidRPr="00476C02">
        <w:rPr>
          <w:rFonts w:ascii="宋体" w:eastAsia="宋体" w:hAnsi="宋体" w:hint="eastAsia"/>
          <w:sz w:val="28"/>
          <w:szCs w:val="28"/>
        </w:rPr>
        <w:lastRenderedPageBreak/>
        <w:t>3、校企合作和社会服务</w:t>
      </w:r>
      <w:bookmarkEnd w:id="5"/>
    </w:p>
    <w:p w14:paraId="7728C3BF" w14:textId="77777777" w:rsidR="001346BA" w:rsidRPr="009F767F" w:rsidRDefault="001346BA" w:rsidP="001346BA">
      <w:pPr>
        <w:tabs>
          <w:tab w:val="left" w:pos="312"/>
        </w:tabs>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（1）加强校企合作，提升办学质量</w:t>
      </w:r>
    </w:p>
    <w:p w14:paraId="71EA6B6C" w14:textId="77777777" w:rsidR="001346BA" w:rsidRPr="009F767F" w:rsidRDefault="001346BA" w:rsidP="001346BA">
      <w:pPr>
        <w:tabs>
          <w:tab w:val="left" w:pos="312"/>
        </w:tabs>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学校为了贯彻落实《国家中长期教育改革和发展规划纲要</w:t>
      </w:r>
      <w:r w:rsidRPr="009F767F">
        <w:rPr>
          <w:rFonts w:ascii="宋体" w:eastAsia="宋体" w:hAnsi="宋体" w:cstheme="minorEastAsia"/>
          <w:sz w:val="28"/>
          <w:szCs w:val="28"/>
        </w:rPr>
        <w:t>(2010-2020年)》关于“完善现代职业教育体系，加</w:t>
      </w:r>
      <w:r w:rsidRPr="009F767F">
        <w:rPr>
          <w:rFonts w:ascii="宋体" w:eastAsia="宋体" w:hAnsi="宋体" w:cstheme="minorEastAsia" w:hint="eastAsia"/>
          <w:sz w:val="28"/>
          <w:szCs w:val="28"/>
        </w:rPr>
        <w:t>强职业教育基础能力建设，推行产教融合、校企合作的应用型人才和技术技能人才培养模式，促进职业学校教师和企业技术人才双向交流</w:t>
      </w:r>
      <w:r w:rsidRPr="009F767F">
        <w:rPr>
          <w:rFonts w:ascii="宋体" w:eastAsia="宋体" w:hAnsi="宋体" w:cstheme="minorEastAsia"/>
          <w:sz w:val="28"/>
          <w:szCs w:val="28"/>
        </w:rPr>
        <w:t>"的精神，</w:t>
      </w:r>
      <w:r w:rsidRPr="009F767F">
        <w:rPr>
          <w:rFonts w:ascii="宋体" w:eastAsia="宋体" w:hAnsi="宋体" w:cstheme="minorEastAsia" w:hint="eastAsia"/>
          <w:sz w:val="28"/>
          <w:szCs w:val="28"/>
        </w:rPr>
        <w:t>学</w:t>
      </w:r>
      <w:r w:rsidRPr="009F767F">
        <w:rPr>
          <w:rFonts w:ascii="宋体" w:eastAsia="宋体" w:hAnsi="宋体" w:cstheme="minorEastAsia"/>
          <w:sz w:val="28"/>
          <w:szCs w:val="28"/>
        </w:rPr>
        <w:t>校主动适应社会对应用技能型人才队伍建设的要求，</w:t>
      </w:r>
      <w:r w:rsidRPr="009F767F">
        <w:rPr>
          <w:rFonts w:ascii="宋体" w:eastAsia="宋体" w:hAnsi="宋体" w:cstheme="minorEastAsia" w:hint="eastAsia"/>
          <w:sz w:val="28"/>
          <w:szCs w:val="28"/>
        </w:rPr>
        <w:t>在专业人才培养方面努力探索人才共育、过程共管、成果共享、责任共担的深度融合校企合作办学模式。</w:t>
      </w:r>
    </w:p>
    <w:p w14:paraId="492803F2" w14:textId="77777777" w:rsidR="001346BA" w:rsidRPr="009F767F" w:rsidRDefault="001346BA" w:rsidP="001346BA">
      <w:pPr>
        <w:tabs>
          <w:tab w:val="left" w:pos="312"/>
        </w:tabs>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学校于</w:t>
      </w:r>
      <w:r w:rsidRPr="009F767F">
        <w:rPr>
          <w:rFonts w:ascii="宋体" w:eastAsia="宋体" w:hAnsi="宋体" w:cstheme="minorEastAsia"/>
          <w:sz w:val="28"/>
          <w:szCs w:val="28"/>
        </w:rPr>
        <w:t>2015年开始实施校企合作的培养模式，对接优势特色产</w:t>
      </w:r>
      <w:r w:rsidRPr="009F767F">
        <w:rPr>
          <w:rFonts w:ascii="宋体" w:eastAsia="宋体" w:hAnsi="宋体" w:cstheme="minorEastAsia" w:hint="eastAsia"/>
          <w:sz w:val="28"/>
          <w:szCs w:val="28"/>
        </w:rPr>
        <w:t>业发展需求，错位发展，优势互补。特别是在药剂专业方面，先后与广西</w:t>
      </w:r>
      <w:proofErr w:type="gramStart"/>
      <w:r w:rsidRPr="009F767F">
        <w:rPr>
          <w:rFonts w:ascii="宋体" w:eastAsia="宋体" w:hAnsi="宋体" w:cstheme="minorEastAsia" w:hint="eastAsia"/>
          <w:sz w:val="28"/>
          <w:szCs w:val="28"/>
        </w:rPr>
        <w:t>大参林</w:t>
      </w:r>
      <w:r>
        <w:rPr>
          <w:rFonts w:ascii="宋体" w:eastAsia="宋体" w:hAnsi="宋体" w:cstheme="minorEastAsia" w:hint="eastAsia"/>
          <w:sz w:val="28"/>
          <w:szCs w:val="28"/>
        </w:rPr>
        <w:t>药业</w:t>
      </w:r>
      <w:proofErr w:type="gramEnd"/>
      <w:r>
        <w:rPr>
          <w:rFonts w:ascii="宋体" w:eastAsia="宋体" w:hAnsi="宋体" w:cstheme="minorEastAsia" w:hint="eastAsia"/>
          <w:sz w:val="28"/>
          <w:szCs w:val="28"/>
        </w:rPr>
        <w:t>有限公司</w:t>
      </w:r>
      <w:r w:rsidRPr="009F767F">
        <w:rPr>
          <w:rFonts w:ascii="宋体" w:eastAsia="宋体" w:hAnsi="宋体" w:cstheme="minorEastAsia" w:hint="eastAsia"/>
          <w:sz w:val="28"/>
          <w:szCs w:val="28"/>
        </w:rPr>
        <w:t>、老百姓大药房、一心药房、桂中大药房、柳州国大药业</w:t>
      </w:r>
      <w:proofErr w:type="gramStart"/>
      <w:r w:rsidRPr="009F767F">
        <w:rPr>
          <w:rFonts w:ascii="宋体" w:eastAsia="宋体" w:hAnsi="宋体" w:cstheme="minorEastAsia" w:hint="eastAsia"/>
          <w:sz w:val="28"/>
          <w:szCs w:val="28"/>
        </w:rPr>
        <w:t>等药企建立</w:t>
      </w:r>
      <w:proofErr w:type="gramEnd"/>
      <w:r w:rsidRPr="009F767F">
        <w:rPr>
          <w:rFonts w:ascii="宋体" w:eastAsia="宋体" w:hAnsi="宋体" w:cstheme="minorEastAsia" w:hint="eastAsia"/>
          <w:sz w:val="28"/>
          <w:szCs w:val="28"/>
        </w:rPr>
        <w:t>了深度校企合作的人才培养模式，校企共谋人才培养方案、共建专兼教师队伍、共享教学资源、共建实训基地、共建校外顶岗实习管理模式以及校外实习基地管理机制。突出培养学生职业素养及完成工作的“综合职业能力”。专兼职教师共同承担专业课程，校企共同育人，实现学校人才培养、企业发展需求的有效对接。</w:t>
      </w:r>
    </w:p>
    <w:p w14:paraId="1F2C428B" w14:textId="77777777" w:rsidR="001346BA" w:rsidRPr="009F767F" w:rsidRDefault="001346BA" w:rsidP="001346BA">
      <w:pPr>
        <w:tabs>
          <w:tab w:val="left" w:pos="312"/>
        </w:tabs>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校企合作不仅为学校拓展办学空间、增加办学资源、提高办学质量起到良好的促进作用，</w:t>
      </w:r>
      <w:r w:rsidRPr="009F767F">
        <w:rPr>
          <w:rFonts w:ascii="宋体" w:eastAsia="宋体" w:hAnsi="宋体" w:cstheme="minorEastAsia"/>
          <w:sz w:val="28"/>
          <w:szCs w:val="28"/>
        </w:rPr>
        <w:t>也为合作企业长期</w:t>
      </w:r>
      <w:r w:rsidRPr="009F767F">
        <w:rPr>
          <w:rFonts w:ascii="宋体" w:eastAsia="宋体" w:hAnsi="宋体" w:cstheme="minorEastAsia" w:hint="eastAsia"/>
          <w:sz w:val="28"/>
          <w:szCs w:val="28"/>
        </w:rPr>
        <w:t>持续</w:t>
      </w:r>
      <w:r w:rsidRPr="009F767F">
        <w:rPr>
          <w:rFonts w:ascii="宋体" w:eastAsia="宋体" w:hAnsi="宋体" w:cstheme="minorEastAsia"/>
          <w:sz w:val="28"/>
          <w:szCs w:val="28"/>
        </w:rPr>
        <w:t>发展</w:t>
      </w:r>
      <w:r w:rsidRPr="009F767F">
        <w:rPr>
          <w:rFonts w:ascii="宋体" w:eastAsia="宋体" w:hAnsi="宋体" w:cstheme="minorEastAsia" w:hint="eastAsia"/>
          <w:sz w:val="28"/>
          <w:szCs w:val="28"/>
        </w:rPr>
        <w:t>、</w:t>
      </w:r>
      <w:proofErr w:type="gramStart"/>
      <w:r w:rsidRPr="009F767F">
        <w:rPr>
          <w:rFonts w:ascii="宋体" w:eastAsia="宋体" w:hAnsi="宋体" w:cstheme="minorEastAsia"/>
          <w:sz w:val="28"/>
          <w:szCs w:val="28"/>
        </w:rPr>
        <w:t>储备</w:t>
      </w:r>
      <w:r w:rsidRPr="009F767F">
        <w:rPr>
          <w:rFonts w:ascii="宋体" w:eastAsia="宋体" w:hAnsi="宋体" w:cstheme="minorEastAsia" w:hint="eastAsia"/>
          <w:sz w:val="28"/>
          <w:szCs w:val="28"/>
        </w:rPr>
        <w:t>高</w:t>
      </w:r>
      <w:proofErr w:type="gramEnd"/>
      <w:r w:rsidRPr="009F767F">
        <w:rPr>
          <w:rFonts w:ascii="宋体" w:eastAsia="宋体" w:hAnsi="宋体" w:cstheme="minorEastAsia" w:hint="eastAsia"/>
          <w:sz w:val="28"/>
          <w:szCs w:val="28"/>
        </w:rPr>
        <w:t>素质技能型人才打下基础。校企的深度融合，实现了人才培养与社会需求的“无缝</w:t>
      </w:r>
      <w:r w:rsidRPr="009F767F">
        <w:rPr>
          <w:rFonts w:ascii="宋体" w:eastAsia="宋体" w:hAnsi="宋体" w:cstheme="minorEastAsia"/>
          <w:sz w:val="28"/>
          <w:szCs w:val="28"/>
        </w:rPr>
        <w:t>"对接，优化了教学资源，得到社会</w:t>
      </w:r>
      <w:r w:rsidRPr="009F767F">
        <w:rPr>
          <w:rFonts w:ascii="宋体" w:eastAsia="宋体" w:hAnsi="宋体" w:cstheme="minorEastAsia" w:hint="eastAsia"/>
          <w:sz w:val="28"/>
          <w:szCs w:val="28"/>
        </w:rPr>
        <w:t>、</w:t>
      </w:r>
      <w:r w:rsidRPr="009F767F">
        <w:rPr>
          <w:rFonts w:ascii="宋体" w:eastAsia="宋体" w:hAnsi="宋体" w:cstheme="minorEastAsia"/>
          <w:sz w:val="28"/>
          <w:szCs w:val="28"/>
        </w:rPr>
        <w:t>企业、学校、</w:t>
      </w:r>
      <w:r w:rsidRPr="009F767F">
        <w:rPr>
          <w:rFonts w:ascii="宋体" w:eastAsia="宋体" w:hAnsi="宋体" w:cstheme="minorEastAsia" w:hint="eastAsia"/>
          <w:sz w:val="28"/>
          <w:szCs w:val="28"/>
        </w:rPr>
        <w:t>家长、</w:t>
      </w:r>
      <w:r w:rsidRPr="009F767F">
        <w:rPr>
          <w:rFonts w:ascii="宋体" w:eastAsia="宋体" w:hAnsi="宋体" w:cstheme="minorEastAsia"/>
          <w:sz w:val="28"/>
          <w:szCs w:val="28"/>
        </w:rPr>
        <w:t>学生广泛认</w:t>
      </w:r>
      <w:r w:rsidRPr="009F767F">
        <w:rPr>
          <w:rFonts w:ascii="宋体" w:eastAsia="宋体" w:hAnsi="宋体" w:cstheme="minorEastAsia" w:hint="eastAsia"/>
          <w:sz w:val="28"/>
          <w:szCs w:val="28"/>
        </w:rPr>
        <w:t>可。</w:t>
      </w:r>
    </w:p>
    <w:p w14:paraId="000189FE" w14:textId="77777777" w:rsidR="001346BA" w:rsidRPr="009F767F" w:rsidRDefault="001346BA" w:rsidP="001346BA">
      <w:pPr>
        <w:tabs>
          <w:tab w:val="left" w:pos="312"/>
        </w:tabs>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（2）主动服务社会，增强社会实践能力</w:t>
      </w:r>
    </w:p>
    <w:p w14:paraId="5617914A"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近两年，学校组织药剂专业学生到学校附近药店开展义诊献爱心服务活动共计</w:t>
      </w:r>
      <w:r w:rsidRPr="009F767F">
        <w:rPr>
          <w:rFonts w:ascii="宋体" w:eastAsia="宋体" w:hAnsi="宋体" w:cstheme="minorEastAsia"/>
          <w:sz w:val="28"/>
          <w:szCs w:val="28"/>
        </w:rPr>
        <w:t>10</w:t>
      </w:r>
      <w:r w:rsidRPr="009F767F">
        <w:rPr>
          <w:rFonts w:ascii="宋体" w:eastAsia="宋体" w:hAnsi="宋体" w:cstheme="minorEastAsia" w:hint="eastAsia"/>
          <w:sz w:val="28"/>
          <w:szCs w:val="28"/>
        </w:rPr>
        <w:t>余</w:t>
      </w:r>
      <w:r w:rsidRPr="009F767F">
        <w:rPr>
          <w:rFonts w:ascii="宋体" w:eastAsia="宋体" w:hAnsi="宋体" w:cstheme="minorEastAsia"/>
          <w:sz w:val="28"/>
          <w:szCs w:val="28"/>
        </w:rPr>
        <w:t>次</w:t>
      </w:r>
      <w:r w:rsidRPr="009F767F">
        <w:rPr>
          <w:rFonts w:ascii="宋体" w:eastAsia="宋体" w:hAnsi="宋体" w:cstheme="minorEastAsia" w:hint="eastAsia"/>
          <w:sz w:val="28"/>
          <w:szCs w:val="28"/>
        </w:rPr>
        <w:t>。学生们向周边群众宣传合理用药、鉴别假药劣药等知识，开展了测量血压、发放常见疾病预防宣传资料，用真诚、爱心和技术为市民们提供优质服务。</w:t>
      </w:r>
    </w:p>
    <w:p w14:paraId="612DB0AE"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lastRenderedPageBreak/>
        <w:t>两年来，依托校企合作平台，本着教学资源共享的原则，帮助</w:t>
      </w:r>
      <w:r w:rsidRPr="009F767F">
        <w:rPr>
          <w:rFonts w:ascii="宋体" w:eastAsia="宋体" w:hAnsi="宋体" w:cstheme="minorEastAsia"/>
          <w:sz w:val="28"/>
          <w:szCs w:val="28"/>
        </w:rPr>
        <w:t>合作企业</w:t>
      </w:r>
      <w:r w:rsidRPr="009F767F">
        <w:rPr>
          <w:rFonts w:ascii="宋体" w:eastAsia="宋体" w:hAnsi="宋体" w:cstheme="minorEastAsia" w:hint="eastAsia"/>
          <w:sz w:val="28"/>
          <w:szCs w:val="28"/>
        </w:rPr>
        <w:t>开展</w:t>
      </w:r>
      <w:r w:rsidRPr="009F767F">
        <w:rPr>
          <w:rFonts w:ascii="宋体" w:eastAsia="宋体" w:hAnsi="宋体" w:cstheme="minorEastAsia"/>
          <w:sz w:val="28"/>
          <w:szCs w:val="28"/>
        </w:rPr>
        <w:t>员工培训</w:t>
      </w:r>
      <w:r w:rsidRPr="009F767F">
        <w:rPr>
          <w:rFonts w:ascii="宋体" w:eastAsia="宋体" w:hAnsi="宋体" w:cstheme="minorEastAsia" w:hint="eastAsia"/>
          <w:sz w:val="28"/>
          <w:szCs w:val="28"/>
        </w:rPr>
        <w:t>1</w:t>
      </w:r>
      <w:r w:rsidRPr="009F767F">
        <w:rPr>
          <w:rFonts w:ascii="宋体" w:eastAsia="宋体" w:hAnsi="宋体" w:cstheme="minorEastAsia"/>
          <w:sz w:val="28"/>
          <w:szCs w:val="28"/>
        </w:rPr>
        <w:t>00</w:t>
      </w:r>
      <w:r w:rsidRPr="009F767F">
        <w:rPr>
          <w:rFonts w:ascii="宋体" w:eastAsia="宋体" w:hAnsi="宋体" w:cstheme="minorEastAsia" w:hint="eastAsia"/>
          <w:sz w:val="28"/>
          <w:szCs w:val="28"/>
        </w:rPr>
        <w:t>余</w:t>
      </w:r>
      <w:r w:rsidRPr="009F767F">
        <w:rPr>
          <w:rFonts w:ascii="宋体" w:eastAsia="宋体" w:hAnsi="宋体" w:cstheme="minorEastAsia"/>
          <w:sz w:val="28"/>
          <w:szCs w:val="28"/>
        </w:rPr>
        <w:t>多人次</w:t>
      </w:r>
      <w:r w:rsidRPr="009F767F">
        <w:rPr>
          <w:rFonts w:ascii="宋体" w:eastAsia="宋体" w:hAnsi="宋体" w:cstheme="minorEastAsia" w:hint="eastAsia"/>
          <w:sz w:val="28"/>
          <w:szCs w:val="28"/>
        </w:rPr>
        <w:t>，为企业解决了员工培训困难的难题。</w:t>
      </w:r>
    </w:p>
    <w:p w14:paraId="30DFE106" w14:textId="77777777" w:rsidR="001346BA" w:rsidRPr="00476C02" w:rsidRDefault="001346BA" w:rsidP="002B2AE4">
      <w:pPr>
        <w:pStyle w:val="2"/>
        <w:spacing w:line="0" w:lineRule="atLeast"/>
        <w:ind w:firstLineChars="201" w:firstLine="565"/>
        <w:rPr>
          <w:rFonts w:ascii="宋体" w:eastAsia="宋体" w:hAnsi="宋体"/>
          <w:sz w:val="28"/>
          <w:szCs w:val="28"/>
        </w:rPr>
      </w:pPr>
      <w:bookmarkStart w:id="6" w:name="_Toc68592719"/>
      <w:r w:rsidRPr="00476C02">
        <w:rPr>
          <w:rFonts w:ascii="宋体" w:eastAsia="宋体" w:hAnsi="宋体" w:hint="eastAsia"/>
          <w:sz w:val="28"/>
          <w:szCs w:val="28"/>
        </w:rPr>
        <w:t>（二）实训基地建设完成情况。</w:t>
      </w:r>
      <w:bookmarkEnd w:id="6"/>
    </w:p>
    <w:p w14:paraId="17C8668B" w14:textId="77777777" w:rsidR="001346BA" w:rsidRPr="002B2AE4" w:rsidRDefault="001346BA" w:rsidP="002B2AE4">
      <w:pPr>
        <w:pStyle w:val="3"/>
        <w:spacing w:line="0" w:lineRule="atLeast"/>
        <w:ind w:firstLineChars="201" w:firstLine="565"/>
        <w:rPr>
          <w:rFonts w:ascii="宋体" w:eastAsia="宋体" w:hAnsi="宋体"/>
          <w:sz w:val="28"/>
          <w:szCs w:val="28"/>
        </w:rPr>
      </w:pPr>
      <w:bookmarkStart w:id="7" w:name="_Toc68592720"/>
      <w:r w:rsidRPr="002B2AE4">
        <w:rPr>
          <w:rFonts w:ascii="宋体" w:eastAsia="宋体" w:hAnsi="宋体" w:hint="eastAsia"/>
          <w:sz w:val="28"/>
          <w:szCs w:val="28"/>
        </w:rPr>
        <w:t>1</w:t>
      </w:r>
      <w:r w:rsidR="0096397D">
        <w:rPr>
          <w:rFonts w:ascii="宋体" w:eastAsia="宋体" w:hAnsi="宋体" w:hint="eastAsia"/>
          <w:sz w:val="28"/>
          <w:szCs w:val="28"/>
        </w:rPr>
        <w:t>、</w:t>
      </w:r>
      <w:r w:rsidRPr="002B2AE4">
        <w:rPr>
          <w:rFonts w:ascii="宋体" w:eastAsia="宋体" w:hAnsi="宋体" w:hint="eastAsia"/>
          <w:sz w:val="28"/>
          <w:szCs w:val="28"/>
        </w:rPr>
        <w:t>设备安装及运行情况。</w:t>
      </w:r>
      <w:bookmarkEnd w:id="7"/>
    </w:p>
    <w:p w14:paraId="7E12A148"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截止</w:t>
      </w:r>
      <w:r w:rsidRPr="009F767F">
        <w:rPr>
          <w:rFonts w:ascii="宋体" w:eastAsia="宋体" w:hAnsi="宋体" w:cstheme="minorEastAsia"/>
          <w:sz w:val="28"/>
          <w:szCs w:val="28"/>
        </w:rPr>
        <w:t>2020年12月30日，项目资金采购的设备</w:t>
      </w:r>
      <w:r w:rsidRPr="009F767F">
        <w:rPr>
          <w:rFonts w:ascii="宋体" w:eastAsia="宋体" w:hAnsi="宋体" w:cstheme="minorEastAsia" w:hint="eastAsia"/>
          <w:sz w:val="28"/>
          <w:szCs w:val="28"/>
        </w:rPr>
        <w:t>全部到位</w:t>
      </w:r>
      <w:r w:rsidRPr="009F767F">
        <w:rPr>
          <w:rFonts w:ascii="宋体" w:eastAsia="宋体" w:hAnsi="宋体" w:cstheme="minorEastAsia"/>
          <w:sz w:val="28"/>
          <w:szCs w:val="28"/>
        </w:rPr>
        <w:t>，已完成“</w:t>
      </w:r>
      <w:r w:rsidRPr="009F767F">
        <w:rPr>
          <w:rFonts w:ascii="宋体" w:eastAsia="宋体" w:hAnsi="宋体" w:cstheme="minorEastAsia" w:hint="eastAsia"/>
          <w:sz w:val="28"/>
          <w:szCs w:val="28"/>
        </w:rPr>
        <w:t>化学实验室</w:t>
      </w:r>
      <w:r w:rsidRPr="009F767F">
        <w:rPr>
          <w:rFonts w:ascii="宋体" w:eastAsia="宋体" w:hAnsi="宋体" w:cstheme="minorEastAsia"/>
          <w:sz w:val="28"/>
          <w:szCs w:val="28"/>
        </w:rPr>
        <w:t>、</w:t>
      </w:r>
      <w:r w:rsidRPr="009F767F">
        <w:rPr>
          <w:rFonts w:ascii="宋体" w:eastAsia="宋体" w:hAnsi="宋体" w:cstheme="minorEastAsia" w:hint="eastAsia"/>
          <w:sz w:val="28"/>
          <w:szCs w:val="28"/>
        </w:rPr>
        <w:t>药物分析实验室、药物制剂实验室、药理和免疫实验室、理实一体化模拟仿医院药房、理实一体化模拟GSP药房、药物标本馆”等设备安装和验收。</w:t>
      </w:r>
      <w:r w:rsidRPr="00BE4AE5">
        <w:rPr>
          <w:rFonts w:ascii="宋体" w:eastAsia="宋体" w:hAnsi="宋体" w:cstheme="minorEastAsia"/>
          <w:sz w:val="28"/>
          <w:szCs w:val="28"/>
        </w:rPr>
        <w:t>除因基础设</w:t>
      </w:r>
      <w:r w:rsidRPr="00BE4AE5">
        <w:rPr>
          <w:rFonts w:ascii="宋体" w:eastAsia="宋体" w:hAnsi="宋体" w:cstheme="minorEastAsia" w:hint="eastAsia"/>
          <w:sz w:val="28"/>
          <w:szCs w:val="28"/>
        </w:rPr>
        <w:t>施问题导致部分大型设备（如</w:t>
      </w:r>
      <w:r w:rsidR="008C45C4" w:rsidRPr="00BE4AE5">
        <w:rPr>
          <w:rFonts w:ascii="宋体" w:eastAsia="宋体" w:hAnsi="宋体" w:cstheme="minorEastAsia" w:hint="eastAsia"/>
          <w:sz w:val="28"/>
          <w:szCs w:val="28"/>
        </w:rPr>
        <w:t>血清凝固器</w:t>
      </w:r>
      <w:r w:rsidRPr="00BE4AE5">
        <w:rPr>
          <w:rFonts w:ascii="宋体" w:eastAsia="宋体" w:hAnsi="宋体" w:cstheme="minorEastAsia" w:hint="eastAsia"/>
          <w:sz w:val="28"/>
          <w:szCs w:val="28"/>
        </w:rPr>
        <w:t>）未能安装使用外，其余设备运行良好。</w:t>
      </w:r>
    </w:p>
    <w:p w14:paraId="2BC24F9A" w14:textId="77777777" w:rsidR="001346BA" w:rsidRPr="0011687F" w:rsidRDefault="001346BA" w:rsidP="001346BA">
      <w:pPr>
        <w:spacing w:line="560" w:lineRule="exact"/>
        <w:ind w:firstLineChars="200" w:firstLine="562"/>
        <w:jc w:val="center"/>
        <w:rPr>
          <w:rFonts w:ascii="宋体" w:eastAsia="宋体" w:hAnsi="宋体" w:cstheme="minorEastAsia"/>
          <w:b/>
          <w:bCs/>
          <w:sz w:val="28"/>
          <w:szCs w:val="28"/>
        </w:rPr>
      </w:pPr>
      <w:r w:rsidRPr="0011687F">
        <w:rPr>
          <w:rFonts w:ascii="宋体" w:eastAsia="宋体" w:hAnsi="宋体" w:cstheme="minorEastAsia" w:hint="eastAsia"/>
          <w:b/>
          <w:bCs/>
          <w:sz w:val="28"/>
          <w:szCs w:val="28"/>
        </w:rPr>
        <w:t>表</w:t>
      </w:r>
      <w:r w:rsidRPr="0011687F">
        <w:rPr>
          <w:rFonts w:ascii="宋体" w:eastAsia="宋体" w:hAnsi="宋体" w:cstheme="minorEastAsia"/>
          <w:b/>
          <w:bCs/>
          <w:sz w:val="28"/>
          <w:szCs w:val="28"/>
        </w:rPr>
        <w:t xml:space="preserve">6 </w:t>
      </w:r>
      <w:r w:rsidR="006F3E71">
        <w:rPr>
          <w:rFonts w:ascii="宋体" w:eastAsia="宋体" w:hAnsi="宋体" w:cstheme="minorEastAsia"/>
          <w:b/>
          <w:bCs/>
          <w:sz w:val="28"/>
          <w:szCs w:val="28"/>
        </w:rPr>
        <w:t xml:space="preserve"> </w:t>
      </w:r>
      <w:r w:rsidRPr="0011687F">
        <w:rPr>
          <w:rFonts w:ascii="宋体" w:eastAsia="宋体" w:hAnsi="宋体" w:cstheme="minorEastAsia" w:hint="eastAsia"/>
          <w:b/>
          <w:bCs/>
          <w:sz w:val="28"/>
          <w:szCs w:val="28"/>
        </w:rPr>
        <w:t>实训室建设完成情况</w:t>
      </w:r>
    </w:p>
    <w:tbl>
      <w:tblPr>
        <w:tblStyle w:val="a3"/>
        <w:tblW w:w="5000" w:type="pct"/>
        <w:tblLook w:val="04A0" w:firstRow="1" w:lastRow="0" w:firstColumn="1" w:lastColumn="0" w:noHBand="0" w:noVBand="1"/>
      </w:tblPr>
      <w:tblGrid>
        <w:gridCol w:w="850"/>
        <w:gridCol w:w="3242"/>
        <w:gridCol w:w="882"/>
        <w:gridCol w:w="2357"/>
        <w:gridCol w:w="1729"/>
      </w:tblGrid>
      <w:tr w:rsidR="001346BA" w:rsidRPr="00FC3810" w14:paraId="59E953DE" w14:textId="77777777" w:rsidTr="00B91CDE">
        <w:tc>
          <w:tcPr>
            <w:tcW w:w="469" w:type="pct"/>
            <w:vAlign w:val="center"/>
          </w:tcPr>
          <w:p w14:paraId="587497F1"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序号</w:t>
            </w:r>
          </w:p>
        </w:tc>
        <w:tc>
          <w:tcPr>
            <w:tcW w:w="1789" w:type="pct"/>
            <w:vAlign w:val="center"/>
          </w:tcPr>
          <w:p w14:paraId="0BF5DFF5"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实训室名称</w:t>
            </w:r>
          </w:p>
        </w:tc>
        <w:tc>
          <w:tcPr>
            <w:tcW w:w="487" w:type="pct"/>
            <w:vAlign w:val="center"/>
          </w:tcPr>
          <w:p w14:paraId="729D6097"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数量</w:t>
            </w:r>
          </w:p>
        </w:tc>
        <w:tc>
          <w:tcPr>
            <w:tcW w:w="1301" w:type="pct"/>
            <w:vAlign w:val="center"/>
          </w:tcPr>
          <w:p w14:paraId="1A8F6F9A"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实</w:t>
            </w:r>
            <w:proofErr w:type="gramStart"/>
            <w:r w:rsidRPr="00FC3810">
              <w:rPr>
                <w:rFonts w:ascii="宋体" w:eastAsia="宋体" w:hAnsi="宋体" w:cstheme="minorEastAsia" w:hint="eastAsia"/>
                <w:szCs w:val="21"/>
              </w:rPr>
              <w:t>训设备</w:t>
            </w:r>
            <w:proofErr w:type="gramEnd"/>
            <w:r w:rsidRPr="00FC3810">
              <w:rPr>
                <w:rFonts w:ascii="宋体" w:eastAsia="宋体" w:hAnsi="宋体" w:cstheme="minorEastAsia" w:hint="eastAsia"/>
                <w:szCs w:val="21"/>
              </w:rPr>
              <w:t>存放位置</w:t>
            </w:r>
          </w:p>
        </w:tc>
        <w:tc>
          <w:tcPr>
            <w:tcW w:w="955" w:type="pct"/>
            <w:vAlign w:val="center"/>
          </w:tcPr>
          <w:p w14:paraId="0BB92C68"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完成情况（%）</w:t>
            </w:r>
          </w:p>
        </w:tc>
      </w:tr>
      <w:tr w:rsidR="001346BA" w:rsidRPr="00FC3810" w14:paraId="4FF8C9CF" w14:textId="77777777" w:rsidTr="00B91CDE">
        <w:tc>
          <w:tcPr>
            <w:tcW w:w="469" w:type="pct"/>
          </w:tcPr>
          <w:p w14:paraId="67434D6E"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1</w:t>
            </w:r>
          </w:p>
        </w:tc>
        <w:tc>
          <w:tcPr>
            <w:tcW w:w="1789" w:type="pct"/>
          </w:tcPr>
          <w:p w14:paraId="1BFE5060"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化学实验室</w:t>
            </w:r>
          </w:p>
        </w:tc>
        <w:tc>
          <w:tcPr>
            <w:tcW w:w="487" w:type="pct"/>
          </w:tcPr>
          <w:p w14:paraId="065E3D6F"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1</w:t>
            </w:r>
          </w:p>
        </w:tc>
        <w:tc>
          <w:tcPr>
            <w:tcW w:w="1301" w:type="pct"/>
          </w:tcPr>
          <w:p w14:paraId="68677488" w14:textId="77777777" w:rsidR="001346BA" w:rsidRPr="00FC3810" w:rsidRDefault="001346BA" w:rsidP="001346BA">
            <w:pPr>
              <w:spacing w:line="560" w:lineRule="exact"/>
              <w:jc w:val="center"/>
              <w:rPr>
                <w:rFonts w:ascii="宋体" w:eastAsia="宋体" w:hAnsi="宋体" w:cstheme="minorEastAsia"/>
                <w:szCs w:val="21"/>
              </w:rPr>
            </w:pPr>
            <w:r w:rsidRPr="00FC3810">
              <w:rPr>
                <w:rFonts w:hint="eastAsia"/>
                <w:szCs w:val="21"/>
              </w:rPr>
              <w:t>（</w:t>
            </w:r>
            <w:proofErr w:type="gramStart"/>
            <w:r w:rsidRPr="00FC3810">
              <w:rPr>
                <w:rFonts w:hint="eastAsia"/>
                <w:szCs w:val="21"/>
              </w:rPr>
              <w:t>实训楼</w:t>
            </w:r>
            <w:proofErr w:type="gramEnd"/>
            <w:r w:rsidRPr="00FC3810">
              <w:rPr>
                <w:rFonts w:hint="eastAsia"/>
                <w:szCs w:val="21"/>
              </w:rPr>
              <w:t>1</w:t>
            </w:r>
            <w:r w:rsidRPr="00FC3810">
              <w:rPr>
                <w:szCs w:val="21"/>
              </w:rPr>
              <w:t>12</w:t>
            </w:r>
            <w:r w:rsidRPr="00FC3810">
              <w:rPr>
                <w:rFonts w:hint="eastAsia"/>
                <w:szCs w:val="21"/>
              </w:rPr>
              <w:t>）</w:t>
            </w:r>
          </w:p>
        </w:tc>
        <w:tc>
          <w:tcPr>
            <w:tcW w:w="955" w:type="pct"/>
          </w:tcPr>
          <w:p w14:paraId="63EE81DC"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1</w:t>
            </w:r>
            <w:r w:rsidRPr="00FC3810">
              <w:rPr>
                <w:rFonts w:ascii="宋体" w:eastAsia="宋体" w:hAnsi="宋体" w:cstheme="minorEastAsia"/>
                <w:szCs w:val="21"/>
              </w:rPr>
              <w:t>00</w:t>
            </w:r>
          </w:p>
        </w:tc>
      </w:tr>
      <w:tr w:rsidR="001346BA" w:rsidRPr="00FC3810" w14:paraId="36F2EAF0" w14:textId="77777777" w:rsidTr="00B91CDE">
        <w:tc>
          <w:tcPr>
            <w:tcW w:w="469" w:type="pct"/>
          </w:tcPr>
          <w:p w14:paraId="1662F1D4"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2</w:t>
            </w:r>
          </w:p>
        </w:tc>
        <w:tc>
          <w:tcPr>
            <w:tcW w:w="1789" w:type="pct"/>
          </w:tcPr>
          <w:p w14:paraId="6CE40D82"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药物分析实验室</w:t>
            </w:r>
          </w:p>
        </w:tc>
        <w:tc>
          <w:tcPr>
            <w:tcW w:w="487" w:type="pct"/>
          </w:tcPr>
          <w:p w14:paraId="03E7169D"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1</w:t>
            </w:r>
          </w:p>
        </w:tc>
        <w:tc>
          <w:tcPr>
            <w:tcW w:w="1301" w:type="pct"/>
          </w:tcPr>
          <w:p w14:paraId="535B252E" w14:textId="77777777" w:rsidR="001346BA" w:rsidRPr="00FC3810" w:rsidRDefault="001346BA" w:rsidP="001346BA">
            <w:pPr>
              <w:spacing w:line="560" w:lineRule="exact"/>
              <w:jc w:val="center"/>
              <w:rPr>
                <w:rFonts w:ascii="宋体" w:eastAsia="宋体" w:hAnsi="宋体" w:cstheme="minorEastAsia"/>
                <w:szCs w:val="21"/>
              </w:rPr>
            </w:pPr>
            <w:r w:rsidRPr="00FC3810">
              <w:rPr>
                <w:rFonts w:hint="eastAsia"/>
                <w:szCs w:val="21"/>
              </w:rPr>
              <w:t>（</w:t>
            </w:r>
            <w:proofErr w:type="gramStart"/>
            <w:r w:rsidRPr="00FC3810">
              <w:rPr>
                <w:rFonts w:hint="eastAsia"/>
                <w:szCs w:val="21"/>
              </w:rPr>
              <w:t>实训楼</w:t>
            </w:r>
            <w:proofErr w:type="gramEnd"/>
            <w:r w:rsidRPr="00FC3810">
              <w:rPr>
                <w:rFonts w:hint="eastAsia"/>
                <w:szCs w:val="21"/>
              </w:rPr>
              <w:t>1</w:t>
            </w:r>
            <w:r w:rsidRPr="00FC3810">
              <w:rPr>
                <w:szCs w:val="21"/>
              </w:rPr>
              <w:t>06</w:t>
            </w:r>
            <w:r w:rsidRPr="00FC3810">
              <w:rPr>
                <w:rFonts w:hint="eastAsia"/>
                <w:szCs w:val="21"/>
              </w:rPr>
              <w:t>）</w:t>
            </w:r>
          </w:p>
        </w:tc>
        <w:tc>
          <w:tcPr>
            <w:tcW w:w="955" w:type="pct"/>
          </w:tcPr>
          <w:p w14:paraId="6AAE2CA0"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1</w:t>
            </w:r>
            <w:r w:rsidRPr="00FC3810">
              <w:rPr>
                <w:rFonts w:ascii="宋体" w:eastAsia="宋体" w:hAnsi="宋体" w:cstheme="minorEastAsia"/>
                <w:szCs w:val="21"/>
              </w:rPr>
              <w:t>00</w:t>
            </w:r>
          </w:p>
        </w:tc>
      </w:tr>
      <w:tr w:rsidR="001346BA" w:rsidRPr="00FC3810" w14:paraId="47033EF9" w14:textId="77777777" w:rsidTr="00B91CDE">
        <w:tc>
          <w:tcPr>
            <w:tcW w:w="469" w:type="pct"/>
          </w:tcPr>
          <w:p w14:paraId="202BD9D9"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3</w:t>
            </w:r>
          </w:p>
        </w:tc>
        <w:tc>
          <w:tcPr>
            <w:tcW w:w="1789" w:type="pct"/>
          </w:tcPr>
          <w:p w14:paraId="4D511972"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药物制剂实验室</w:t>
            </w:r>
          </w:p>
        </w:tc>
        <w:tc>
          <w:tcPr>
            <w:tcW w:w="487" w:type="pct"/>
          </w:tcPr>
          <w:p w14:paraId="3B4A0C6C"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1</w:t>
            </w:r>
          </w:p>
        </w:tc>
        <w:tc>
          <w:tcPr>
            <w:tcW w:w="1301" w:type="pct"/>
          </w:tcPr>
          <w:p w14:paraId="22CB5531" w14:textId="77777777" w:rsidR="001346BA" w:rsidRPr="00FC3810" w:rsidRDefault="001346BA" w:rsidP="001346BA">
            <w:pPr>
              <w:spacing w:line="560" w:lineRule="exact"/>
              <w:jc w:val="center"/>
              <w:rPr>
                <w:rFonts w:ascii="宋体" w:eastAsia="宋体" w:hAnsi="宋体" w:cstheme="minorEastAsia"/>
                <w:szCs w:val="21"/>
              </w:rPr>
            </w:pPr>
            <w:r w:rsidRPr="00FC3810">
              <w:rPr>
                <w:rFonts w:hint="eastAsia"/>
                <w:szCs w:val="21"/>
              </w:rPr>
              <w:t>（</w:t>
            </w:r>
            <w:proofErr w:type="gramStart"/>
            <w:r w:rsidRPr="00FC3810">
              <w:rPr>
                <w:rFonts w:hint="eastAsia"/>
                <w:szCs w:val="21"/>
              </w:rPr>
              <w:t>实训楼</w:t>
            </w:r>
            <w:proofErr w:type="gramEnd"/>
            <w:r w:rsidRPr="00FC3810">
              <w:rPr>
                <w:rFonts w:hint="eastAsia"/>
                <w:szCs w:val="21"/>
              </w:rPr>
              <w:t>1</w:t>
            </w:r>
            <w:r w:rsidRPr="00FC3810">
              <w:rPr>
                <w:szCs w:val="21"/>
              </w:rPr>
              <w:t>08</w:t>
            </w:r>
            <w:r w:rsidRPr="00FC3810">
              <w:rPr>
                <w:rFonts w:hint="eastAsia"/>
                <w:szCs w:val="21"/>
              </w:rPr>
              <w:t>）</w:t>
            </w:r>
          </w:p>
        </w:tc>
        <w:tc>
          <w:tcPr>
            <w:tcW w:w="955" w:type="pct"/>
          </w:tcPr>
          <w:p w14:paraId="6D8FF6FD"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1</w:t>
            </w:r>
            <w:r w:rsidRPr="00FC3810">
              <w:rPr>
                <w:rFonts w:ascii="宋体" w:eastAsia="宋体" w:hAnsi="宋体" w:cstheme="minorEastAsia"/>
                <w:szCs w:val="21"/>
              </w:rPr>
              <w:t>00</w:t>
            </w:r>
          </w:p>
        </w:tc>
      </w:tr>
      <w:tr w:rsidR="001346BA" w:rsidRPr="00FC3810" w14:paraId="795612E1" w14:textId="77777777" w:rsidTr="00B91CDE">
        <w:tc>
          <w:tcPr>
            <w:tcW w:w="469" w:type="pct"/>
          </w:tcPr>
          <w:p w14:paraId="6293A20F"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4</w:t>
            </w:r>
          </w:p>
        </w:tc>
        <w:tc>
          <w:tcPr>
            <w:tcW w:w="1789" w:type="pct"/>
          </w:tcPr>
          <w:p w14:paraId="54BCFDDA"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药理和免疫实验室</w:t>
            </w:r>
          </w:p>
        </w:tc>
        <w:tc>
          <w:tcPr>
            <w:tcW w:w="487" w:type="pct"/>
          </w:tcPr>
          <w:p w14:paraId="71637D51"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1</w:t>
            </w:r>
          </w:p>
        </w:tc>
        <w:tc>
          <w:tcPr>
            <w:tcW w:w="1301" w:type="pct"/>
          </w:tcPr>
          <w:p w14:paraId="10CB8690" w14:textId="77777777" w:rsidR="001346BA" w:rsidRPr="00FC3810" w:rsidRDefault="001346BA" w:rsidP="001346BA">
            <w:pPr>
              <w:spacing w:line="560" w:lineRule="exact"/>
              <w:jc w:val="center"/>
              <w:rPr>
                <w:rFonts w:ascii="宋体" w:eastAsia="宋体" w:hAnsi="宋体" w:cstheme="minorEastAsia"/>
                <w:szCs w:val="21"/>
              </w:rPr>
            </w:pPr>
            <w:r w:rsidRPr="00FC3810">
              <w:rPr>
                <w:rFonts w:hint="eastAsia"/>
                <w:szCs w:val="21"/>
              </w:rPr>
              <w:t>（</w:t>
            </w:r>
            <w:proofErr w:type="gramStart"/>
            <w:r w:rsidRPr="00FC3810">
              <w:rPr>
                <w:rFonts w:hint="eastAsia"/>
                <w:szCs w:val="21"/>
              </w:rPr>
              <w:t>实训楼</w:t>
            </w:r>
            <w:proofErr w:type="gramEnd"/>
            <w:r w:rsidRPr="00FC3810">
              <w:rPr>
                <w:szCs w:val="21"/>
              </w:rPr>
              <w:t>104</w:t>
            </w:r>
            <w:r w:rsidRPr="00FC3810">
              <w:rPr>
                <w:rFonts w:hint="eastAsia"/>
                <w:szCs w:val="21"/>
              </w:rPr>
              <w:t>和1</w:t>
            </w:r>
            <w:r w:rsidRPr="00FC3810">
              <w:rPr>
                <w:szCs w:val="21"/>
              </w:rPr>
              <w:t>09</w:t>
            </w:r>
            <w:r w:rsidRPr="00FC3810">
              <w:rPr>
                <w:rFonts w:hint="eastAsia"/>
                <w:szCs w:val="21"/>
              </w:rPr>
              <w:t>）</w:t>
            </w:r>
          </w:p>
        </w:tc>
        <w:tc>
          <w:tcPr>
            <w:tcW w:w="955" w:type="pct"/>
          </w:tcPr>
          <w:p w14:paraId="6AF5F8C8" w14:textId="77777777" w:rsidR="001346BA" w:rsidRPr="00FC3810" w:rsidRDefault="00BE4AE5" w:rsidP="001346BA">
            <w:pPr>
              <w:spacing w:line="560" w:lineRule="exact"/>
              <w:jc w:val="center"/>
              <w:rPr>
                <w:rFonts w:ascii="宋体" w:eastAsia="宋体" w:hAnsi="宋体" w:cstheme="minorEastAsia"/>
                <w:szCs w:val="21"/>
              </w:rPr>
            </w:pPr>
            <w:r>
              <w:rPr>
                <w:rFonts w:ascii="宋体" w:eastAsia="宋体" w:hAnsi="宋体" w:cstheme="minorEastAsia" w:hint="eastAsia"/>
                <w:szCs w:val="21"/>
              </w:rPr>
              <w:t>9</w:t>
            </w:r>
            <w:r>
              <w:rPr>
                <w:rFonts w:ascii="宋体" w:eastAsia="宋体" w:hAnsi="宋体" w:cstheme="minorEastAsia"/>
                <w:szCs w:val="21"/>
              </w:rPr>
              <w:t>5</w:t>
            </w:r>
          </w:p>
        </w:tc>
      </w:tr>
      <w:tr w:rsidR="001346BA" w:rsidRPr="00FC3810" w14:paraId="1B235F4A" w14:textId="77777777" w:rsidTr="00B91CDE">
        <w:tc>
          <w:tcPr>
            <w:tcW w:w="469" w:type="pct"/>
          </w:tcPr>
          <w:p w14:paraId="761F3640"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5</w:t>
            </w:r>
          </w:p>
        </w:tc>
        <w:tc>
          <w:tcPr>
            <w:tcW w:w="1789" w:type="pct"/>
          </w:tcPr>
          <w:p w14:paraId="26712079"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理实一体化模拟仿医院药房</w:t>
            </w:r>
          </w:p>
        </w:tc>
        <w:tc>
          <w:tcPr>
            <w:tcW w:w="487" w:type="pct"/>
          </w:tcPr>
          <w:p w14:paraId="5CF79919"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1</w:t>
            </w:r>
          </w:p>
        </w:tc>
        <w:tc>
          <w:tcPr>
            <w:tcW w:w="1301" w:type="pct"/>
          </w:tcPr>
          <w:p w14:paraId="21B93770" w14:textId="77777777" w:rsidR="001346BA" w:rsidRPr="00FC3810" w:rsidRDefault="001346BA" w:rsidP="001346BA">
            <w:pPr>
              <w:spacing w:line="560" w:lineRule="exact"/>
              <w:jc w:val="center"/>
              <w:rPr>
                <w:rFonts w:ascii="宋体" w:eastAsia="宋体" w:hAnsi="宋体" w:cstheme="minorEastAsia"/>
                <w:szCs w:val="21"/>
              </w:rPr>
            </w:pPr>
            <w:r w:rsidRPr="00FC3810">
              <w:rPr>
                <w:rFonts w:hint="eastAsia"/>
                <w:szCs w:val="21"/>
              </w:rPr>
              <w:t>（教学楼3</w:t>
            </w:r>
            <w:r w:rsidRPr="00FC3810">
              <w:rPr>
                <w:szCs w:val="21"/>
              </w:rPr>
              <w:t>301</w:t>
            </w:r>
            <w:r w:rsidRPr="00FC3810">
              <w:rPr>
                <w:rFonts w:hint="eastAsia"/>
                <w:szCs w:val="21"/>
              </w:rPr>
              <w:t>）</w:t>
            </w:r>
          </w:p>
        </w:tc>
        <w:tc>
          <w:tcPr>
            <w:tcW w:w="955" w:type="pct"/>
          </w:tcPr>
          <w:p w14:paraId="599097FB"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1</w:t>
            </w:r>
            <w:r w:rsidRPr="00FC3810">
              <w:rPr>
                <w:rFonts w:ascii="宋体" w:eastAsia="宋体" w:hAnsi="宋体" w:cstheme="minorEastAsia"/>
                <w:szCs w:val="21"/>
              </w:rPr>
              <w:t>00</w:t>
            </w:r>
          </w:p>
        </w:tc>
      </w:tr>
      <w:tr w:rsidR="001346BA" w:rsidRPr="00FC3810" w14:paraId="0361C62D" w14:textId="77777777" w:rsidTr="00B91CDE">
        <w:tc>
          <w:tcPr>
            <w:tcW w:w="469" w:type="pct"/>
          </w:tcPr>
          <w:p w14:paraId="370B4AF6"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6</w:t>
            </w:r>
          </w:p>
        </w:tc>
        <w:tc>
          <w:tcPr>
            <w:tcW w:w="1789" w:type="pct"/>
          </w:tcPr>
          <w:p w14:paraId="4747983B"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理实一体化模拟GSP药房</w:t>
            </w:r>
          </w:p>
        </w:tc>
        <w:tc>
          <w:tcPr>
            <w:tcW w:w="487" w:type="pct"/>
          </w:tcPr>
          <w:p w14:paraId="20A7F99C"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1</w:t>
            </w:r>
          </w:p>
        </w:tc>
        <w:tc>
          <w:tcPr>
            <w:tcW w:w="1301" w:type="pct"/>
          </w:tcPr>
          <w:p w14:paraId="671F97E8" w14:textId="77777777" w:rsidR="001346BA" w:rsidRPr="00FC3810" w:rsidRDefault="001346BA" w:rsidP="001346BA">
            <w:pPr>
              <w:spacing w:line="560" w:lineRule="exact"/>
              <w:jc w:val="center"/>
              <w:rPr>
                <w:rFonts w:ascii="宋体" w:eastAsia="宋体" w:hAnsi="宋体" w:cstheme="minorEastAsia"/>
                <w:szCs w:val="21"/>
              </w:rPr>
            </w:pPr>
            <w:r w:rsidRPr="00FC3810">
              <w:rPr>
                <w:rFonts w:hint="eastAsia"/>
                <w:szCs w:val="21"/>
              </w:rPr>
              <w:t>（教学楼3</w:t>
            </w:r>
            <w:r w:rsidRPr="00FC3810">
              <w:rPr>
                <w:szCs w:val="21"/>
              </w:rPr>
              <w:t>202</w:t>
            </w:r>
            <w:r w:rsidRPr="00FC3810">
              <w:rPr>
                <w:rFonts w:hint="eastAsia"/>
                <w:szCs w:val="21"/>
              </w:rPr>
              <w:t>）</w:t>
            </w:r>
          </w:p>
        </w:tc>
        <w:tc>
          <w:tcPr>
            <w:tcW w:w="955" w:type="pct"/>
          </w:tcPr>
          <w:p w14:paraId="42138F00"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1</w:t>
            </w:r>
            <w:r w:rsidRPr="00FC3810">
              <w:rPr>
                <w:rFonts w:ascii="宋体" w:eastAsia="宋体" w:hAnsi="宋体" w:cstheme="minorEastAsia"/>
                <w:szCs w:val="21"/>
              </w:rPr>
              <w:t>00</w:t>
            </w:r>
          </w:p>
        </w:tc>
      </w:tr>
      <w:tr w:rsidR="001346BA" w:rsidRPr="00FC3810" w14:paraId="6C4AEB7E" w14:textId="77777777" w:rsidTr="00B91CDE">
        <w:tc>
          <w:tcPr>
            <w:tcW w:w="469" w:type="pct"/>
          </w:tcPr>
          <w:p w14:paraId="58FC5149"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7</w:t>
            </w:r>
          </w:p>
        </w:tc>
        <w:tc>
          <w:tcPr>
            <w:tcW w:w="1789" w:type="pct"/>
          </w:tcPr>
          <w:p w14:paraId="62C74C69"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药物标本馆</w:t>
            </w:r>
          </w:p>
        </w:tc>
        <w:tc>
          <w:tcPr>
            <w:tcW w:w="487" w:type="pct"/>
          </w:tcPr>
          <w:p w14:paraId="12CB51C2"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1</w:t>
            </w:r>
          </w:p>
        </w:tc>
        <w:tc>
          <w:tcPr>
            <w:tcW w:w="1301" w:type="pct"/>
          </w:tcPr>
          <w:p w14:paraId="1D0C2B63" w14:textId="77777777" w:rsidR="001346BA" w:rsidRPr="00FC3810" w:rsidRDefault="001346BA" w:rsidP="001346BA">
            <w:pPr>
              <w:spacing w:line="560" w:lineRule="exact"/>
              <w:jc w:val="center"/>
              <w:rPr>
                <w:rFonts w:ascii="宋体" w:eastAsia="宋体" w:hAnsi="宋体" w:cstheme="minorEastAsia"/>
                <w:szCs w:val="21"/>
              </w:rPr>
            </w:pPr>
            <w:r w:rsidRPr="00FC3810">
              <w:rPr>
                <w:rFonts w:hint="eastAsia"/>
                <w:szCs w:val="21"/>
              </w:rPr>
              <w:t>（</w:t>
            </w:r>
            <w:proofErr w:type="gramStart"/>
            <w:r w:rsidRPr="00FC3810">
              <w:rPr>
                <w:rFonts w:hint="eastAsia"/>
                <w:szCs w:val="21"/>
              </w:rPr>
              <w:t>实训楼</w:t>
            </w:r>
            <w:proofErr w:type="gramEnd"/>
            <w:r w:rsidRPr="00FC3810">
              <w:rPr>
                <w:rFonts w:hint="eastAsia"/>
                <w:szCs w:val="21"/>
              </w:rPr>
              <w:t>1</w:t>
            </w:r>
            <w:r w:rsidRPr="00FC3810">
              <w:rPr>
                <w:szCs w:val="21"/>
              </w:rPr>
              <w:t>08</w:t>
            </w:r>
            <w:r w:rsidRPr="00FC3810">
              <w:rPr>
                <w:rFonts w:hint="eastAsia"/>
                <w:szCs w:val="21"/>
              </w:rPr>
              <w:t>）</w:t>
            </w:r>
          </w:p>
        </w:tc>
        <w:tc>
          <w:tcPr>
            <w:tcW w:w="955" w:type="pct"/>
          </w:tcPr>
          <w:p w14:paraId="76E9395F" w14:textId="77777777" w:rsidR="001346BA" w:rsidRPr="00FC3810" w:rsidRDefault="001346BA" w:rsidP="001346BA">
            <w:pPr>
              <w:spacing w:line="560" w:lineRule="exact"/>
              <w:jc w:val="center"/>
              <w:rPr>
                <w:rFonts w:ascii="宋体" w:eastAsia="宋体" w:hAnsi="宋体" w:cstheme="minorEastAsia"/>
                <w:szCs w:val="21"/>
              </w:rPr>
            </w:pPr>
            <w:r w:rsidRPr="00FC3810">
              <w:rPr>
                <w:rFonts w:ascii="宋体" w:eastAsia="宋体" w:hAnsi="宋体" w:cstheme="minorEastAsia" w:hint="eastAsia"/>
                <w:szCs w:val="21"/>
              </w:rPr>
              <w:t>1</w:t>
            </w:r>
            <w:r w:rsidRPr="00FC3810">
              <w:rPr>
                <w:rFonts w:ascii="宋体" w:eastAsia="宋体" w:hAnsi="宋体" w:cstheme="minorEastAsia"/>
                <w:szCs w:val="21"/>
              </w:rPr>
              <w:t>00</w:t>
            </w:r>
          </w:p>
        </w:tc>
      </w:tr>
    </w:tbl>
    <w:p w14:paraId="113935E4" w14:textId="77777777" w:rsidR="00B91CDE" w:rsidRPr="00E77EC7" w:rsidRDefault="00B91CDE" w:rsidP="00B91CDE">
      <w:pPr>
        <w:jc w:val="center"/>
        <w:rPr>
          <w:rFonts w:ascii="宋体" w:eastAsia="宋体" w:hAnsi="宋体"/>
          <w:b/>
          <w:bCs/>
          <w:sz w:val="28"/>
          <w:szCs w:val="28"/>
        </w:rPr>
      </w:pPr>
      <w:r w:rsidRPr="00E77EC7">
        <w:rPr>
          <w:rFonts w:ascii="宋体" w:eastAsia="宋体" w:hAnsi="宋体" w:hint="eastAsia"/>
          <w:b/>
          <w:bCs/>
          <w:sz w:val="28"/>
          <w:szCs w:val="28"/>
        </w:rPr>
        <w:t>表</w:t>
      </w:r>
      <w:r w:rsidR="00BE4AE5">
        <w:rPr>
          <w:rFonts w:ascii="宋体" w:eastAsia="宋体" w:hAnsi="宋体"/>
          <w:b/>
          <w:bCs/>
          <w:sz w:val="28"/>
          <w:szCs w:val="28"/>
        </w:rPr>
        <w:t>7</w:t>
      </w:r>
      <w:r w:rsidRPr="00E77EC7">
        <w:rPr>
          <w:rFonts w:ascii="宋体" w:eastAsia="宋体" w:hAnsi="宋体"/>
          <w:b/>
          <w:bCs/>
          <w:sz w:val="28"/>
          <w:szCs w:val="28"/>
        </w:rPr>
        <w:t xml:space="preserve"> </w:t>
      </w:r>
      <w:r w:rsidR="006F3E71">
        <w:rPr>
          <w:rFonts w:ascii="宋体" w:eastAsia="宋体" w:hAnsi="宋体"/>
          <w:b/>
          <w:bCs/>
          <w:sz w:val="28"/>
          <w:szCs w:val="28"/>
        </w:rPr>
        <w:t xml:space="preserve"> </w:t>
      </w:r>
      <w:r w:rsidRPr="00E77EC7">
        <w:rPr>
          <w:rFonts w:ascii="宋体" w:eastAsia="宋体" w:hAnsi="宋体" w:hint="eastAsia"/>
          <w:b/>
          <w:bCs/>
          <w:sz w:val="28"/>
          <w:szCs w:val="28"/>
        </w:rPr>
        <w:t>实</w:t>
      </w:r>
      <w:proofErr w:type="gramStart"/>
      <w:r w:rsidRPr="00E77EC7">
        <w:rPr>
          <w:rFonts w:ascii="宋体" w:eastAsia="宋体" w:hAnsi="宋体" w:hint="eastAsia"/>
          <w:b/>
          <w:bCs/>
          <w:sz w:val="28"/>
          <w:szCs w:val="28"/>
        </w:rPr>
        <w:t>训设备</w:t>
      </w:r>
      <w:proofErr w:type="gramEnd"/>
      <w:r w:rsidR="009F70D0">
        <w:rPr>
          <w:rFonts w:ascii="宋体" w:eastAsia="宋体" w:hAnsi="宋体" w:hint="eastAsia"/>
          <w:b/>
          <w:bCs/>
          <w:sz w:val="28"/>
          <w:szCs w:val="28"/>
        </w:rPr>
        <w:t>安装及运行情况统计表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165"/>
        <w:gridCol w:w="1332"/>
        <w:gridCol w:w="663"/>
        <w:gridCol w:w="2504"/>
        <w:gridCol w:w="1372"/>
        <w:gridCol w:w="1520"/>
      </w:tblGrid>
      <w:tr w:rsidR="00B91CDE" w:rsidRPr="00E77EC7" w14:paraId="126ACE8A" w14:textId="77777777" w:rsidTr="00BE4AE5">
        <w:trPr>
          <w:trHeight w:val="566"/>
          <w:tblHeader/>
          <w:jc w:val="center"/>
        </w:trPr>
        <w:tc>
          <w:tcPr>
            <w:tcW w:w="278" w:type="pct"/>
            <w:vAlign w:val="center"/>
          </w:tcPr>
          <w:p w14:paraId="5AD51BB5" w14:textId="77777777" w:rsidR="00B91CDE" w:rsidRPr="00E77F85" w:rsidRDefault="00B91CDE" w:rsidP="00B91CDE">
            <w:pPr>
              <w:snapToGrid w:val="0"/>
              <w:spacing w:before="50" w:after="50" w:line="0" w:lineRule="atLeast"/>
              <w:jc w:val="center"/>
              <w:rPr>
                <w:rFonts w:ascii="宋体" w:eastAsia="宋体" w:hAnsi="宋体"/>
                <w:b/>
                <w:szCs w:val="21"/>
              </w:rPr>
            </w:pPr>
            <w:proofErr w:type="gramStart"/>
            <w:r w:rsidRPr="00E77F85">
              <w:rPr>
                <w:rFonts w:ascii="宋体" w:eastAsia="宋体" w:hAnsi="宋体" w:hint="eastAsia"/>
                <w:b/>
                <w:szCs w:val="21"/>
              </w:rPr>
              <w:t>项号</w:t>
            </w:r>
            <w:proofErr w:type="gramEnd"/>
          </w:p>
        </w:tc>
        <w:tc>
          <w:tcPr>
            <w:tcW w:w="643" w:type="pct"/>
            <w:vAlign w:val="center"/>
          </w:tcPr>
          <w:p w14:paraId="3C94CB37" w14:textId="77777777" w:rsidR="00B91CDE" w:rsidRPr="00E77F85" w:rsidRDefault="00B91CDE" w:rsidP="00B91CDE">
            <w:pPr>
              <w:snapToGrid w:val="0"/>
              <w:spacing w:before="50" w:after="50" w:line="0" w:lineRule="atLeast"/>
              <w:jc w:val="center"/>
              <w:rPr>
                <w:rFonts w:ascii="宋体" w:eastAsia="宋体" w:hAnsi="宋体"/>
                <w:b/>
                <w:szCs w:val="21"/>
              </w:rPr>
            </w:pPr>
            <w:r w:rsidRPr="00E77F85">
              <w:rPr>
                <w:rFonts w:ascii="宋体" w:eastAsia="宋体" w:hAnsi="宋体" w:hint="eastAsia"/>
                <w:b/>
                <w:szCs w:val="21"/>
              </w:rPr>
              <w:t>实训场地</w:t>
            </w:r>
          </w:p>
        </w:tc>
        <w:tc>
          <w:tcPr>
            <w:tcW w:w="735" w:type="pct"/>
            <w:vAlign w:val="center"/>
          </w:tcPr>
          <w:p w14:paraId="3344DC5E" w14:textId="77777777" w:rsidR="00B91CDE" w:rsidRPr="00E77F85" w:rsidRDefault="00B91CDE" w:rsidP="00B91CDE">
            <w:pPr>
              <w:snapToGrid w:val="0"/>
              <w:spacing w:before="50" w:after="50" w:line="0" w:lineRule="atLeast"/>
              <w:jc w:val="center"/>
              <w:rPr>
                <w:rFonts w:ascii="宋体" w:eastAsia="宋体" w:hAnsi="宋体"/>
                <w:b/>
                <w:szCs w:val="21"/>
              </w:rPr>
            </w:pPr>
            <w:r w:rsidRPr="00E77F85">
              <w:rPr>
                <w:rFonts w:ascii="宋体" w:eastAsia="宋体" w:hAnsi="宋体" w:hint="eastAsia"/>
                <w:b/>
                <w:szCs w:val="21"/>
              </w:rPr>
              <w:t>货物名称</w:t>
            </w:r>
          </w:p>
        </w:tc>
        <w:tc>
          <w:tcPr>
            <w:tcW w:w="366" w:type="pct"/>
            <w:vAlign w:val="center"/>
          </w:tcPr>
          <w:p w14:paraId="73C6BE63" w14:textId="77777777" w:rsidR="00B91CDE" w:rsidRPr="00E77F85" w:rsidRDefault="00B91CDE" w:rsidP="00B91CDE">
            <w:pPr>
              <w:snapToGrid w:val="0"/>
              <w:spacing w:before="50" w:after="50" w:line="0" w:lineRule="atLeast"/>
              <w:jc w:val="center"/>
              <w:rPr>
                <w:rFonts w:ascii="宋体" w:eastAsia="宋体" w:hAnsi="宋体"/>
                <w:b/>
                <w:szCs w:val="21"/>
              </w:rPr>
            </w:pPr>
            <w:r w:rsidRPr="00E77F85">
              <w:rPr>
                <w:rFonts w:ascii="宋体" w:eastAsia="宋体" w:hAnsi="宋体" w:hint="eastAsia"/>
                <w:b/>
                <w:szCs w:val="21"/>
              </w:rPr>
              <w:t>数量</w:t>
            </w:r>
          </w:p>
        </w:tc>
        <w:tc>
          <w:tcPr>
            <w:tcW w:w="1382" w:type="pct"/>
            <w:vAlign w:val="center"/>
          </w:tcPr>
          <w:p w14:paraId="2A82DDAB" w14:textId="77777777" w:rsidR="00B91CDE" w:rsidRPr="00E77F85" w:rsidRDefault="00B91CDE" w:rsidP="00B91CDE">
            <w:pPr>
              <w:snapToGrid w:val="0"/>
              <w:spacing w:before="50" w:after="50" w:line="0" w:lineRule="atLeast"/>
              <w:jc w:val="center"/>
              <w:rPr>
                <w:rFonts w:ascii="宋体" w:eastAsia="宋体" w:hAnsi="宋体"/>
                <w:b/>
                <w:szCs w:val="21"/>
              </w:rPr>
            </w:pPr>
            <w:r w:rsidRPr="00E77F85">
              <w:rPr>
                <w:rFonts w:ascii="宋体" w:eastAsia="宋体" w:hAnsi="宋体" w:hint="eastAsia"/>
                <w:b/>
                <w:szCs w:val="21"/>
              </w:rPr>
              <w:t>品牌及厂家</w:t>
            </w:r>
          </w:p>
        </w:tc>
        <w:tc>
          <w:tcPr>
            <w:tcW w:w="757" w:type="pct"/>
            <w:vAlign w:val="center"/>
          </w:tcPr>
          <w:p w14:paraId="797EACC7" w14:textId="77777777" w:rsidR="00B91CDE" w:rsidRPr="00E77F85" w:rsidRDefault="00B91CDE" w:rsidP="00B91CDE">
            <w:pPr>
              <w:snapToGrid w:val="0"/>
              <w:spacing w:before="50" w:after="50" w:line="0" w:lineRule="atLeast"/>
              <w:jc w:val="center"/>
              <w:rPr>
                <w:rFonts w:ascii="宋体" w:eastAsia="宋体" w:hAnsi="宋体"/>
                <w:b/>
                <w:szCs w:val="21"/>
              </w:rPr>
            </w:pPr>
            <w:r w:rsidRPr="00E77F85">
              <w:rPr>
                <w:rFonts w:ascii="宋体" w:eastAsia="宋体" w:hAnsi="宋体" w:hint="eastAsia"/>
                <w:b/>
                <w:szCs w:val="21"/>
              </w:rPr>
              <w:t>规格型号</w:t>
            </w:r>
          </w:p>
        </w:tc>
        <w:tc>
          <w:tcPr>
            <w:tcW w:w="839" w:type="pct"/>
            <w:vAlign w:val="center"/>
          </w:tcPr>
          <w:p w14:paraId="0BB74F53" w14:textId="77777777" w:rsidR="00B91CDE" w:rsidRPr="00E77F85" w:rsidRDefault="00B91CDE" w:rsidP="00B91CDE">
            <w:pPr>
              <w:snapToGrid w:val="0"/>
              <w:spacing w:before="50" w:after="50" w:line="0" w:lineRule="atLeast"/>
              <w:jc w:val="center"/>
              <w:rPr>
                <w:rFonts w:ascii="宋体" w:eastAsia="宋体" w:hAnsi="宋体"/>
                <w:b/>
                <w:szCs w:val="21"/>
              </w:rPr>
            </w:pPr>
            <w:r w:rsidRPr="00E77F85">
              <w:rPr>
                <w:rFonts w:ascii="宋体" w:eastAsia="宋体" w:hAnsi="宋体" w:cstheme="majorEastAsia" w:hint="eastAsia"/>
                <w:b/>
                <w:szCs w:val="21"/>
              </w:rPr>
              <w:t>安装及运行情况</w:t>
            </w:r>
          </w:p>
        </w:tc>
      </w:tr>
      <w:tr w:rsidR="00B91CDE" w:rsidRPr="00E77EC7" w14:paraId="7E1BA582" w14:textId="77777777" w:rsidTr="00BE4AE5">
        <w:trPr>
          <w:cantSplit/>
          <w:trHeight w:val="401"/>
          <w:jc w:val="center"/>
        </w:trPr>
        <w:tc>
          <w:tcPr>
            <w:tcW w:w="278" w:type="pct"/>
            <w:vAlign w:val="center"/>
          </w:tcPr>
          <w:p w14:paraId="26823E21"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w:t>
            </w:r>
          </w:p>
        </w:tc>
        <w:tc>
          <w:tcPr>
            <w:tcW w:w="643" w:type="pct"/>
          </w:tcPr>
          <w:p w14:paraId="6D964217"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化学实验室</w:t>
            </w:r>
          </w:p>
        </w:tc>
        <w:tc>
          <w:tcPr>
            <w:tcW w:w="735" w:type="pct"/>
            <w:vAlign w:val="center"/>
          </w:tcPr>
          <w:p w14:paraId="38725ED9"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电热恒温干燥箱</w:t>
            </w:r>
          </w:p>
        </w:tc>
        <w:tc>
          <w:tcPr>
            <w:tcW w:w="366" w:type="pct"/>
            <w:vAlign w:val="center"/>
          </w:tcPr>
          <w:p w14:paraId="16AD734A"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172CAA2A"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theme="majorEastAsia" w:hint="eastAsia"/>
                <w:color w:val="000000"/>
                <w:kern w:val="0"/>
                <w:szCs w:val="21"/>
              </w:rPr>
              <w:t>上海</w:t>
            </w:r>
            <w:proofErr w:type="gramStart"/>
            <w:r w:rsidRPr="00E77EC7">
              <w:rPr>
                <w:rFonts w:ascii="宋体" w:eastAsia="宋体" w:hAnsi="宋体" w:cstheme="majorEastAsia" w:hint="eastAsia"/>
                <w:color w:val="000000"/>
                <w:kern w:val="0"/>
                <w:szCs w:val="21"/>
              </w:rPr>
              <w:t>一</w:t>
            </w:r>
            <w:proofErr w:type="gramEnd"/>
            <w:r w:rsidRPr="00E77EC7">
              <w:rPr>
                <w:rFonts w:ascii="宋体" w:eastAsia="宋体" w:hAnsi="宋体" w:cstheme="majorEastAsia" w:hint="eastAsia"/>
                <w:color w:val="000000"/>
                <w:kern w:val="0"/>
                <w:szCs w:val="21"/>
              </w:rPr>
              <w:t>恒</w:t>
            </w:r>
            <w:r w:rsidRPr="00E77EC7">
              <w:rPr>
                <w:rFonts w:ascii="宋体" w:eastAsia="宋体" w:hAnsi="宋体" w:cs="宋体" w:hint="eastAsia"/>
                <w:color w:val="000000"/>
                <w:kern w:val="0"/>
                <w:szCs w:val="21"/>
              </w:rPr>
              <w:t>、上海一恒科学仪器有限公司</w:t>
            </w:r>
          </w:p>
        </w:tc>
        <w:tc>
          <w:tcPr>
            <w:tcW w:w="757" w:type="pct"/>
            <w:vAlign w:val="center"/>
          </w:tcPr>
          <w:p w14:paraId="2788BD4A"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DHG-9070</w:t>
            </w:r>
          </w:p>
        </w:tc>
        <w:tc>
          <w:tcPr>
            <w:tcW w:w="839" w:type="pct"/>
            <w:vAlign w:val="center"/>
          </w:tcPr>
          <w:p w14:paraId="43D283EB"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213C4DF9" w14:textId="77777777" w:rsidTr="00BE4AE5">
        <w:trPr>
          <w:cantSplit/>
          <w:trHeight w:val="401"/>
          <w:jc w:val="center"/>
        </w:trPr>
        <w:tc>
          <w:tcPr>
            <w:tcW w:w="278" w:type="pct"/>
            <w:vAlign w:val="center"/>
          </w:tcPr>
          <w:p w14:paraId="05A975F3"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2</w:t>
            </w:r>
          </w:p>
        </w:tc>
        <w:tc>
          <w:tcPr>
            <w:tcW w:w="643" w:type="pct"/>
          </w:tcPr>
          <w:p w14:paraId="511E995C"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化学实验室</w:t>
            </w:r>
          </w:p>
        </w:tc>
        <w:tc>
          <w:tcPr>
            <w:tcW w:w="735" w:type="pct"/>
            <w:vAlign w:val="center"/>
          </w:tcPr>
          <w:p w14:paraId="1DEE2D19"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循环水式真空泵</w:t>
            </w:r>
          </w:p>
        </w:tc>
        <w:tc>
          <w:tcPr>
            <w:tcW w:w="366" w:type="pct"/>
            <w:vAlign w:val="center"/>
          </w:tcPr>
          <w:p w14:paraId="5544E748"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16套</w:t>
            </w:r>
          </w:p>
        </w:tc>
        <w:tc>
          <w:tcPr>
            <w:tcW w:w="1382" w:type="pct"/>
            <w:vAlign w:val="center"/>
          </w:tcPr>
          <w:p w14:paraId="4F698EC5"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上海精密、上海精密仪器仪表有限公司</w:t>
            </w:r>
          </w:p>
        </w:tc>
        <w:tc>
          <w:tcPr>
            <w:tcW w:w="757" w:type="pct"/>
            <w:vAlign w:val="center"/>
          </w:tcPr>
          <w:p w14:paraId="1F96FEB3"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SHZ-DIII</w:t>
            </w:r>
          </w:p>
        </w:tc>
        <w:tc>
          <w:tcPr>
            <w:tcW w:w="839" w:type="pct"/>
            <w:vAlign w:val="center"/>
          </w:tcPr>
          <w:p w14:paraId="7EB5D86A"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78CF4B8B" w14:textId="77777777" w:rsidTr="00BE4AE5">
        <w:trPr>
          <w:cantSplit/>
          <w:trHeight w:val="401"/>
          <w:jc w:val="center"/>
        </w:trPr>
        <w:tc>
          <w:tcPr>
            <w:tcW w:w="278" w:type="pct"/>
            <w:vAlign w:val="center"/>
          </w:tcPr>
          <w:p w14:paraId="21881FDA"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3</w:t>
            </w:r>
          </w:p>
        </w:tc>
        <w:tc>
          <w:tcPr>
            <w:tcW w:w="643" w:type="pct"/>
          </w:tcPr>
          <w:p w14:paraId="7E3AB23A"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化学实验室</w:t>
            </w:r>
          </w:p>
        </w:tc>
        <w:tc>
          <w:tcPr>
            <w:tcW w:w="735" w:type="pct"/>
            <w:vAlign w:val="center"/>
          </w:tcPr>
          <w:p w14:paraId="2CD45894"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恒温水浴锅</w:t>
            </w:r>
          </w:p>
        </w:tc>
        <w:tc>
          <w:tcPr>
            <w:tcW w:w="366" w:type="pct"/>
            <w:vAlign w:val="center"/>
          </w:tcPr>
          <w:p w14:paraId="6956E2D4"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4套</w:t>
            </w:r>
          </w:p>
        </w:tc>
        <w:tc>
          <w:tcPr>
            <w:tcW w:w="1382" w:type="pct"/>
            <w:vAlign w:val="center"/>
          </w:tcPr>
          <w:p w14:paraId="4548E0A4"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上海精密、上海一恒科学仪器有限公司</w:t>
            </w:r>
          </w:p>
        </w:tc>
        <w:tc>
          <w:tcPr>
            <w:tcW w:w="757" w:type="pct"/>
            <w:vAlign w:val="center"/>
          </w:tcPr>
          <w:p w14:paraId="17DED690"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BWS-10</w:t>
            </w:r>
          </w:p>
        </w:tc>
        <w:tc>
          <w:tcPr>
            <w:tcW w:w="839" w:type="pct"/>
            <w:vAlign w:val="center"/>
          </w:tcPr>
          <w:p w14:paraId="5ADA03C4"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3D2C07EF" w14:textId="77777777" w:rsidTr="00BE4AE5">
        <w:trPr>
          <w:cantSplit/>
          <w:trHeight w:val="401"/>
          <w:jc w:val="center"/>
        </w:trPr>
        <w:tc>
          <w:tcPr>
            <w:tcW w:w="278" w:type="pct"/>
            <w:vAlign w:val="center"/>
          </w:tcPr>
          <w:p w14:paraId="43920F6D"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4</w:t>
            </w:r>
          </w:p>
        </w:tc>
        <w:tc>
          <w:tcPr>
            <w:tcW w:w="643" w:type="pct"/>
          </w:tcPr>
          <w:p w14:paraId="5566B338"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化学实验室</w:t>
            </w:r>
          </w:p>
        </w:tc>
        <w:tc>
          <w:tcPr>
            <w:tcW w:w="735" w:type="pct"/>
            <w:vAlign w:val="center"/>
          </w:tcPr>
          <w:p w14:paraId="5FF65764"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托盘天平</w:t>
            </w:r>
          </w:p>
        </w:tc>
        <w:tc>
          <w:tcPr>
            <w:tcW w:w="366" w:type="pct"/>
            <w:vAlign w:val="center"/>
          </w:tcPr>
          <w:p w14:paraId="08836E53"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16套</w:t>
            </w:r>
          </w:p>
        </w:tc>
        <w:tc>
          <w:tcPr>
            <w:tcW w:w="1382" w:type="pct"/>
            <w:vAlign w:val="center"/>
          </w:tcPr>
          <w:p w14:paraId="352C1535"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双杰、</w:t>
            </w:r>
            <w:proofErr w:type="gramStart"/>
            <w:r w:rsidRPr="00E77EC7">
              <w:rPr>
                <w:rFonts w:ascii="宋体" w:eastAsia="宋体" w:hAnsi="宋体" w:cs="宋体" w:hint="eastAsia"/>
                <w:color w:val="000000"/>
                <w:kern w:val="0"/>
                <w:szCs w:val="21"/>
              </w:rPr>
              <w:t>常州双杰电子</w:t>
            </w:r>
            <w:proofErr w:type="gramEnd"/>
            <w:r w:rsidRPr="00E77EC7">
              <w:rPr>
                <w:rFonts w:ascii="宋体" w:eastAsia="宋体" w:hAnsi="宋体" w:cs="宋体" w:hint="eastAsia"/>
                <w:color w:val="000000"/>
                <w:kern w:val="0"/>
                <w:szCs w:val="21"/>
              </w:rPr>
              <w:t>有限公司</w:t>
            </w:r>
          </w:p>
        </w:tc>
        <w:tc>
          <w:tcPr>
            <w:tcW w:w="757" w:type="pct"/>
            <w:vAlign w:val="center"/>
          </w:tcPr>
          <w:p w14:paraId="77366ECA"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DT200</w:t>
            </w:r>
          </w:p>
        </w:tc>
        <w:tc>
          <w:tcPr>
            <w:tcW w:w="839" w:type="pct"/>
            <w:vAlign w:val="center"/>
          </w:tcPr>
          <w:p w14:paraId="7E4521BB"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46761CA9" w14:textId="77777777" w:rsidTr="00BE4AE5">
        <w:trPr>
          <w:cantSplit/>
          <w:trHeight w:val="401"/>
          <w:jc w:val="center"/>
        </w:trPr>
        <w:tc>
          <w:tcPr>
            <w:tcW w:w="278" w:type="pct"/>
            <w:vAlign w:val="center"/>
          </w:tcPr>
          <w:p w14:paraId="5D391F2F"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lastRenderedPageBreak/>
              <w:t>5</w:t>
            </w:r>
          </w:p>
        </w:tc>
        <w:tc>
          <w:tcPr>
            <w:tcW w:w="643" w:type="pct"/>
          </w:tcPr>
          <w:p w14:paraId="736E3339"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化学实验室</w:t>
            </w:r>
          </w:p>
        </w:tc>
        <w:tc>
          <w:tcPr>
            <w:tcW w:w="735" w:type="pct"/>
            <w:vAlign w:val="center"/>
          </w:tcPr>
          <w:p w14:paraId="65B01A26"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电子天平</w:t>
            </w:r>
          </w:p>
        </w:tc>
        <w:tc>
          <w:tcPr>
            <w:tcW w:w="366" w:type="pct"/>
            <w:vAlign w:val="center"/>
          </w:tcPr>
          <w:p w14:paraId="2FE81B2B"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16套</w:t>
            </w:r>
          </w:p>
        </w:tc>
        <w:tc>
          <w:tcPr>
            <w:tcW w:w="1382" w:type="pct"/>
            <w:vAlign w:val="center"/>
          </w:tcPr>
          <w:p w14:paraId="766701A8"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双杰、</w:t>
            </w:r>
            <w:proofErr w:type="gramStart"/>
            <w:r w:rsidRPr="00E77EC7">
              <w:rPr>
                <w:rFonts w:ascii="宋体" w:eastAsia="宋体" w:hAnsi="宋体" w:cs="宋体" w:hint="eastAsia"/>
                <w:color w:val="000000"/>
                <w:kern w:val="0"/>
                <w:szCs w:val="21"/>
              </w:rPr>
              <w:t>常州双杰电子</w:t>
            </w:r>
            <w:proofErr w:type="gramEnd"/>
            <w:r w:rsidRPr="00E77EC7">
              <w:rPr>
                <w:rFonts w:ascii="宋体" w:eastAsia="宋体" w:hAnsi="宋体" w:cs="宋体" w:hint="eastAsia"/>
                <w:color w:val="000000"/>
                <w:kern w:val="0"/>
                <w:szCs w:val="21"/>
              </w:rPr>
              <w:t>有限公司</w:t>
            </w:r>
          </w:p>
        </w:tc>
        <w:tc>
          <w:tcPr>
            <w:tcW w:w="757" w:type="pct"/>
            <w:vAlign w:val="center"/>
          </w:tcPr>
          <w:p w14:paraId="68B77D58"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JJ200A</w:t>
            </w:r>
          </w:p>
        </w:tc>
        <w:tc>
          <w:tcPr>
            <w:tcW w:w="839" w:type="pct"/>
            <w:vAlign w:val="center"/>
          </w:tcPr>
          <w:p w14:paraId="625087C9"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4D1DF0DD" w14:textId="77777777" w:rsidTr="00BE4AE5">
        <w:trPr>
          <w:cantSplit/>
          <w:trHeight w:val="401"/>
          <w:jc w:val="center"/>
        </w:trPr>
        <w:tc>
          <w:tcPr>
            <w:tcW w:w="278" w:type="pct"/>
            <w:vAlign w:val="center"/>
          </w:tcPr>
          <w:p w14:paraId="3C3655CA"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6</w:t>
            </w:r>
          </w:p>
        </w:tc>
        <w:tc>
          <w:tcPr>
            <w:tcW w:w="643" w:type="pct"/>
          </w:tcPr>
          <w:p w14:paraId="0B85EA6C"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化学实验室</w:t>
            </w:r>
          </w:p>
        </w:tc>
        <w:tc>
          <w:tcPr>
            <w:tcW w:w="735" w:type="pct"/>
            <w:vAlign w:val="center"/>
          </w:tcPr>
          <w:p w14:paraId="2B7EE204" w14:textId="77777777" w:rsidR="00B91CDE" w:rsidRPr="00E77EC7" w:rsidRDefault="00B91CDE" w:rsidP="00B91CDE">
            <w:pPr>
              <w:widowControl/>
              <w:spacing w:line="0" w:lineRule="atLeast"/>
              <w:jc w:val="center"/>
              <w:textAlignment w:val="center"/>
              <w:rPr>
                <w:rFonts w:ascii="宋体" w:eastAsia="宋体" w:hAnsi="宋体"/>
                <w:b/>
                <w:szCs w:val="21"/>
              </w:rPr>
            </w:pPr>
            <w:proofErr w:type="gramStart"/>
            <w:r w:rsidRPr="00E77EC7">
              <w:rPr>
                <w:rFonts w:ascii="宋体" w:eastAsia="宋体" w:hAnsi="宋体" w:cs="宋体" w:hint="eastAsia"/>
                <w:color w:val="000000"/>
                <w:kern w:val="0"/>
                <w:szCs w:val="21"/>
              </w:rPr>
              <w:t>高温马沸</w:t>
            </w:r>
            <w:proofErr w:type="gramEnd"/>
            <w:r w:rsidRPr="00E77EC7">
              <w:rPr>
                <w:rFonts w:ascii="宋体" w:eastAsia="宋体" w:hAnsi="宋体" w:cs="宋体" w:hint="eastAsia"/>
                <w:color w:val="000000"/>
                <w:kern w:val="0"/>
                <w:szCs w:val="21"/>
              </w:rPr>
              <w:t>炉</w:t>
            </w:r>
          </w:p>
        </w:tc>
        <w:tc>
          <w:tcPr>
            <w:tcW w:w="366" w:type="pct"/>
            <w:vAlign w:val="center"/>
          </w:tcPr>
          <w:p w14:paraId="3DB17072"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5B3399B5"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雅马拓、重庆雅马拓科技有限公司</w:t>
            </w:r>
          </w:p>
        </w:tc>
        <w:tc>
          <w:tcPr>
            <w:tcW w:w="757" w:type="pct"/>
            <w:vAlign w:val="center"/>
          </w:tcPr>
          <w:p w14:paraId="659C9BDA"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F0100C</w:t>
            </w:r>
          </w:p>
        </w:tc>
        <w:tc>
          <w:tcPr>
            <w:tcW w:w="839" w:type="pct"/>
            <w:vAlign w:val="center"/>
          </w:tcPr>
          <w:p w14:paraId="4413F800"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188D39AD" w14:textId="77777777" w:rsidTr="00BE4AE5">
        <w:trPr>
          <w:cantSplit/>
          <w:trHeight w:val="401"/>
          <w:jc w:val="center"/>
        </w:trPr>
        <w:tc>
          <w:tcPr>
            <w:tcW w:w="278" w:type="pct"/>
            <w:vAlign w:val="center"/>
          </w:tcPr>
          <w:p w14:paraId="10AE3876"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7</w:t>
            </w:r>
          </w:p>
        </w:tc>
        <w:tc>
          <w:tcPr>
            <w:tcW w:w="643" w:type="pct"/>
          </w:tcPr>
          <w:p w14:paraId="06B8C91C"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化学实验室</w:t>
            </w:r>
          </w:p>
        </w:tc>
        <w:tc>
          <w:tcPr>
            <w:tcW w:w="735" w:type="pct"/>
            <w:vAlign w:val="center"/>
          </w:tcPr>
          <w:p w14:paraId="7A07DA29"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铁架台</w:t>
            </w:r>
          </w:p>
        </w:tc>
        <w:tc>
          <w:tcPr>
            <w:tcW w:w="366" w:type="pct"/>
            <w:vAlign w:val="center"/>
          </w:tcPr>
          <w:p w14:paraId="1A49506E"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25套</w:t>
            </w:r>
          </w:p>
        </w:tc>
        <w:tc>
          <w:tcPr>
            <w:tcW w:w="1382" w:type="pct"/>
            <w:vAlign w:val="center"/>
          </w:tcPr>
          <w:p w14:paraId="099F576B"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蓝天、南宁蓝天实验设备有限公司</w:t>
            </w:r>
          </w:p>
        </w:tc>
        <w:tc>
          <w:tcPr>
            <w:tcW w:w="757" w:type="pct"/>
            <w:vAlign w:val="center"/>
          </w:tcPr>
          <w:p w14:paraId="40E953FA"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LS301</w:t>
            </w:r>
          </w:p>
        </w:tc>
        <w:tc>
          <w:tcPr>
            <w:tcW w:w="839" w:type="pct"/>
            <w:vAlign w:val="center"/>
          </w:tcPr>
          <w:p w14:paraId="524768D3"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22DF79E1" w14:textId="77777777" w:rsidTr="00BE4AE5">
        <w:trPr>
          <w:cantSplit/>
          <w:trHeight w:val="401"/>
          <w:jc w:val="center"/>
        </w:trPr>
        <w:tc>
          <w:tcPr>
            <w:tcW w:w="278" w:type="pct"/>
            <w:vAlign w:val="center"/>
          </w:tcPr>
          <w:p w14:paraId="7CEA5F36"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8</w:t>
            </w:r>
          </w:p>
        </w:tc>
        <w:tc>
          <w:tcPr>
            <w:tcW w:w="643" w:type="pct"/>
          </w:tcPr>
          <w:p w14:paraId="465391C1"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化学实验室</w:t>
            </w:r>
          </w:p>
        </w:tc>
        <w:tc>
          <w:tcPr>
            <w:tcW w:w="735" w:type="pct"/>
            <w:vAlign w:val="center"/>
          </w:tcPr>
          <w:p w14:paraId="0F0B6BC3" w14:textId="77777777" w:rsidR="00B91CDE" w:rsidRPr="00E77EC7" w:rsidRDefault="00B91CDE" w:rsidP="00B91CDE">
            <w:pPr>
              <w:widowControl/>
              <w:spacing w:line="0" w:lineRule="atLeast"/>
              <w:jc w:val="center"/>
              <w:textAlignment w:val="center"/>
              <w:rPr>
                <w:rFonts w:ascii="宋体" w:eastAsia="宋体" w:hAnsi="宋体"/>
                <w:b/>
                <w:szCs w:val="21"/>
              </w:rPr>
            </w:pPr>
            <w:proofErr w:type="gramStart"/>
            <w:r w:rsidRPr="00E77EC7">
              <w:rPr>
                <w:rFonts w:ascii="宋体" w:eastAsia="宋体" w:hAnsi="宋体" w:cs="宋体" w:hint="eastAsia"/>
                <w:color w:val="000000"/>
                <w:kern w:val="0"/>
                <w:szCs w:val="21"/>
              </w:rPr>
              <w:t>滴定台</w:t>
            </w:r>
            <w:proofErr w:type="gramEnd"/>
          </w:p>
        </w:tc>
        <w:tc>
          <w:tcPr>
            <w:tcW w:w="366" w:type="pct"/>
            <w:vAlign w:val="center"/>
          </w:tcPr>
          <w:p w14:paraId="4431D8BA"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25套</w:t>
            </w:r>
          </w:p>
        </w:tc>
        <w:tc>
          <w:tcPr>
            <w:tcW w:w="1382" w:type="pct"/>
            <w:vAlign w:val="center"/>
          </w:tcPr>
          <w:p w14:paraId="47543CF3"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蓝天、南宁蓝天实验设备有限公司</w:t>
            </w:r>
          </w:p>
        </w:tc>
        <w:tc>
          <w:tcPr>
            <w:tcW w:w="757" w:type="pct"/>
            <w:vAlign w:val="center"/>
          </w:tcPr>
          <w:p w14:paraId="05B306E7"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LS301</w:t>
            </w:r>
          </w:p>
        </w:tc>
        <w:tc>
          <w:tcPr>
            <w:tcW w:w="839" w:type="pct"/>
            <w:vAlign w:val="center"/>
          </w:tcPr>
          <w:p w14:paraId="401C907A"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601E3DCA" w14:textId="77777777" w:rsidTr="00BE4AE5">
        <w:trPr>
          <w:cantSplit/>
          <w:trHeight w:val="401"/>
          <w:jc w:val="center"/>
        </w:trPr>
        <w:tc>
          <w:tcPr>
            <w:tcW w:w="278" w:type="pct"/>
            <w:vAlign w:val="center"/>
          </w:tcPr>
          <w:p w14:paraId="7253733E"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9</w:t>
            </w:r>
          </w:p>
        </w:tc>
        <w:tc>
          <w:tcPr>
            <w:tcW w:w="643" w:type="pct"/>
          </w:tcPr>
          <w:p w14:paraId="06790ECF"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化学实验室</w:t>
            </w:r>
          </w:p>
        </w:tc>
        <w:tc>
          <w:tcPr>
            <w:tcW w:w="735" w:type="pct"/>
            <w:vAlign w:val="center"/>
          </w:tcPr>
          <w:p w14:paraId="6D39C349"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玻璃仪器（套）</w:t>
            </w:r>
          </w:p>
        </w:tc>
        <w:tc>
          <w:tcPr>
            <w:tcW w:w="366" w:type="pct"/>
            <w:vAlign w:val="center"/>
          </w:tcPr>
          <w:p w14:paraId="5C05A82D"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6011AC79"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蓝天、南宁蓝天实验设备有限公司</w:t>
            </w:r>
          </w:p>
        </w:tc>
        <w:tc>
          <w:tcPr>
            <w:tcW w:w="757" w:type="pct"/>
            <w:vAlign w:val="center"/>
          </w:tcPr>
          <w:p w14:paraId="21128DE7"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定制</w:t>
            </w:r>
          </w:p>
        </w:tc>
        <w:tc>
          <w:tcPr>
            <w:tcW w:w="839" w:type="pct"/>
            <w:vAlign w:val="center"/>
          </w:tcPr>
          <w:p w14:paraId="5FDA98A1"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091AE89B" w14:textId="77777777" w:rsidTr="00BE4AE5">
        <w:trPr>
          <w:cantSplit/>
          <w:trHeight w:val="401"/>
          <w:jc w:val="center"/>
        </w:trPr>
        <w:tc>
          <w:tcPr>
            <w:tcW w:w="278" w:type="pct"/>
            <w:vAlign w:val="center"/>
          </w:tcPr>
          <w:p w14:paraId="03355E68"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10</w:t>
            </w:r>
          </w:p>
        </w:tc>
        <w:tc>
          <w:tcPr>
            <w:tcW w:w="643" w:type="pct"/>
          </w:tcPr>
          <w:p w14:paraId="31735E1A"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hint="eastAsia"/>
                <w:szCs w:val="21"/>
              </w:rPr>
              <w:t>药物分析实验室</w:t>
            </w:r>
          </w:p>
        </w:tc>
        <w:tc>
          <w:tcPr>
            <w:tcW w:w="735" w:type="pct"/>
            <w:vAlign w:val="center"/>
          </w:tcPr>
          <w:p w14:paraId="31EDC644"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注射液微粒分析仪</w:t>
            </w:r>
          </w:p>
        </w:tc>
        <w:tc>
          <w:tcPr>
            <w:tcW w:w="366" w:type="pct"/>
            <w:vAlign w:val="center"/>
          </w:tcPr>
          <w:p w14:paraId="09DBFFBD"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57EEB1C0"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天大天发、天津天大天发科技有限公司</w:t>
            </w:r>
          </w:p>
        </w:tc>
        <w:tc>
          <w:tcPr>
            <w:tcW w:w="757" w:type="pct"/>
            <w:vAlign w:val="center"/>
          </w:tcPr>
          <w:p w14:paraId="7B260683"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GWJ-16</w:t>
            </w:r>
          </w:p>
        </w:tc>
        <w:tc>
          <w:tcPr>
            <w:tcW w:w="839" w:type="pct"/>
            <w:vAlign w:val="center"/>
          </w:tcPr>
          <w:p w14:paraId="7CD4C1C7"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0FE2A2D2" w14:textId="77777777" w:rsidTr="00BE4AE5">
        <w:trPr>
          <w:cantSplit/>
          <w:trHeight w:val="401"/>
          <w:jc w:val="center"/>
        </w:trPr>
        <w:tc>
          <w:tcPr>
            <w:tcW w:w="278" w:type="pct"/>
            <w:vAlign w:val="center"/>
          </w:tcPr>
          <w:p w14:paraId="685A38C8"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11</w:t>
            </w:r>
          </w:p>
        </w:tc>
        <w:tc>
          <w:tcPr>
            <w:tcW w:w="643" w:type="pct"/>
          </w:tcPr>
          <w:p w14:paraId="68412C84"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hint="eastAsia"/>
                <w:szCs w:val="21"/>
              </w:rPr>
              <w:t>药物分析实验室</w:t>
            </w:r>
          </w:p>
        </w:tc>
        <w:tc>
          <w:tcPr>
            <w:tcW w:w="735" w:type="pct"/>
            <w:vAlign w:val="center"/>
          </w:tcPr>
          <w:p w14:paraId="2755B852"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脆碎度测试仪</w:t>
            </w:r>
          </w:p>
        </w:tc>
        <w:tc>
          <w:tcPr>
            <w:tcW w:w="366" w:type="pct"/>
            <w:vAlign w:val="center"/>
          </w:tcPr>
          <w:p w14:paraId="1E8CD8A4"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2套</w:t>
            </w:r>
          </w:p>
        </w:tc>
        <w:tc>
          <w:tcPr>
            <w:tcW w:w="1382" w:type="pct"/>
            <w:vAlign w:val="center"/>
          </w:tcPr>
          <w:p w14:paraId="1C5FBD8F"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天大天发、天津天大天发科技有限公司</w:t>
            </w:r>
          </w:p>
        </w:tc>
        <w:tc>
          <w:tcPr>
            <w:tcW w:w="757" w:type="pct"/>
            <w:vAlign w:val="center"/>
          </w:tcPr>
          <w:p w14:paraId="1FF7D059"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FT-2000AE</w:t>
            </w:r>
          </w:p>
        </w:tc>
        <w:tc>
          <w:tcPr>
            <w:tcW w:w="839" w:type="pct"/>
            <w:vAlign w:val="center"/>
          </w:tcPr>
          <w:p w14:paraId="01009F0F"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670FBB11" w14:textId="77777777" w:rsidTr="00BE4AE5">
        <w:trPr>
          <w:cantSplit/>
          <w:trHeight w:val="401"/>
          <w:jc w:val="center"/>
        </w:trPr>
        <w:tc>
          <w:tcPr>
            <w:tcW w:w="278" w:type="pct"/>
            <w:vAlign w:val="center"/>
          </w:tcPr>
          <w:p w14:paraId="048D17C1"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12</w:t>
            </w:r>
          </w:p>
        </w:tc>
        <w:tc>
          <w:tcPr>
            <w:tcW w:w="643" w:type="pct"/>
          </w:tcPr>
          <w:p w14:paraId="33D4EE57"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hint="eastAsia"/>
                <w:szCs w:val="21"/>
              </w:rPr>
              <w:t>药物分析实验室</w:t>
            </w:r>
          </w:p>
        </w:tc>
        <w:tc>
          <w:tcPr>
            <w:tcW w:w="735" w:type="pct"/>
            <w:vAlign w:val="center"/>
          </w:tcPr>
          <w:p w14:paraId="0AC849AD"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硬度测定仪</w:t>
            </w:r>
          </w:p>
        </w:tc>
        <w:tc>
          <w:tcPr>
            <w:tcW w:w="366" w:type="pct"/>
            <w:vAlign w:val="center"/>
          </w:tcPr>
          <w:p w14:paraId="40BF274F"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0053DF67"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天大天发、天津天大天发科技有限公司</w:t>
            </w:r>
          </w:p>
        </w:tc>
        <w:tc>
          <w:tcPr>
            <w:tcW w:w="757" w:type="pct"/>
            <w:vAlign w:val="center"/>
          </w:tcPr>
          <w:p w14:paraId="2CAE182F"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YD-20KZ</w:t>
            </w:r>
          </w:p>
        </w:tc>
        <w:tc>
          <w:tcPr>
            <w:tcW w:w="839" w:type="pct"/>
            <w:vAlign w:val="center"/>
          </w:tcPr>
          <w:p w14:paraId="2DE28B88"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70F8EDD2" w14:textId="77777777" w:rsidTr="00BE4AE5">
        <w:trPr>
          <w:cantSplit/>
          <w:trHeight w:val="401"/>
          <w:jc w:val="center"/>
        </w:trPr>
        <w:tc>
          <w:tcPr>
            <w:tcW w:w="278" w:type="pct"/>
            <w:vAlign w:val="center"/>
          </w:tcPr>
          <w:p w14:paraId="61887322"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13</w:t>
            </w:r>
          </w:p>
        </w:tc>
        <w:tc>
          <w:tcPr>
            <w:tcW w:w="643" w:type="pct"/>
          </w:tcPr>
          <w:p w14:paraId="4AB5D823"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hint="eastAsia"/>
                <w:szCs w:val="21"/>
              </w:rPr>
              <w:t>药物分析实验室</w:t>
            </w:r>
          </w:p>
        </w:tc>
        <w:tc>
          <w:tcPr>
            <w:tcW w:w="735" w:type="pct"/>
            <w:vAlign w:val="center"/>
          </w:tcPr>
          <w:p w14:paraId="3D318910"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阿贝折射仪</w:t>
            </w:r>
          </w:p>
        </w:tc>
        <w:tc>
          <w:tcPr>
            <w:tcW w:w="366" w:type="pct"/>
            <w:vAlign w:val="center"/>
          </w:tcPr>
          <w:p w14:paraId="3063F631"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4套</w:t>
            </w:r>
          </w:p>
        </w:tc>
        <w:tc>
          <w:tcPr>
            <w:tcW w:w="1382" w:type="pct"/>
            <w:vAlign w:val="center"/>
          </w:tcPr>
          <w:p w14:paraId="05E8854E"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上海精密、上海精密仪器仪表有限公司</w:t>
            </w:r>
          </w:p>
        </w:tc>
        <w:tc>
          <w:tcPr>
            <w:tcW w:w="757" w:type="pct"/>
            <w:vAlign w:val="center"/>
          </w:tcPr>
          <w:p w14:paraId="444EAA19"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WAY-2W</w:t>
            </w:r>
          </w:p>
        </w:tc>
        <w:tc>
          <w:tcPr>
            <w:tcW w:w="839" w:type="pct"/>
            <w:vAlign w:val="center"/>
          </w:tcPr>
          <w:p w14:paraId="18E053BB"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3772EC6D" w14:textId="77777777" w:rsidTr="00BE4AE5">
        <w:trPr>
          <w:cantSplit/>
          <w:trHeight w:val="401"/>
          <w:jc w:val="center"/>
        </w:trPr>
        <w:tc>
          <w:tcPr>
            <w:tcW w:w="278" w:type="pct"/>
            <w:vAlign w:val="center"/>
          </w:tcPr>
          <w:p w14:paraId="18C876AB"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14</w:t>
            </w:r>
          </w:p>
        </w:tc>
        <w:tc>
          <w:tcPr>
            <w:tcW w:w="643" w:type="pct"/>
          </w:tcPr>
          <w:p w14:paraId="5D7D4ED1"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hint="eastAsia"/>
                <w:szCs w:val="21"/>
              </w:rPr>
              <w:t>药物分析实验室</w:t>
            </w:r>
          </w:p>
        </w:tc>
        <w:tc>
          <w:tcPr>
            <w:tcW w:w="735" w:type="pct"/>
            <w:vAlign w:val="center"/>
          </w:tcPr>
          <w:p w14:paraId="2B4599D2"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分析天平</w:t>
            </w:r>
          </w:p>
        </w:tc>
        <w:tc>
          <w:tcPr>
            <w:tcW w:w="366" w:type="pct"/>
            <w:vAlign w:val="center"/>
          </w:tcPr>
          <w:p w14:paraId="282AC45D"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0BBBEAAC"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普利赛斯、普利赛斯贸易（中国）有限公司</w:t>
            </w:r>
          </w:p>
        </w:tc>
        <w:tc>
          <w:tcPr>
            <w:tcW w:w="757" w:type="pct"/>
            <w:vAlign w:val="center"/>
          </w:tcPr>
          <w:p w14:paraId="43267584"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XJ220ASCS</w:t>
            </w:r>
          </w:p>
        </w:tc>
        <w:tc>
          <w:tcPr>
            <w:tcW w:w="839" w:type="pct"/>
            <w:vAlign w:val="center"/>
          </w:tcPr>
          <w:p w14:paraId="35772929"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37E6BE35" w14:textId="77777777" w:rsidTr="00BE4AE5">
        <w:trPr>
          <w:cantSplit/>
          <w:trHeight w:val="401"/>
          <w:jc w:val="center"/>
        </w:trPr>
        <w:tc>
          <w:tcPr>
            <w:tcW w:w="278" w:type="pct"/>
            <w:vAlign w:val="center"/>
          </w:tcPr>
          <w:p w14:paraId="4EE4E5F7"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15</w:t>
            </w:r>
          </w:p>
        </w:tc>
        <w:tc>
          <w:tcPr>
            <w:tcW w:w="643" w:type="pct"/>
          </w:tcPr>
          <w:p w14:paraId="3E5722CD"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hint="eastAsia"/>
                <w:szCs w:val="21"/>
              </w:rPr>
              <w:t>药物分析实验室</w:t>
            </w:r>
          </w:p>
        </w:tc>
        <w:tc>
          <w:tcPr>
            <w:tcW w:w="735" w:type="pct"/>
            <w:vAlign w:val="center"/>
          </w:tcPr>
          <w:p w14:paraId="2FDEE5CB"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倒置显微镜</w:t>
            </w:r>
          </w:p>
        </w:tc>
        <w:tc>
          <w:tcPr>
            <w:tcW w:w="366" w:type="pct"/>
            <w:vAlign w:val="center"/>
          </w:tcPr>
          <w:p w14:paraId="152275FD"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66152B32"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广州明美、广州市明美光电技术有限公司</w:t>
            </w:r>
          </w:p>
        </w:tc>
        <w:tc>
          <w:tcPr>
            <w:tcW w:w="757" w:type="pct"/>
            <w:vAlign w:val="center"/>
          </w:tcPr>
          <w:p w14:paraId="55271785"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MI52</w:t>
            </w:r>
          </w:p>
        </w:tc>
        <w:tc>
          <w:tcPr>
            <w:tcW w:w="839" w:type="pct"/>
            <w:vAlign w:val="center"/>
          </w:tcPr>
          <w:p w14:paraId="57BE3AE8"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774645B1" w14:textId="77777777" w:rsidTr="00BE4AE5">
        <w:trPr>
          <w:cantSplit/>
          <w:trHeight w:val="401"/>
          <w:jc w:val="center"/>
        </w:trPr>
        <w:tc>
          <w:tcPr>
            <w:tcW w:w="278" w:type="pct"/>
            <w:vAlign w:val="center"/>
          </w:tcPr>
          <w:p w14:paraId="2A1BCE9F"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16</w:t>
            </w:r>
          </w:p>
        </w:tc>
        <w:tc>
          <w:tcPr>
            <w:tcW w:w="643" w:type="pct"/>
          </w:tcPr>
          <w:p w14:paraId="07D27BA9"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hint="eastAsia"/>
                <w:szCs w:val="21"/>
              </w:rPr>
              <w:t>药物分析实验室</w:t>
            </w:r>
          </w:p>
        </w:tc>
        <w:tc>
          <w:tcPr>
            <w:tcW w:w="735" w:type="pct"/>
            <w:vAlign w:val="center"/>
          </w:tcPr>
          <w:p w14:paraId="30DECA54"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气相色谱仪</w:t>
            </w:r>
          </w:p>
        </w:tc>
        <w:tc>
          <w:tcPr>
            <w:tcW w:w="366" w:type="pct"/>
            <w:vAlign w:val="center"/>
          </w:tcPr>
          <w:p w14:paraId="6E04BA60"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466EE81D"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岛津、岛津企业管理(中国)有限公司</w:t>
            </w:r>
          </w:p>
        </w:tc>
        <w:tc>
          <w:tcPr>
            <w:tcW w:w="757" w:type="pct"/>
            <w:vAlign w:val="center"/>
          </w:tcPr>
          <w:p w14:paraId="27CB8876"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GC-2010pro</w:t>
            </w:r>
          </w:p>
        </w:tc>
        <w:tc>
          <w:tcPr>
            <w:tcW w:w="839" w:type="pct"/>
            <w:vAlign w:val="center"/>
          </w:tcPr>
          <w:p w14:paraId="463EEE3C"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66F6F95D" w14:textId="77777777" w:rsidTr="00BE4AE5">
        <w:trPr>
          <w:cantSplit/>
          <w:trHeight w:val="401"/>
          <w:jc w:val="center"/>
        </w:trPr>
        <w:tc>
          <w:tcPr>
            <w:tcW w:w="278" w:type="pct"/>
            <w:vAlign w:val="center"/>
          </w:tcPr>
          <w:p w14:paraId="5DEC8598"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17</w:t>
            </w:r>
          </w:p>
        </w:tc>
        <w:tc>
          <w:tcPr>
            <w:tcW w:w="643" w:type="pct"/>
          </w:tcPr>
          <w:p w14:paraId="55CE0071"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hint="eastAsia"/>
                <w:szCs w:val="21"/>
              </w:rPr>
              <w:t>药物分析实验室</w:t>
            </w:r>
          </w:p>
        </w:tc>
        <w:tc>
          <w:tcPr>
            <w:tcW w:w="735" w:type="pct"/>
            <w:vAlign w:val="center"/>
          </w:tcPr>
          <w:p w14:paraId="5AF3E24A"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中央实验台</w:t>
            </w:r>
          </w:p>
        </w:tc>
        <w:tc>
          <w:tcPr>
            <w:tcW w:w="366" w:type="pct"/>
            <w:vAlign w:val="center"/>
          </w:tcPr>
          <w:p w14:paraId="593D18A8"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6套</w:t>
            </w:r>
          </w:p>
        </w:tc>
        <w:tc>
          <w:tcPr>
            <w:tcW w:w="1382" w:type="pct"/>
            <w:vAlign w:val="center"/>
          </w:tcPr>
          <w:p w14:paraId="17E7D4D4"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科之源、南宁科之源实验设备制造有限公司</w:t>
            </w:r>
          </w:p>
        </w:tc>
        <w:tc>
          <w:tcPr>
            <w:tcW w:w="757" w:type="pct"/>
            <w:vAlign w:val="center"/>
          </w:tcPr>
          <w:p w14:paraId="33DC7CCB"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定制</w:t>
            </w:r>
          </w:p>
        </w:tc>
        <w:tc>
          <w:tcPr>
            <w:tcW w:w="839" w:type="pct"/>
            <w:vAlign w:val="center"/>
          </w:tcPr>
          <w:p w14:paraId="2CAC3EEE"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05DB588C" w14:textId="77777777" w:rsidTr="00BE4AE5">
        <w:trPr>
          <w:cantSplit/>
          <w:trHeight w:val="401"/>
          <w:jc w:val="center"/>
        </w:trPr>
        <w:tc>
          <w:tcPr>
            <w:tcW w:w="278" w:type="pct"/>
            <w:vAlign w:val="center"/>
          </w:tcPr>
          <w:p w14:paraId="2BC95AE0"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18</w:t>
            </w:r>
          </w:p>
        </w:tc>
        <w:tc>
          <w:tcPr>
            <w:tcW w:w="643" w:type="pct"/>
          </w:tcPr>
          <w:p w14:paraId="66B0010A"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hint="eastAsia"/>
                <w:szCs w:val="21"/>
              </w:rPr>
              <w:t>药物分析实验室</w:t>
            </w:r>
          </w:p>
        </w:tc>
        <w:tc>
          <w:tcPr>
            <w:tcW w:w="735" w:type="pct"/>
            <w:vAlign w:val="center"/>
          </w:tcPr>
          <w:p w14:paraId="0924C948"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净化工作台</w:t>
            </w:r>
          </w:p>
        </w:tc>
        <w:tc>
          <w:tcPr>
            <w:tcW w:w="366" w:type="pct"/>
            <w:vAlign w:val="center"/>
          </w:tcPr>
          <w:p w14:paraId="634A912B"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2套</w:t>
            </w:r>
          </w:p>
        </w:tc>
        <w:tc>
          <w:tcPr>
            <w:tcW w:w="1382" w:type="pct"/>
            <w:vAlign w:val="center"/>
          </w:tcPr>
          <w:p w14:paraId="3EAFF96F"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科之源、南宁科之源实验设备制造有限公司</w:t>
            </w:r>
          </w:p>
        </w:tc>
        <w:tc>
          <w:tcPr>
            <w:tcW w:w="757" w:type="pct"/>
            <w:vAlign w:val="center"/>
          </w:tcPr>
          <w:p w14:paraId="0000F6DD"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定制</w:t>
            </w:r>
          </w:p>
        </w:tc>
        <w:tc>
          <w:tcPr>
            <w:tcW w:w="839" w:type="pct"/>
            <w:vAlign w:val="center"/>
          </w:tcPr>
          <w:p w14:paraId="400B201A"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5A73764D" w14:textId="77777777" w:rsidTr="00BE4AE5">
        <w:trPr>
          <w:cantSplit/>
          <w:trHeight w:val="401"/>
          <w:jc w:val="center"/>
        </w:trPr>
        <w:tc>
          <w:tcPr>
            <w:tcW w:w="278" w:type="pct"/>
            <w:vAlign w:val="center"/>
          </w:tcPr>
          <w:p w14:paraId="4AE09EB1"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19</w:t>
            </w:r>
          </w:p>
        </w:tc>
        <w:tc>
          <w:tcPr>
            <w:tcW w:w="643" w:type="pct"/>
          </w:tcPr>
          <w:p w14:paraId="2634D01B"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hint="eastAsia"/>
                <w:szCs w:val="21"/>
              </w:rPr>
              <w:t>药物分析实验室</w:t>
            </w:r>
          </w:p>
        </w:tc>
        <w:tc>
          <w:tcPr>
            <w:tcW w:w="735" w:type="pct"/>
            <w:vAlign w:val="center"/>
          </w:tcPr>
          <w:p w14:paraId="5320738C"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实验边台</w:t>
            </w:r>
          </w:p>
        </w:tc>
        <w:tc>
          <w:tcPr>
            <w:tcW w:w="366" w:type="pct"/>
            <w:vAlign w:val="center"/>
          </w:tcPr>
          <w:p w14:paraId="1EFDB69A"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10套</w:t>
            </w:r>
          </w:p>
        </w:tc>
        <w:tc>
          <w:tcPr>
            <w:tcW w:w="1382" w:type="pct"/>
            <w:vAlign w:val="center"/>
          </w:tcPr>
          <w:p w14:paraId="0652E546"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科之源、南宁科之源实验设备制造有限公司</w:t>
            </w:r>
          </w:p>
        </w:tc>
        <w:tc>
          <w:tcPr>
            <w:tcW w:w="757" w:type="pct"/>
            <w:vAlign w:val="center"/>
          </w:tcPr>
          <w:p w14:paraId="3532722A"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定制</w:t>
            </w:r>
          </w:p>
        </w:tc>
        <w:tc>
          <w:tcPr>
            <w:tcW w:w="839" w:type="pct"/>
            <w:vAlign w:val="center"/>
          </w:tcPr>
          <w:p w14:paraId="6B5296E3"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4BA2772C" w14:textId="77777777" w:rsidTr="00BE4AE5">
        <w:trPr>
          <w:cantSplit/>
          <w:trHeight w:val="401"/>
          <w:jc w:val="center"/>
        </w:trPr>
        <w:tc>
          <w:tcPr>
            <w:tcW w:w="278" w:type="pct"/>
            <w:vAlign w:val="center"/>
          </w:tcPr>
          <w:p w14:paraId="1A8E6149"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20</w:t>
            </w:r>
          </w:p>
        </w:tc>
        <w:tc>
          <w:tcPr>
            <w:tcW w:w="643" w:type="pct"/>
          </w:tcPr>
          <w:p w14:paraId="6336E3EA"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hint="eastAsia"/>
                <w:szCs w:val="21"/>
              </w:rPr>
              <w:t>药物制剂实验室</w:t>
            </w:r>
          </w:p>
        </w:tc>
        <w:tc>
          <w:tcPr>
            <w:tcW w:w="735" w:type="pct"/>
            <w:vAlign w:val="center"/>
          </w:tcPr>
          <w:p w14:paraId="4BD28344"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万能粉碎机</w:t>
            </w:r>
          </w:p>
        </w:tc>
        <w:tc>
          <w:tcPr>
            <w:tcW w:w="366" w:type="pct"/>
            <w:vAlign w:val="center"/>
          </w:tcPr>
          <w:p w14:paraId="660299D3"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0CD4107E"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中南、长沙市岳麓区中南制药机械厂</w:t>
            </w:r>
          </w:p>
        </w:tc>
        <w:tc>
          <w:tcPr>
            <w:tcW w:w="757" w:type="pct"/>
            <w:vAlign w:val="center"/>
          </w:tcPr>
          <w:p w14:paraId="3E896746"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SF-130</w:t>
            </w:r>
          </w:p>
        </w:tc>
        <w:tc>
          <w:tcPr>
            <w:tcW w:w="839" w:type="pct"/>
            <w:vAlign w:val="center"/>
          </w:tcPr>
          <w:p w14:paraId="384BB66E"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7524CC9E" w14:textId="77777777" w:rsidTr="00BE4AE5">
        <w:trPr>
          <w:cantSplit/>
          <w:trHeight w:val="401"/>
          <w:jc w:val="center"/>
        </w:trPr>
        <w:tc>
          <w:tcPr>
            <w:tcW w:w="278" w:type="pct"/>
            <w:vAlign w:val="center"/>
          </w:tcPr>
          <w:p w14:paraId="32C2AB53"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21</w:t>
            </w:r>
          </w:p>
        </w:tc>
        <w:tc>
          <w:tcPr>
            <w:tcW w:w="643" w:type="pct"/>
          </w:tcPr>
          <w:p w14:paraId="71336EE8"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hint="eastAsia"/>
                <w:szCs w:val="21"/>
              </w:rPr>
              <w:t>药物制剂实验室</w:t>
            </w:r>
          </w:p>
        </w:tc>
        <w:tc>
          <w:tcPr>
            <w:tcW w:w="735" w:type="pct"/>
            <w:vAlign w:val="center"/>
          </w:tcPr>
          <w:p w14:paraId="5D32BFBA"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混合搅拌槽</w:t>
            </w:r>
          </w:p>
        </w:tc>
        <w:tc>
          <w:tcPr>
            <w:tcW w:w="366" w:type="pct"/>
            <w:vAlign w:val="center"/>
          </w:tcPr>
          <w:p w14:paraId="7EF22FBD"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2C1E5874"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中南、长沙市岳麓区中南制药机械厂</w:t>
            </w:r>
          </w:p>
        </w:tc>
        <w:tc>
          <w:tcPr>
            <w:tcW w:w="757" w:type="pct"/>
            <w:vAlign w:val="center"/>
          </w:tcPr>
          <w:p w14:paraId="2334181C"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CH-10</w:t>
            </w:r>
          </w:p>
        </w:tc>
        <w:tc>
          <w:tcPr>
            <w:tcW w:w="839" w:type="pct"/>
            <w:vAlign w:val="center"/>
          </w:tcPr>
          <w:p w14:paraId="208DA5F8"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2DD16760" w14:textId="77777777" w:rsidTr="00BE4AE5">
        <w:trPr>
          <w:cantSplit/>
          <w:trHeight w:val="401"/>
          <w:jc w:val="center"/>
        </w:trPr>
        <w:tc>
          <w:tcPr>
            <w:tcW w:w="278" w:type="pct"/>
            <w:vAlign w:val="center"/>
          </w:tcPr>
          <w:p w14:paraId="1FCACC13"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22</w:t>
            </w:r>
          </w:p>
        </w:tc>
        <w:tc>
          <w:tcPr>
            <w:tcW w:w="643" w:type="pct"/>
          </w:tcPr>
          <w:p w14:paraId="4203C659"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hint="eastAsia"/>
                <w:szCs w:val="21"/>
              </w:rPr>
              <w:t>药物制剂实验室</w:t>
            </w:r>
          </w:p>
        </w:tc>
        <w:tc>
          <w:tcPr>
            <w:tcW w:w="735" w:type="pct"/>
            <w:vAlign w:val="center"/>
          </w:tcPr>
          <w:p w14:paraId="25DD2F2F"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电热鼓风干燥箱</w:t>
            </w:r>
          </w:p>
        </w:tc>
        <w:tc>
          <w:tcPr>
            <w:tcW w:w="366" w:type="pct"/>
            <w:vAlign w:val="center"/>
          </w:tcPr>
          <w:p w14:paraId="3167D24D"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76FB9E99"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上海精宏、上海精宏实验设备有限公司</w:t>
            </w:r>
          </w:p>
        </w:tc>
        <w:tc>
          <w:tcPr>
            <w:tcW w:w="757" w:type="pct"/>
            <w:vAlign w:val="center"/>
          </w:tcPr>
          <w:p w14:paraId="2E00507D"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9078A</w:t>
            </w:r>
          </w:p>
        </w:tc>
        <w:tc>
          <w:tcPr>
            <w:tcW w:w="839" w:type="pct"/>
            <w:vAlign w:val="center"/>
          </w:tcPr>
          <w:p w14:paraId="5D1C9D75"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5FADF37B" w14:textId="77777777" w:rsidTr="00BE4AE5">
        <w:trPr>
          <w:cantSplit/>
          <w:trHeight w:val="401"/>
          <w:jc w:val="center"/>
        </w:trPr>
        <w:tc>
          <w:tcPr>
            <w:tcW w:w="278" w:type="pct"/>
            <w:vAlign w:val="center"/>
          </w:tcPr>
          <w:p w14:paraId="5577877E"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23</w:t>
            </w:r>
          </w:p>
        </w:tc>
        <w:tc>
          <w:tcPr>
            <w:tcW w:w="643" w:type="pct"/>
          </w:tcPr>
          <w:p w14:paraId="6595E0C3"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hint="eastAsia"/>
                <w:szCs w:val="21"/>
              </w:rPr>
              <w:t>药物制剂实验室</w:t>
            </w:r>
          </w:p>
        </w:tc>
        <w:tc>
          <w:tcPr>
            <w:tcW w:w="735" w:type="pct"/>
            <w:vAlign w:val="center"/>
          </w:tcPr>
          <w:p w14:paraId="41DC7993"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高速混合制粒机</w:t>
            </w:r>
          </w:p>
        </w:tc>
        <w:tc>
          <w:tcPr>
            <w:tcW w:w="366" w:type="pct"/>
            <w:vAlign w:val="center"/>
          </w:tcPr>
          <w:p w14:paraId="4230C2FC"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63B51B6E"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中南、长沙市岳麓区中南制药机械厂</w:t>
            </w:r>
          </w:p>
        </w:tc>
        <w:tc>
          <w:tcPr>
            <w:tcW w:w="757" w:type="pct"/>
            <w:vAlign w:val="center"/>
          </w:tcPr>
          <w:p w14:paraId="35EA3BA7"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YK-60</w:t>
            </w:r>
          </w:p>
        </w:tc>
        <w:tc>
          <w:tcPr>
            <w:tcW w:w="839" w:type="pct"/>
            <w:vAlign w:val="center"/>
          </w:tcPr>
          <w:p w14:paraId="75FF56B2"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70403601" w14:textId="77777777" w:rsidTr="00BE4AE5">
        <w:trPr>
          <w:cantSplit/>
          <w:trHeight w:val="401"/>
          <w:jc w:val="center"/>
        </w:trPr>
        <w:tc>
          <w:tcPr>
            <w:tcW w:w="278" w:type="pct"/>
            <w:vAlign w:val="center"/>
          </w:tcPr>
          <w:p w14:paraId="2F62A999"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24</w:t>
            </w:r>
          </w:p>
        </w:tc>
        <w:tc>
          <w:tcPr>
            <w:tcW w:w="643" w:type="pct"/>
          </w:tcPr>
          <w:p w14:paraId="77112C58"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hint="eastAsia"/>
                <w:szCs w:val="21"/>
              </w:rPr>
              <w:t>药物制剂实验室</w:t>
            </w:r>
          </w:p>
        </w:tc>
        <w:tc>
          <w:tcPr>
            <w:tcW w:w="735" w:type="pct"/>
            <w:vAlign w:val="center"/>
          </w:tcPr>
          <w:p w14:paraId="68DF1D09"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旋转式压片机</w:t>
            </w:r>
          </w:p>
        </w:tc>
        <w:tc>
          <w:tcPr>
            <w:tcW w:w="366" w:type="pct"/>
            <w:vAlign w:val="center"/>
          </w:tcPr>
          <w:p w14:paraId="5269BFDB"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3DF20961"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中南、长沙市岳麓区中南制药机械厂</w:t>
            </w:r>
          </w:p>
        </w:tc>
        <w:tc>
          <w:tcPr>
            <w:tcW w:w="757" w:type="pct"/>
            <w:vAlign w:val="center"/>
          </w:tcPr>
          <w:p w14:paraId="095E9965"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ZP-9</w:t>
            </w:r>
          </w:p>
        </w:tc>
        <w:tc>
          <w:tcPr>
            <w:tcW w:w="839" w:type="pct"/>
            <w:vAlign w:val="center"/>
          </w:tcPr>
          <w:p w14:paraId="0D2F724A"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25DD620A" w14:textId="77777777" w:rsidTr="00BE4AE5">
        <w:trPr>
          <w:cantSplit/>
          <w:trHeight w:val="401"/>
          <w:jc w:val="center"/>
        </w:trPr>
        <w:tc>
          <w:tcPr>
            <w:tcW w:w="278" w:type="pct"/>
            <w:vAlign w:val="center"/>
          </w:tcPr>
          <w:p w14:paraId="6A64BC3F"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25</w:t>
            </w:r>
          </w:p>
        </w:tc>
        <w:tc>
          <w:tcPr>
            <w:tcW w:w="643" w:type="pct"/>
          </w:tcPr>
          <w:p w14:paraId="3596AEB4"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hint="eastAsia"/>
                <w:szCs w:val="21"/>
              </w:rPr>
              <w:t>药物制剂实验室</w:t>
            </w:r>
          </w:p>
        </w:tc>
        <w:tc>
          <w:tcPr>
            <w:tcW w:w="735" w:type="pct"/>
            <w:vAlign w:val="center"/>
          </w:tcPr>
          <w:p w14:paraId="70B905DB"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半自动胶囊填充机</w:t>
            </w:r>
          </w:p>
        </w:tc>
        <w:tc>
          <w:tcPr>
            <w:tcW w:w="366" w:type="pct"/>
            <w:vAlign w:val="center"/>
          </w:tcPr>
          <w:p w14:paraId="052293EE"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1A91BE32"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中南、长沙市岳麓区中南制药机械厂</w:t>
            </w:r>
          </w:p>
        </w:tc>
        <w:tc>
          <w:tcPr>
            <w:tcW w:w="757" w:type="pct"/>
            <w:vAlign w:val="center"/>
          </w:tcPr>
          <w:p w14:paraId="643A487F"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JCT</w:t>
            </w:r>
          </w:p>
        </w:tc>
        <w:tc>
          <w:tcPr>
            <w:tcW w:w="839" w:type="pct"/>
            <w:vAlign w:val="center"/>
          </w:tcPr>
          <w:p w14:paraId="2AFC2327"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7B6EA3E3" w14:textId="77777777" w:rsidTr="00BE4AE5">
        <w:trPr>
          <w:cantSplit/>
          <w:trHeight w:val="401"/>
          <w:jc w:val="center"/>
        </w:trPr>
        <w:tc>
          <w:tcPr>
            <w:tcW w:w="278" w:type="pct"/>
            <w:vAlign w:val="center"/>
          </w:tcPr>
          <w:p w14:paraId="3906EF6D"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26</w:t>
            </w:r>
          </w:p>
        </w:tc>
        <w:tc>
          <w:tcPr>
            <w:tcW w:w="643" w:type="pct"/>
          </w:tcPr>
          <w:p w14:paraId="5A1C019C"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hint="eastAsia"/>
                <w:szCs w:val="21"/>
              </w:rPr>
              <w:t>药物制剂实验室</w:t>
            </w:r>
          </w:p>
        </w:tc>
        <w:tc>
          <w:tcPr>
            <w:tcW w:w="735" w:type="pct"/>
            <w:vAlign w:val="center"/>
          </w:tcPr>
          <w:p w14:paraId="7F76B5C7"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小型包衣机</w:t>
            </w:r>
          </w:p>
        </w:tc>
        <w:tc>
          <w:tcPr>
            <w:tcW w:w="366" w:type="pct"/>
            <w:vAlign w:val="center"/>
          </w:tcPr>
          <w:p w14:paraId="08289A05"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18A955B6"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中南、长沙市岳麓区中南制药机械厂</w:t>
            </w:r>
          </w:p>
        </w:tc>
        <w:tc>
          <w:tcPr>
            <w:tcW w:w="757" w:type="pct"/>
            <w:vAlign w:val="center"/>
          </w:tcPr>
          <w:p w14:paraId="3349DAD2"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BY-300</w:t>
            </w:r>
          </w:p>
        </w:tc>
        <w:tc>
          <w:tcPr>
            <w:tcW w:w="839" w:type="pct"/>
            <w:vAlign w:val="center"/>
          </w:tcPr>
          <w:p w14:paraId="335C6A81"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635B065A" w14:textId="77777777" w:rsidTr="00BE4AE5">
        <w:trPr>
          <w:cantSplit/>
          <w:trHeight w:val="401"/>
          <w:jc w:val="center"/>
        </w:trPr>
        <w:tc>
          <w:tcPr>
            <w:tcW w:w="278" w:type="pct"/>
            <w:vAlign w:val="center"/>
          </w:tcPr>
          <w:p w14:paraId="5E92312D"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27</w:t>
            </w:r>
          </w:p>
        </w:tc>
        <w:tc>
          <w:tcPr>
            <w:tcW w:w="643" w:type="pct"/>
          </w:tcPr>
          <w:p w14:paraId="297572FA"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hint="eastAsia"/>
                <w:szCs w:val="21"/>
              </w:rPr>
              <w:t>药物制剂实验室</w:t>
            </w:r>
          </w:p>
        </w:tc>
        <w:tc>
          <w:tcPr>
            <w:tcW w:w="735" w:type="pct"/>
            <w:vAlign w:val="center"/>
          </w:tcPr>
          <w:p w14:paraId="19C89C51" w14:textId="77777777" w:rsidR="00B91CDE" w:rsidRPr="00E77EC7" w:rsidRDefault="00B91CDE" w:rsidP="00B91CDE">
            <w:pPr>
              <w:widowControl/>
              <w:spacing w:line="0" w:lineRule="atLeast"/>
              <w:jc w:val="center"/>
              <w:textAlignment w:val="center"/>
              <w:rPr>
                <w:rFonts w:ascii="宋体" w:eastAsia="宋体" w:hAnsi="宋体"/>
                <w:b/>
                <w:szCs w:val="21"/>
              </w:rPr>
            </w:pPr>
            <w:proofErr w:type="gramStart"/>
            <w:r w:rsidRPr="00E77EC7">
              <w:rPr>
                <w:rFonts w:ascii="宋体" w:eastAsia="宋体" w:hAnsi="宋体" w:cs="宋体" w:hint="eastAsia"/>
                <w:color w:val="000000"/>
                <w:kern w:val="0"/>
                <w:szCs w:val="21"/>
              </w:rPr>
              <w:t>双焰熔封灯</w:t>
            </w:r>
            <w:proofErr w:type="gramEnd"/>
          </w:p>
        </w:tc>
        <w:tc>
          <w:tcPr>
            <w:tcW w:w="366" w:type="pct"/>
            <w:vAlign w:val="center"/>
          </w:tcPr>
          <w:p w14:paraId="40218B72"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61EF5AD8"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中南、长沙市岳麓区中南制药机械厂</w:t>
            </w:r>
          </w:p>
        </w:tc>
        <w:tc>
          <w:tcPr>
            <w:tcW w:w="757" w:type="pct"/>
            <w:vAlign w:val="center"/>
          </w:tcPr>
          <w:p w14:paraId="367D06C8"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RF-1</w:t>
            </w:r>
          </w:p>
        </w:tc>
        <w:tc>
          <w:tcPr>
            <w:tcW w:w="839" w:type="pct"/>
            <w:vAlign w:val="center"/>
          </w:tcPr>
          <w:p w14:paraId="7579F939"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5B782D7F" w14:textId="77777777" w:rsidTr="00BE4AE5">
        <w:trPr>
          <w:cantSplit/>
          <w:trHeight w:val="401"/>
          <w:jc w:val="center"/>
        </w:trPr>
        <w:tc>
          <w:tcPr>
            <w:tcW w:w="278" w:type="pct"/>
            <w:vAlign w:val="center"/>
          </w:tcPr>
          <w:p w14:paraId="360F9445"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28</w:t>
            </w:r>
          </w:p>
        </w:tc>
        <w:tc>
          <w:tcPr>
            <w:tcW w:w="643" w:type="pct"/>
          </w:tcPr>
          <w:p w14:paraId="0EB7F249"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hint="eastAsia"/>
                <w:szCs w:val="21"/>
              </w:rPr>
              <w:t>药物制剂实验室</w:t>
            </w:r>
          </w:p>
        </w:tc>
        <w:tc>
          <w:tcPr>
            <w:tcW w:w="735" w:type="pct"/>
            <w:vAlign w:val="center"/>
          </w:tcPr>
          <w:p w14:paraId="41D69E7B"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真空泵</w:t>
            </w:r>
          </w:p>
        </w:tc>
        <w:tc>
          <w:tcPr>
            <w:tcW w:w="366" w:type="pct"/>
            <w:vAlign w:val="center"/>
          </w:tcPr>
          <w:p w14:paraId="618AA4DB"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1EE34D09"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藤原、台州藤</w:t>
            </w:r>
            <w:proofErr w:type="gramStart"/>
            <w:r w:rsidRPr="00E77EC7">
              <w:rPr>
                <w:rFonts w:ascii="宋体" w:eastAsia="宋体" w:hAnsi="宋体" w:cs="宋体" w:hint="eastAsia"/>
                <w:color w:val="000000"/>
                <w:kern w:val="0"/>
                <w:szCs w:val="21"/>
              </w:rPr>
              <w:t>原工具</w:t>
            </w:r>
            <w:proofErr w:type="gramEnd"/>
            <w:r w:rsidRPr="00E77EC7">
              <w:rPr>
                <w:rFonts w:ascii="宋体" w:eastAsia="宋体" w:hAnsi="宋体" w:cs="宋体" w:hint="eastAsia"/>
                <w:color w:val="000000"/>
                <w:kern w:val="0"/>
                <w:szCs w:val="21"/>
              </w:rPr>
              <w:t>有限公司</w:t>
            </w:r>
          </w:p>
        </w:tc>
        <w:tc>
          <w:tcPr>
            <w:tcW w:w="757" w:type="pct"/>
            <w:vAlign w:val="center"/>
          </w:tcPr>
          <w:p w14:paraId="110F2631"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1550D</w:t>
            </w:r>
          </w:p>
        </w:tc>
        <w:tc>
          <w:tcPr>
            <w:tcW w:w="839" w:type="pct"/>
            <w:vAlign w:val="center"/>
          </w:tcPr>
          <w:p w14:paraId="0D38EA10"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5E827ED6" w14:textId="77777777" w:rsidTr="00BE4AE5">
        <w:trPr>
          <w:cantSplit/>
          <w:trHeight w:val="401"/>
          <w:jc w:val="center"/>
        </w:trPr>
        <w:tc>
          <w:tcPr>
            <w:tcW w:w="278" w:type="pct"/>
            <w:vAlign w:val="center"/>
          </w:tcPr>
          <w:p w14:paraId="2C763821"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lastRenderedPageBreak/>
              <w:t>29</w:t>
            </w:r>
          </w:p>
        </w:tc>
        <w:tc>
          <w:tcPr>
            <w:tcW w:w="643" w:type="pct"/>
          </w:tcPr>
          <w:p w14:paraId="4E541F68"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hint="eastAsia"/>
                <w:szCs w:val="21"/>
              </w:rPr>
              <w:t>药物制剂实验室</w:t>
            </w:r>
          </w:p>
        </w:tc>
        <w:tc>
          <w:tcPr>
            <w:tcW w:w="735" w:type="pct"/>
            <w:vAlign w:val="center"/>
          </w:tcPr>
          <w:p w14:paraId="0C45B552"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微孔膜滤器</w:t>
            </w:r>
          </w:p>
        </w:tc>
        <w:tc>
          <w:tcPr>
            <w:tcW w:w="366" w:type="pct"/>
            <w:vAlign w:val="center"/>
          </w:tcPr>
          <w:p w14:paraId="6949CAC7"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4EF512C7"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强忠、</w:t>
            </w:r>
            <w:proofErr w:type="gramStart"/>
            <w:r w:rsidRPr="00E77EC7">
              <w:rPr>
                <w:rFonts w:ascii="宋体" w:eastAsia="宋体" w:hAnsi="宋体" w:cs="宋体" w:hint="eastAsia"/>
                <w:color w:val="000000"/>
                <w:kern w:val="0"/>
                <w:szCs w:val="21"/>
              </w:rPr>
              <w:t>温州强忠机械</w:t>
            </w:r>
            <w:proofErr w:type="gramEnd"/>
            <w:r w:rsidRPr="00E77EC7">
              <w:rPr>
                <w:rFonts w:ascii="宋体" w:eastAsia="宋体" w:hAnsi="宋体" w:cs="宋体" w:hint="eastAsia"/>
                <w:color w:val="000000"/>
                <w:kern w:val="0"/>
                <w:szCs w:val="21"/>
              </w:rPr>
              <w:t>科技有限公司</w:t>
            </w:r>
          </w:p>
        </w:tc>
        <w:tc>
          <w:tcPr>
            <w:tcW w:w="757" w:type="pct"/>
            <w:vAlign w:val="center"/>
          </w:tcPr>
          <w:p w14:paraId="2ADE3802"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20寸x3芯</w:t>
            </w:r>
          </w:p>
        </w:tc>
        <w:tc>
          <w:tcPr>
            <w:tcW w:w="839" w:type="pct"/>
            <w:vAlign w:val="center"/>
          </w:tcPr>
          <w:p w14:paraId="2A1764CB"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255D75F0" w14:textId="77777777" w:rsidTr="00BE4AE5">
        <w:trPr>
          <w:cantSplit/>
          <w:trHeight w:val="401"/>
          <w:jc w:val="center"/>
        </w:trPr>
        <w:tc>
          <w:tcPr>
            <w:tcW w:w="278" w:type="pct"/>
            <w:vAlign w:val="center"/>
          </w:tcPr>
          <w:p w14:paraId="4F48AF55"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30</w:t>
            </w:r>
          </w:p>
        </w:tc>
        <w:tc>
          <w:tcPr>
            <w:tcW w:w="643" w:type="pct"/>
          </w:tcPr>
          <w:p w14:paraId="327B36AF"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hint="eastAsia"/>
                <w:szCs w:val="21"/>
              </w:rPr>
              <w:t>药物制剂实验室</w:t>
            </w:r>
          </w:p>
        </w:tc>
        <w:tc>
          <w:tcPr>
            <w:tcW w:w="735" w:type="pct"/>
            <w:vAlign w:val="center"/>
          </w:tcPr>
          <w:p w14:paraId="3BED9325"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蒸馏水制作系统</w:t>
            </w:r>
          </w:p>
        </w:tc>
        <w:tc>
          <w:tcPr>
            <w:tcW w:w="366" w:type="pct"/>
            <w:vAlign w:val="center"/>
          </w:tcPr>
          <w:p w14:paraId="2432B56E"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4866FF46"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上海和</w:t>
            </w:r>
            <w:proofErr w:type="gramStart"/>
            <w:r w:rsidRPr="00E77EC7">
              <w:rPr>
                <w:rFonts w:ascii="宋体" w:eastAsia="宋体" w:hAnsi="宋体" w:cs="宋体" w:hint="eastAsia"/>
                <w:color w:val="000000"/>
                <w:kern w:val="0"/>
                <w:szCs w:val="21"/>
              </w:rPr>
              <w:t>泰、</w:t>
            </w:r>
            <w:proofErr w:type="gramEnd"/>
            <w:r w:rsidRPr="00E77EC7">
              <w:rPr>
                <w:rFonts w:ascii="宋体" w:eastAsia="宋体" w:hAnsi="宋体" w:cs="宋体" w:hint="eastAsia"/>
                <w:color w:val="000000"/>
                <w:kern w:val="0"/>
                <w:szCs w:val="21"/>
              </w:rPr>
              <w:t>上海和</w:t>
            </w:r>
            <w:proofErr w:type="gramStart"/>
            <w:r w:rsidRPr="00E77EC7">
              <w:rPr>
                <w:rFonts w:ascii="宋体" w:eastAsia="宋体" w:hAnsi="宋体" w:cs="宋体" w:hint="eastAsia"/>
                <w:color w:val="000000"/>
                <w:kern w:val="0"/>
                <w:szCs w:val="21"/>
              </w:rPr>
              <w:t>泰仪器</w:t>
            </w:r>
            <w:proofErr w:type="gramEnd"/>
            <w:r w:rsidRPr="00E77EC7">
              <w:rPr>
                <w:rFonts w:ascii="宋体" w:eastAsia="宋体" w:hAnsi="宋体" w:cs="宋体" w:hint="eastAsia"/>
                <w:color w:val="000000"/>
                <w:kern w:val="0"/>
                <w:szCs w:val="21"/>
              </w:rPr>
              <w:t>有限公司</w:t>
            </w:r>
          </w:p>
        </w:tc>
        <w:tc>
          <w:tcPr>
            <w:tcW w:w="757" w:type="pct"/>
            <w:vAlign w:val="center"/>
          </w:tcPr>
          <w:p w14:paraId="325BF0C1"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Smart-S15</w:t>
            </w:r>
          </w:p>
        </w:tc>
        <w:tc>
          <w:tcPr>
            <w:tcW w:w="839" w:type="pct"/>
            <w:vAlign w:val="center"/>
          </w:tcPr>
          <w:p w14:paraId="0C2FEB2B"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4C6B486F" w14:textId="77777777" w:rsidTr="00BE4AE5">
        <w:trPr>
          <w:cantSplit/>
          <w:trHeight w:val="401"/>
          <w:jc w:val="center"/>
        </w:trPr>
        <w:tc>
          <w:tcPr>
            <w:tcW w:w="278" w:type="pct"/>
            <w:vAlign w:val="center"/>
          </w:tcPr>
          <w:p w14:paraId="0D823D33"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31</w:t>
            </w:r>
          </w:p>
        </w:tc>
        <w:tc>
          <w:tcPr>
            <w:tcW w:w="643" w:type="pct"/>
          </w:tcPr>
          <w:p w14:paraId="58728C2B"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hint="eastAsia"/>
                <w:szCs w:val="21"/>
              </w:rPr>
              <w:t>药物制剂实验室</w:t>
            </w:r>
          </w:p>
        </w:tc>
        <w:tc>
          <w:tcPr>
            <w:tcW w:w="735" w:type="pct"/>
            <w:vAlign w:val="center"/>
          </w:tcPr>
          <w:p w14:paraId="3D7821C4"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安瓿灌装熔封一体机</w:t>
            </w:r>
          </w:p>
        </w:tc>
        <w:tc>
          <w:tcPr>
            <w:tcW w:w="366" w:type="pct"/>
            <w:vAlign w:val="center"/>
          </w:tcPr>
          <w:p w14:paraId="44B4355E"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507036D5"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中南、长沙市岳麓区中南制药机械厂</w:t>
            </w:r>
          </w:p>
        </w:tc>
        <w:tc>
          <w:tcPr>
            <w:tcW w:w="757" w:type="pct"/>
            <w:vAlign w:val="center"/>
          </w:tcPr>
          <w:p w14:paraId="7BF4617E"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ALG2/1-2</w:t>
            </w:r>
          </w:p>
        </w:tc>
        <w:tc>
          <w:tcPr>
            <w:tcW w:w="839" w:type="pct"/>
            <w:vAlign w:val="center"/>
          </w:tcPr>
          <w:p w14:paraId="694D0FFD"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0E9ADF3F" w14:textId="77777777" w:rsidTr="00BE4AE5">
        <w:trPr>
          <w:cantSplit/>
          <w:trHeight w:val="401"/>
          <w:jc w:val="center"/>
        </w:trPr>
        <w:tc>
          <w:tcPr>
            <w:tcW w:w="278" w:type="pct"/>
            <w:vAlign w:val="center"/>
          </w:tcPr>
          <w:p w14:paraId="4AC696E7"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32</w:t>
            </w:r>
          </w:p>
        </w:tc>
        <w:tc>
          <w:tcPr>
            <w:tcW w:w="643" w:type="pct"/>
          </w:tcPr>
          <w:p w14:paraId="3F97E7D2"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hint="eastAsia"/>
                <w:szCs w:val="21"/>
              </w:rPr>
              <w:t>药物制剂实验室</w:t>
            </w:r>
          </w:p>
        </w:tc>
        <w:tc>
          <w:tcPr>
            <w:tcW w:w="735" w:type="pct"/>
            <w:vAlign w:val="center"/>
          </w:tcPr>
          <w:p w14:paraId="41A53D34"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台秤</w:t>
            </w:r>
          </w:p>
        </w:tc>
        <w:tc>
          <w:tcPr>
            <w:tcW w:w="366" w:type="pct"/>
            <w:vAlign w:val="center"/>
          </w:tcPr>
          <w:p w14:paraId="7B29CC87"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1台</w:t>
            </w:r>
          </w:p>
        </w:tc>
        <w:tc>
          <w:tcPr>
            <w:tcW w:w="1382" w:type="pct"/>
            <w:vAlign w:val="center"/>
          </w:tcPr>
          <w:p w14:paraId="0D9852AE"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量权、量权衡器有限公司</w:t>
            </w:r>
          </w:p>
        </w:tc>
        <w:tc>
          <w:tcPr>
            <w:tcW w:w="757" w:type="pct"/>
            <w:vAlign w:val="center"/>
          </w:tcPr>
          <w:p w14:paraId="27A88599"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300kg</w:t>
            </w:r>
          </w:p>
        </w:tc>
        <w:tc>
          <w:tcPr>
            <w:tcW w:w="839" w:type="pct"/>
            <w:vAlign w:val="center"/>
          </w:tcPr>
          <w:p w14:paraId="071A14C1"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3E2FECDA" w14:textId="77777777" w:rsidTr="00BE4AE5">
        <w:trPr>
          <w:cantSplit/>
          <w:trHeight w:val="401"/>
          <w:jc w:val="center"/>
        </w:trPr>
        <w:tc>
          <w:tcPr>
            <w:tcW w:w="278" w:type="pct"/>
            <w:vAlign w:val="center"/>
          </w:tcPr>
          <w:p w14:paraId="66733107"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33</w:t>
            </w:r>
          </w:p>
        </w:tc>
        <w:tc>
          <w:tcPr>
            <w:tcW w:w="643" w:type="pct"/>
          </w:tcPr>
          <w:p w14:paraId="6C2CBBC6"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药理和免疫实验室</w:t>
            </w:r>
          </w:p>
        </w:tc>
        <w:tc>
          <w:tcPr>
            <w:tcW w:w="735" w:type="pct"/>
            <w:vAlign w:val="center"/>
          </w:tcPr>
          <w:p w14:paraId="0B2C79CB"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药理实验操作台</w:t>
            </w:r>
          </w:p>
        </w:tc>
        <w:tc>
          <w:tcPr>
            <w:tcW w:w="366" w:type="pct"/>
            <w:vAlign w:val="center"/>
          </w:tcPr>
          <w:p w14:paraId="444912B9"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16套</w:t>
            </w:r>
          </w:p>
        </w:tc>
        <w:tc>
          <w:tcPr>
            <w:tcW w:w="1382" w:type="pct"/>
            <w:vAlign w:val="center"/>
          </w:tcPr>
          <w:p w14:paraId="426022F7"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科之源、南宁科之源实验设备制造有限公司</w:t>
            </w:r>
          </w:p>
        </w:tc>
        <w:tc>
          <w:tcPr>
            <w:tcW w:w="757" w:type="pct"/>
            <w:vAlign w:val="center"/>
          </w:tcPr>
          <w:p w14:paraId="7D2A3CD0"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定制</w:t>
            </w:r>
          </w:p>
        </w:tc>
        <w:tc>
          <w:tcPr>
            <w:tcW w:w="839" w:type="pct"/>
            <w:vAlign w:val="center"/>
          </w:tcPr>
          <w:p w14:paraId="586BE4A8"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5A6E0226" w14:textId="77777777" w:rsidTr="00BE4AE5">
        <w:trPr>
          <w:cantSplit/>
          <w:trHeight w:val="401"/>
          <w:jc w:val="center"/>
        </w:trPr>
        <w:tc>
          <w:tcPr>
            <w:tcW w:w="278" w:type="pct"/>
            <w:vAlign w:val="center"/>
          </w:tcPr>
          <w:p w14:paraId="4F9E4FA5"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34</w:t>
            </w:r>
          </w:p>
        </w:tc>
        <w:tc>
          <w:tcPr>
            <w:tcW w:w="643" w:type="pct"/>
          </w:tcPr>
          <w:p w14:paraId="07624EBA"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药理和免疫实验室</w:t>
            </w:r>
          </w:p>
        </w:tc>
        <w:tc>
          <w:tcPr>
            <w:tcW w:w="735" w:type="pct"/>
            <w:vAlign w:val="center"/>
          </w:tcPr>
          <w:p w14:paraId="6172EA9E"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复苏安妮</w:t>
            </w:r>
          </w:p>
        </w:tc>
        <w:tc>
          <w:tcPr>
            <w:tcW w:w="366" w:type="pct"/>
            <w:vAlign w:val="center"/>
          </w:tcPr>
          <w:p w14:paraId="109FA052"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10套</w:t>
            </w:r>
          </w:p>
        </w:tc>
        <w:tc>
          <w:tcPr>
            <w:tcW w:w="1382" w:type="pct"/>
            <w:vAlign w:val="center"/>
          </w:tcPr>
          <w:p w14:paraId="56D61300"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挪度、</w:t>
            </w:r>
            <w:proofErr w:type="gramStart"/>
            <w:r w:rsidRPr="00E77EC7">
              <w:rPr>
                <w:rFonts w:ascii="宋体" w:eastAsia="宋体" w:hAnsi="宋体" w:cs="宋体" w:hint="eastAsia"/>
                <w:color w:val="000000"/>
                <w:kern w:val="0"/>
                <w:szCs w:val="21"/>
              </w:rPr>
              <w:t>挪度中国</w:t>
            </w:r>
            <w:proofErr w:type="gramEnd"/>
            <w:r w:rsidRPr="00E77EC7">
              <w:rPr>
                <w:rFonts w:ascii="宋体" w:eastAsia="宋体" w:hAnsi="宋体" w:cs="宋体" w:hint="eastAsia"/>
                <w:color w:val="000000"/>
                <w:kern w:val="0"/>
                <w:szCs w:val="21"/>
              </w:rPr>
              <w:t>有限公司</w:t>
            </w:r>
          </w:p>
        </w:tc>
        <w:tc>
          <w:tcPr>
            <w:tcW w:w="757" w:type="pct"/>
            <w:vAlign w:val="center"/>
          </w:tcPr>
          <w:p w14:paraId="6DA3BD17"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171-01260</w:t>
            </w:r>
          </w:p>
        </w:tc>
        <w:tc>
          <w:tcPr>
            <w:tcW w:w="839" w:type="pct"/>
            <w:vAlign w:val="center"/>
          </w:tcPr>
          <w:p w14:paraId="3D9A103E"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4D7A15B6" w14:textId="77777777" w:rsidTr="00BE4AE5">
        <w:trPr>
          <w:cantSplit/>
          <w:trHeight w:val="401"/>
          <w:jc w:val="center"/>
        </w:trPr>
        <w:tc>
          <w:tcPr>
            <w:tcW w:w="278" w:type="pct"/>
            <w:vAlign w:val="center"/>
          </w:tcPr>
          <w:p w14:paraId="49554DA9"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35</w:t>
            </w:r>
          </w:p>
        </w:tc>
        <w:tc>
          <w:tcPr>
            <w:tcW w:w="643" w:type="pct"/>
          </w:tcPr>
          <w:p w14:paraId="68912EC6"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药理和免疫实验室</w:t>
            </w:r>
          </w:p>
        </w:tc>
        <w:tc>
          <w:tcPr>
            <w:tcW w:w="735" w:type="pct"/>
            <w:vAlign w:val="center"/>
          </w:tcPr>
          <w:p w14:paraId="24BC4EBA" w14:textId="77777777" w:rsidR="00B91CDE" w:rsidRPr="00E77EC7" w:rsidRDefault="00B91CDE" w:rsidP="00B91CDE">
            <w:pPr>
              <w:widowControl/>
              <w:spacing w:line="0" w:lineRule="atLeast"/>
              <w:jc w:val="center"/>
              <w:textAlignment w:val="center"/>
              <w:rPr>
                <w:rFonts w:ascii="宋体" w:eastAsia="宋体" w:hAnsi="宋体"/>
                <w:b/>
                <w:szCs w:val="21"/>
              </w:rPr>
            </w:pPr>
            <w:proofErr w:type="spellStart"/>
            <w:r w:rsidRPr="00E77EC7">
              <w:rPr>
                <w:rFonts w:ascii="宋体" w:eastAsia="宋体" w:hAnsi="宋体" w:cs="宋体" w:hint="eastAsia"/>
                <w:color w:val="000000"/>
                <w:kern w:val="0"/>
                <w:szCs w:val="21"/>
              </w:rPr>
              <w:t>Simpad</w:t>
            </w:r>
            <w:proofErr w:type="spellEnd"/>
            <w:r w:rsidRPr="00E77EC7">
              <w:rPr>
                <w:rFonts w:ascii="宋体" w:eastAsia="宋体" w:hAnsi="宋体" w:cs="宋体" w:hint="eastAsia"/>
                <w:color w:val="000000"/>
                <w:kern w:val="0"/>
                <w:szCs w:val="21"/>
              </w:rPr>
              <w:t>报告仪</w:t>
            </w:r>
          </w:p>
        </w:tc>
        <w:tc>
          <w:tcPr>
            <w:tcW w:w="366" w:type="pct"/>
            <w:vAlign w:val="center"/>
          </w:tcPr>
          <w:p w14:paraId="67250584"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2套</w:t>
            </w:r>
          </w:p>
        </w:tc>
        <w:tc>
          <w:tcPr>
            <w:tcW w:w="1382" w:type="pct"/>
            <w:vAlign w:val="center"/>
          </w:tcPr>
          <w:p w14:paraId="125191E4"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挪度、</w:t>
            </w:r>
            <w:proofErr w:type="gramStart"/>
            <w:r w:rsidRPr="00E77EC7">
              <w:rPr>
                <w:rFonts w:ascii="宋体" w:eastAsia="宋体" w:hAnsi="宋体" w:cs="宋体" w:hint="eastAsia"/>
                <w:color w:val="000000"/>
                <w:kern w:val="0"/>
                <w:szCs w:val="21"/>
              </w:rPr>
              <w:t>挪度中国</w:t>
            </w:r>
            <w:proofErr w:type="gramEnd"/>
            <w:r w:rsidRPr="00E77EC7">
              <w:rPr>
                <w:rFonts w:ascii="宋体" w:eastAsia="宋体" w:hAnsi="宋体" w:cs="宋体" w:hint="eastAsia"/>
                <w:color w:val="000000"/>
                <w:kern w:val="0"/>
                <w:szCs w:val="21"/>
              </w:rPr>
              <w:t>有限公司</w:t>
            </w:r>
          </w:p>
        </w:tc>
        <w:tc>
          <w:tcPr>
            <w:tcW w:w="757" w:type="pct"/>
            <w:vAlign w:val="center"/>
          </w:tcPr>
          <w:p w14:paraId="5E5691BF"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202-56050</w:t>
            </w:r>
          </w:p>
        </w:tc>
        <w:tc>
          <w:tcPr>
            <w:tcW w:w="839" w:type="pct"/>
            <w:vAlign w:val="center"/>
          </w:tcPr>
          <w:p w14:paraId="3A2235E3"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57ED5E5B" w14:textId="77777777" w:rsidTr="00BE4AE5">
        <w:trPr>
          <w:cantSplit/>
          <w:trHeight w:val="401"/>
          <w:jc w:val="center"/>
        </w:trPr>
        <w:tc>
          <w:tcPr>
            <w:tcW w:w="278" w:type="pct"/>
            <w:vAlign w:val="center"/>
          </w:tcPr>
          <w:p w14:paraId="5F9FD58F"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36</w:t>
            </w:r>
          </w:p>
        </w:tc>
        <w:tc>
          <w:tcPr>
            <w:tcW w:w="643" w:type="pct"/>
          </w:tcPr>
          <w:p w14:paraId="11D0C51D"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药理和免疫实验室</w:t>
            </w:r>
          </w:p>
        </w:tc>
        <w:tc>
          <w:tcPr>
            <w:tcW w:w="735" w:type="pct"/>
            <w:vAlign w:val="center"/>
          </w:tcPr>
          <w:p w14:paraId="1126AE2C"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AED训练器</w:t>
            </w:r>
          </w:p>
        </w:tc>
        <w:tc>
          <w:tcPr>
            <w:tcW w:w="366" w:type="pct"/>
            <w:vAlign w:val="center"/>
          </w:tcPr>
          <w:p w14:paraId="13F49026"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10套</w:t>
            </w:r>
          </w:p>
        </w:tc>
        <w:tc>
          <w:tcPr>
            <w:tcW w:w="1382" w:type="pct"/>
            <w:vAlign w:val="center"/>
          </w:tcPr>
          <w:p w14:paraId="284AC431"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挪度、</w:t>
            </w:r>
            <w:proofErr w:type="gramStart"/>
            <w:r w:rsidRPr="00E77EC7">
              <w:rPr>
                <w:rFonts w:ascii="宋体" w:eastAsia="宋体" w:hAnsi="宋体" w:cs="宋体" w:hint="eastAsia"/>
                <w:color w:val="000000"/>
                <w:kern w:val="0"/>
                <w:szCs w:val="21"/>
              </w:rPr>
              <w:t>挪度中国</w:t>
            </w:r>
            <w:proofErr w:type="gramEnd"/>
            <w:r w:rsidRPr="00E77EC7">
              <w:rPr>
                <w:rFonts w:ascii="宋体" w:eastAsia="宋体" w:hAnsi="宋体" w:cs="宋体" w:hint="eastAsia"/>
                <w:color w:val="000000"/>
                <w:kern w:val="0"/>
                <w:szCs w:val="21"/>
              </w:rPr>
              <w:t>有限公司</w:t>
            </w:r>
          </w:p>
        </w:tc>
        <w:tc>
          <w:tcPr>
            <w:tcW w:w="757" w:type="pct"/>
            <w:vAlign w:val="center"/>
          </w:tcPr>
          <w:p w14:paraId="57556317"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94005033</w:t>
            </w:r>
          </w:p>
        </w:tc>
        <w:tc>
          <w:tcPr>
            <w:tcW w:w="839" w:type="pct"/>
            <w:vAlign w:val="center"/>
          </w:tcPr>
          <w:p w14:paraId="01C75AA7"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26DE8E13" w14:textId="77777777" w:rsidTr="00BE4AE5">
        <w:trPr>
          <w:cantSplit/>
          <w:trHeight w:val="401"/>
          <w:jc w:val="center"/>
        </w:trPr>
        <w:tc>
          <w:tcPr>
            <w:tcW w:w="278" w:type="pct"/>
            <w:vAlign w:val="center"/>
          </w:tcPr>
          <w:p w14:paraId="4849B0E9"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37</w:t>
            </w:r>
          </w:p>
        </w:tc>
        <w:tc>
          <w:tcPr>
            <w:tcW w:w="643" w:type="pct"/>
          </w:tcPr>
          <w:p w14:paraId="4E14C20C"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药理和免疫实验室</w:t>
            </w:r>
          </w:p>
        </w:tc>
        <w:tc>
          <w:tcPr>
            <w:tcW w:w="735" w:type="pct"/>
            <w:vAlign w:val="center"/>
          </w:tcPr>
          <w:p w14:paraId="0D651350"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综合体格检查模拟人</w:t>
            </w:r>
          </w:p>
        </w:tc>
        <w:tc>
          <w:tcPr>
            <w:tcW w:w="366" w:type="pct"/>
            <w:vAlign w:val="center"/>
          </w:tcPr>
          <w:p w14:paraId="79A2AC71"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2套</w:t>
            </w:r>
          </w:p>
        </w:tc>
        <w:tc>
          <w:tcPr>
            <w:tcW w:w="1382" w:type="pct"/>
            <w:vAlign w:val="center"/>
          </w:tcPr>
          <w:p w14:paraId="70BE56B8"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挪度、</w:t>
            </w:r>
            <w:proofErr w:type="gramStart"/>
            <w:r w:rsidRPr="00E77EC7">
              <w:rPr>
                <w:rFonts w:ascii="宋体" w:eastAsia="宋体" w:hAnsi="宋体" w:cs="宋体" w:hint="eastAsia"/>
                <w:color w:val="000000"/>
                <w:kern w:val="0"/>
                <w:szCs w:val="21"/>
              </w:rPr>
              <w:t>挪度中国</w:t>
            </w:r>
            <w:proofErr w:type="gramEnd"/>
            <w:r w:rsidRPr="00E77EC7">
              <w:rPr>
                <w:rFonts w:ascii="宋体" w:eastAsia="宋体" w:hAnsi="宋体" w:cs="宋体" w:hint="eastAsia"/>
                <w:color w:val="000000"/>
                <w:kern w:val="0"/>
                <w:szCs w:val="21"/>
              </w:rPr>
              <w:t>有限公司</w:t>
            </w:r>
          </w:p>
        </w:tc>
        <w:tc>
          <w:tcPr>
            <w:tcW w:w="757" w:type="pct"/>
            <w:vAlign w:val="center"/>
          </w:tcPr>
          <w:p w14:paraId="5111D1CB"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LT60000</w:t>
            </w:r>
          </w:p>
        </w:tc>
        <w:tc>
          <w:tcPr>
            <w:tcW w:w="839" w:type="pct"/>
            <w:vAlign w:val="center"/>
          </w:tcPr>
          <w:p w14:paraId="33AA49D0"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655DB34B" w14:textId="77777777" w:rsidTr="00BE4AE5">
        <w:trPr>
          <w:cantSplit/>
          <w:trHeight w:val="401"/>
          <w:jc w:val="center"/>
        </w:trPr>
        <w:tc>
          <w:tcPr>
            <w:tcW w:w="278" w:type="pct"/>
            <w:vAlign w:val="center"/>
          </w:tcPr>
          <w:p w14:paraId="42FD3CC1"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38</w:t>
            </w:r>
          </w:p>
        </w:tc>
        <w:tc>
          <w:tcPr>
            <w:tcW w:w="643" w:type="pct"/>
          </w:tcPr>
          <w:p w14:paraId="08108764"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药理和免疫实验室</w:t>
            </w:r>
          </w:p>
        </w:tc>
        <w:tc>
          <w:tcPr>
            <w:tcW w:w="735" w:type="pct"/>
            <w:vAlign w:val="center"/>
          </w:tcPr>
          <w:p w14:paraId="7D26C18B"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高级老年护理模型人</w:t>
            </w:r>
          </w:p>
        </w:tc>
        <w:tc>
          <w:tcPr>
            <w:tcW w:w="366" w:type="pct"/>
            <w:vAlign w:val="center"/>
          </w:tcPr>
          <w:p w14:paraId="52DBF6DE"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5B9A88C6"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高妍、日本高妍科学株式会社</w:t>
            </w:r>
          </w:p>
        </w:tc>
        <w:tc>
          <w:tcPr>
            <w:tcW w:w="757" w:type="pct"/>
            <w:vAlign w:val="center"/>
          </w:tcPr>
          <w:p w14:paraId="527E03DF"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M75B</w:t>
            </w:r>
          </w:p>
        </w:tc>
        <w:tc>
          <w:tcPr>
            <w:tcW w:w="839" w:type="pct"/>
            <w:vAlign w:val="center"/>
          </w:tcPr>
          <w:p w14:paraId="47676A16"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671F6072" w14:textId="77777777" w:rsidTr="00BE4AE5">
        <w:trPr>
          <w:cantSplit/>
          <w:trHeight w:val="401"/>
          <w:jc w:val="center"/>
        </w:trPr>
        <w:tc>
          <w:tcPr>
            <w:tcW w:w="278" w:type="pct"/>
            <w:vAlign w:val="center"/>
          </w:tcPr>
          <w:p w14:paraId="56B43443"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39</w:t>
            </w:r>
          </w:p>
        </w:tc>
        <w:tc>
          <w:tcPr>
            <w:tcW w:w="643" w:type="pct"/>
          </w:tcPr>
          <w:p w14:paraId="5A45DD62"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药理和免疫实验室</w:t>
            </w:r>
          </w:p>
        </w:tc>
        <w:tc>
          <w:tcPr>
            <w:tcW w:w="735" w:type="pct"/>
            <w:vAlign w:val="center"/>
          </w:tcPr>
          <w:p w14:paraId="454AD9C9"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手臂静脉注射外套</w:t>
            </w:r>
          </w:p>
        </w:tc>
        <w:tc>
          <w:tcPr>
            <w:tcW w:w="366" w:type="pct"/>
            <w:vAlign w:val="center"/>
          </w:tcPr>
          <w:p w14:paraId="6391BE0C"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100套</w:t>
            </w:r>
          </w:p>
        </w:tc>
        <w:tc>
          <w:tcPr>
            <w:tcW w:w="1382" w:type="pct"/>
            <w:vAlign w:val="center"/>
          </w:tcPr>
          <w:p w14:paraId="6934BDE1"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北京</w:t>
            </w:r>
            <w:proofErr w:type="gramStart"/>
            <w:r w:rsidRPr="00E77EC7">
              <w:rPr>
                <w:rFonts w:ascii="宋体" w:eastAsia="宋体" w:hAnsi="宋体" w:cs="宋体" w:hint="eastAsia"/>
                <w:color w:val="000000"/>
                <w:kern w:val="0"/>
                <w:szCs w:val="21"/>
              </w:rPr>
              <w:t>医</w:t>
            </w:r>
            <w:proofErr w:type="gramEnd"/>
            <w:r w:rsidRPr="00E77EC7">
              <w:rPr>
                <w:rFonts w:ascii="宋体" w:eastAsia="宋体" w:hAnsi="宋体" w:cs="宋体" w:hint="eastAsia"/>
                <w:color w:val="000000"/>
                <w:kern w:val="0"/>
                <w:szCs w:val="21"/>
              </w:rPr>
              <w:t>模、北京医模科技股份有限公司</w:t>
            </w:r>
          </w:p>
        </w:tc>
        <w:tc>
          <w:tcPr>
            <w:tcW w:w="757" w:type="pct"/>
            <w:vAlign w:val="center"/>
          </w:tcPr>
          <w:p w14:paraId="276553AE"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HJ1006</w:t>
            </w:r>
          </w:p>
        </w:tc>
        <w:tc>
          <w:tcPr>
            <w:tcW w:w="839" w:type="pct"/>
            <w:vAlign w:val="center"/>
          </w:tcPr>
          <w:p w14:paraId="7548061C"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7BD44698" w14:textId="77777777" w:rsidTr="00BE4AE5">
        <w:trPr>
          <w:cantSplit/>
          <w:trHeight w:val="401"/>
          <w:jc w:val="center"/>
        </w:trPr>
        <w:tc>
          <w:tcPr>
            <w:tcW w:w="278" w:type="pct"/>
            <w:vAlign w:val="center"/>
          </w:tcPr>
          <w:p w14:paraId="39C3F46B"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40</w:t>
            </w:r>
          </w:p>
        </w:tc>
        <w:tc>
          <w:tcPr>
            <w:tcW w:w="643" w:type="pct"/>
          </w:tcPr>
          <w:p w14:paraId="2D848224"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药理和免疫实验室</w:t>
            </w:r>
          </w:p>
        </w:tc>
        <w:tc>
          <w:tcPr>
            <w:tcW w:w="735" w:type="pct"/>
            <w:vAlign w:val="center"/>
          </w:tcPr>
          <w:p w14:paraId="4F816DAD"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新型多功能护理人实习模型（女性）</w:t>
            </w:r>
          </w:p>
        </w:tc>
        <w:tc>
          <w:tcPr>
            <w:tcW w:w="366" w:type="pct"/>
            <w:vAlign w:val="center"/>
          </w:tcPr>
          <w:p w14:paraId="33597471"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40套</w:t>
            </w:r>
          </w:p>
        </w:tc>
        <w:tc>
          <w:tcPr>
            <w:tcW w:w="1382" w:type="pct"/>
            <w:vAlign w:val="center"/>
          </w:tcPr>
          <w:p w14:paraId="09D4F0CA"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北京</w:t>
            </w:r>
            <w:proofErr w:type="gramStart"/>
            <w:r w:rsidRPr="00E77EC7">
              <w:rPr>
                <w:rFonts w:ascii="宋体" w:eastAsia="宋体" w:hAnsi="宋体" w:cs="宋体" w:hint="eastAsia"/>
                <w:color w:val="000000"/>
                <w:kern w:val="0"/>
                <w:szCs w:val="21"/>
              </w:rPr>
              <w:t>医</w:t>
            </w:r>
            <w:proofErr w:type="gramEnd"/>
            <w:r w:rsidRPr="00E77EC7">
              <w:rPr>
                <w:rFonts w:ascii="宋体" w:eastAsia="宋体" w:hAnsi="宋体" w:cs="宋体" w:hint="eastAsia"/>
                <w:color w:val="000000"/>
                <w:kern w:val="0"/>
                <w:szCs w:val="21"/>
              </w:rPr>
              <w:t>模、北京医模科技股份有限公司</w:t>
            </w:r>
          </w:p>
        </w:tc>
        <w:tc>
          <w:tcPr>
            <w:tcW w:w="757" w:type="pct"/>
            <w:vAlign w:val="center"/>
          </w:tcPr>
          <w:p w14:paraId="492631C6"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HJ1017</w:t>
            </w:r>
          </w:p>
        </w:tc>
        <w:tc>
          <w:tcPr>
            <w:tcW w:w="839" w:type="pct"/>
            <w:vAlign w:val="center"/>
          </w:tcPr>
          <w:p w14:paraId="59506234"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5FA0EBD7" w14:textId="77777777" w:rsidTr="00BE4AE5">
        <w:trPr>
          <w:cantSplit/>
          <w:trHeight w:val="401"/>
          <w:jc w:val="center"/>
        </w:trPr>
        <w:tc>
          <w:tcPr>
            <w:tcW w:w="278" w:type="pct"/>
            <w:vAlign w:val="center"/>
          </w:tcPr>
          <w:p w14:paraId="19A53007"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41</w:t>
            </w:r>
          </w:p>
        </w:tc>
        <w:tc>
          <w:tcPr>
            <w:tcW w:w="643" w:type="pct"/>
          </w:tcPr>
          <w:p w14:paraId="71304B4A"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药理和免疫实验室</w:t>
            </w:r>
          </w:p>
        </w:tc>
        <w:tc>
          <w:tcPr>
            <w:tcW w:w="735" w:type="pct"/>
            <w:vAlign w:val="center"/>
          </w:tcPr>
          <w:p w14:paraId="64C55269"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多道生物信号记录仪</w:t>
            </w:r>
          </w:p>
        </w:tc>
        <w:tc>
          <w:tcPr>
            <w:tcW w:w="366" w:type="pct"/>
            <w:vAlign w:val="center"/>
          </w:tcPr>
          <w:p w14:paraId="00F78228"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8台</w:t>
            </w:r>
          </w:p>
        </w:tc>
        <w:tc>
          <w:tcPr>
            <w:tcW w:w="1382" w:type="pct"/>
            <w:vAlign w:val="center"/>
          </w:tcPr>
          <w:p w14:paraId="3248DD3F"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泰盟、成都泰盟软件有限公司</w:t>
            </w:r>
          </w:p>
        </w:tc>
        <w:tc>
          <w:tcPr>
            <w:tcW w:w="757" w:type="pct"/>
            <w:vAlign w:val="center"/>
          </w:tcPr>
          <w:p w14:paraId="305C93E1"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BL-420F</w:t>
            </w:r>
          </w:p>
        </w:tc>
        <w:tc>
          <w:tcPr>
            <w:tcW w:w="839" w:type="pct"/>
            <w:vAlign w:val="center"/>
          </w:tcPr>
          <w:p w14:paraId="6AA1E37C"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3381F386" w14:textId="77777777" w:rsidTr="00BE4AE5">
        <w:trPr>
          <w:cantSplit/>
          <w:trHeight w:val="401"/>
          <w:jc w:val="center"/>
        </w:trPr>
        <w:tc>
          <w:tcPr>
            <w:tcW w:w="278" w:type="pct"/>
            <w:vAlign w:val="center"/>
          </w:tcPr>
          <w:p w14:paraId="3B848CE5"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42</w:t>
            </w:r>
          </w:p>
        </w:tc>
        <w:tc>
          <w:tcPr>
            <w:tcW w:w="643" w:type="pct"/>
          </w:tcPr>
          <w:p w14:paraId="671DF558"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药理和免疫实验室</w:t>
            </w:r>
          </w:p>
        </w:tc>
        <w:tc>
          <w:tcPr>
            <w:tcW w:w="735" w:type="pct"/>
            <w:vAlign w:val="center"/>
          </w:tcPr>
          <w:p w14:paraId="035A2E1A"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高速冷冻离心机</w:t>
            </w:r>
          </w:p>
        </w:tc>
        <w:tc>
          <w:tcPr>
            <w:tcW w:w="366" w:type="pct"/>
            <w:vAlign w:val="center"/>
          </w:tcPr>
          <w:p w14:paraId="35A75BF6"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1台</w:t>
            </w:r>
          </w:p>
        </w:tc>
        <w:tc>
          <w:tcPr>
            <w:tcW w:w="1382" w:type="pct"/>
            <w:vAlign w:val="center"/>
          </w:tcPr>
          <w:p w14:paraId="707FAEE7" w14:textId="77777777" w:rsidR="00B91CDE" w:rsidRPr="00E77EC7" w:rsidRDefault="00B91CDE" w:rsidP="00B91CDE">
            <w:pPr>
              <w:widowControl/>
              <w:spacing w:line="0" w:lineRule="atLeast"/>
              <w:jc w:val="center"/>
              <w:textAlignment w:val="center"/>
              <w:rPr>
                <w:rFonts w:ascii="宋体" w:eastAsia="宋体" w:hAnsi="宋体"/>
                <w:szCs w:val="21"/>
              </w:rPr>
            </w:pPr>
            <w:proofErr w:type="gramStart"/>
            <w:r w:rsidRPr="00E77EC7">
              <w:rPr>
                <w:rFonts w:ascii="宋体" w:eastAsia="宋体" w:hAnsi="宋体" w:cs="宋体" w:hint="eastAsia"/>
                <w:color w:val="000000"/>
                <w:kern w:val="0"/>
                <w:szCs w:val="21"/>
              </w:rPr>
              <w:t>鑫</w:t>
            </w:r>
            <w:proofErr w:type="gramEnd"/>
            <w:r w:rsidRPr="00E77EC7">
              <w:rPr>
                <w:rFonts w:ascii="宋体" w:eastAsia="宋体" w:hAnsi="宋体" w:cs="宋体" w:hint="eastAsia"/>
                <w:color w:val="000000"/>
                <w:kern w:val="0"/>
                <w:szCs w:val="21"/>
              </w:rPr>
              <w:t>奥、长沙市鑫奥仪器仪表有限公司</w:t>
            </w:r>
          </w:p>
        </w:tc>
        <w:tc>
          <w:tcPr>
            <w:tcW w:w="757" w:type="pct"/>
            <w:vAlign w:val="center"/>
          </w:tcPr>
          <w:p w14:paraId="6D65B925"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EXPERT  23K-R</w:t>
            </w:r>
          </w:p>
        </w:tc>
        <w:tc>
          <w:tcPr>
            <w:tcW w:w="839" w:type="pct"/>
            <w:vAlign w:val="center"/>
          </w:tcPr>
          <w:p w14:paraId="727CA990"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663C048A" w14:textId="77777777" w:rsidTr="00BE4AE5">
        <w:trPr>
          <w:cantSplit/>
          <w:trHeight w:val="401"/>
          <w:jc w:val="center"/>
        </w:trPr>
        <w:tc>
          <w:tcPr>
            <w:tcW w:w="278" w:type="pct"/>
            <w:vAlign w:val="center"/>
          </w:tcPr>
          <w:p w14:paraId="1B68190C"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43</w:t>
            </w:r>
          </w:p>
        </w:tc>
        <w:tc>
          <w:tcPr>
            <w:tcW w:w="643" w:type="pct"/>
          </w:tcPr>
          <w:p w14:paraId="0395B223"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药理和免疫实验室</w:t>
            </w:r>
          </w:p>
        </w:tc>
        <w:tc>
          <w:tcPr>
            <w:tcW w:w="735" w:type="pct"/>
            <w:vAlign w:val="center"/>
          </w:tcPr>
          <w:p w14:paraId="20DF94DA"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低速离心机</w:t>
            </w:r>
          </w:p>
        </w:tc>
        <w:tc>
          <w:tcPr>
            <w:tcW w:w="366" w:type="pct"/>
            <w:vAlign w:val="center"/>
          </w:tcPr>
          <w:p w14:paraId="3C5E2226"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2台</w:t>
            </w:r>
          </w:p>
        </w:tc>
        <w:tc>
          <w:tcPr>
            <w:tcW w:w="1382" w:type="pct"/>
            <w:vAlign w:val="center"/>
          </w:tcPr>
          <w:p w14:paraId="0250D311" w14:textId="77777777" w:rsidR="00B91CDE" w:rsidRPr="00E77EC7" w:rsidRDefault="00B91CDE" w:rsidP="00B91CDE">
            <w:pPr>
              <w:widowControl/>
              <w:spacing w:line="0" w:lineRule="atLeast"/>
              <w:jc w:val="center"/>
              <w:textAlignment w:val="center"/>
              <w:rPr>
                <w:rFonts w:ascii="宋体" w:eastAsia="宋体" w:hAnsi="宋体"/>
                <w:szCs w:val="21"/>
              </w:rPr>
            </w:pPr>
            <w:proofErr w:type="gramStart"/>
            <w:r w:rsidRPr="00E77EC7">
              <w:rPr>
                <w:rFonts w:ascii="宋体" w:eastAsia="宋体" w:hAnsi="宋体" w:cs="宋体" w:hint="eastAsia"/>
                <w:color w:val="000000"/>
                <w:kern w:val="0"/>
                <w:szCs w:val="21"/>
              </w:rPr>
              <w:t>鑫</w:t>
            </w:r>
            <w:proofErr w:type="gramEnd"/>
            <w:r w:rsidRPr="00E77EC7">
              <w:rPr>
                <w:rFonts w:ascii="宋体" w:eastAsia="宋体" w:hAnsi="宋体" w:cs="宋体" w:hint="eastAsia"/>
                <w:color w:val="000000"/>
                <w:kern w:val="0"/>
                <w:szCs w:val="21"/>
              </w:rPr>
              <w:t>奥长沙市鑫奥仪器仪表有限公司</w:t>
            </w:r>
          </w:p>
        </w:tc>
        <w:tc>
          <w:tcPr>
            <w:tcW w:w="757" w:type="pct"/>
            <w:vAlign w:val="center"/>
          </w:tcPr>
          <w:p w14:paraId="71BDDCAF"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GENIUS 6K-C</w:t>
            </w:r>
          </w:p>
        </w:tc>
        <w:tc>
          <w:tcPr>
            <w:tcW w:w="839" w:type="pct"/>
            <w:vAlign w:val="center"/>
          </w:tcPr>
          <w:p w14:paraId="1BC8178C"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64BF0C84" w14:textId="77777777" w:rsidTr="00BE4AE5">
        <w:trPr>
          <w:cantSplit/>
          <w:trHeight w:val="401"/>
          <w:jc w:val="center"/>
        </w:trPr>
        <w:tc>
          <w:tcPr>
            <w:tcW w:w="278" w:type="pct"/>
            <w:vAlign w:val="center"/>
          </w:tcPr>
          <w:p w14:paraId="27870231"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44</w:t>
            </w:r>
          </w:p>
        </w:tc>
        <w:tc>
          <w:tcPr>
            <w:tcW w:w="643" w:type="pct"/>
          </w:tcPr>
          <w:p w14:paraId="016BE666"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药理和免疫实验室</w:t>
            </w:r>
          </w:p>
        </w:tc>
        <w:tc>
          <w:tcPr>
            <w:tcW w:w="735" w:type="pct"/>
            <w:vAlign w:val="center"/>
          </w:tcPr>
          <w:p w14:paraId="23728D4E"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解剖架台</w:t>
            </w:r>
          </w:p>
        </w:tc>
        <w:tc>
          <w:tcPr>
            <w:tcW w:w="366" w:type="pct"/>
            <w:vAlign w:val="center"/>
          </w:tcPr>
          <w:p w14:paraId="7CA3B04A"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10套</w:t>
            </w:r>
          </w:p>
        </w:tc>
        <w:tc>
          <w:tcPr>
            <w:tcW w:w="1382" w:type="pct"/>
            <w:vAlign w:val="center"/>
          </w:tcPr>
          <w:p w14:paraId="2EAF131D"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0D7D03F3"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JHD-JP001</w:t>
            </w:r>
          </w:p>
        </w:tc>
        <w:tc>
          <w:tcPr>
            <w:tcW w:w="839" w:type="pct"/>
            <w:vAlign w:val="center"/>
          </w:tcPr>
          <w:p w14:paraId="100D2E8A"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0CF7B3A9" w14:textId="77777777" w:rsidTr="00BE4AE5">
        <w:trPr>
          <w:cantSplit/>
          <w:trHeight w:val="401"/>
          <w:jc w:val="center"/>
        </w:trPr>
        <w:tc>
          <w:tcPr>
            <w:tcW w:w="278" w:type="pct"/>
            <w:vAlign w:val="center"/>
          </w:tcPr>
          <w:p w14:paraId="1050207D"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45</w:t>
            </w:r>
          </w:p>
        </w:tc>
        <w:tc>
          <w:tcPr>
            <w:tcW w:w="643" w:type="pct"/>
          </w:tcPr>
          <w:p w14:paraId="6CFB0A8A"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药理和免疫实验室</w:t>
            </w:r>
          </w:p>
        </w:tc>
        <w:tc>
          <w:tcPr>
            <w:tcW w:w="735" w:type="pct"/>
            <w:vAlign w:val="center"/>
          </w:tcPr>
          <w:p w14:paraId="75D033A2"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解剖手术器械包</w:t>
            </w:r>
          </w:p>
        </w:tc>
        <w:tc>
          <w:tcPr>
            <w:tcW w:w="366" w:type="pct"/>
            <w:vAlign w:val="center"/>
          </w:tcPr>
          <w:p w14:paraId="4F59D672"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500套</w:t>
            </w:r>
          </w:p>
        </w:tc>
        <w:tc>
          <w:tcPr>
            <w:tcW w:w="1382" w:type="pct"/>
            <w:vAlign w:val="center"/>
          </w:tcPr>
          <w:p w14:paraId="4484B259"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31BADF7E"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JHD-JP002</w:t>
            </w:r>
          </w:p>
        </w:tc>
        <w:tc>
          <w:tcPr>
            <w:tcW w:w="839" w:type="pct"/>
            <w:vAlign w:val="center"/>
          </w:tcPr>
          <w:p w14:paraId="691CB279"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7CBC3A51" w14:textId="77777777" w:rsidTr="00BE4AE5">
        <w:trPr>
          <w:cantSplit/>
          <w:trHeight w:val="401"/>
          <w:jc w:val="center"/>
        </w:trPr>
        <w:tc>
          <w:tcPr>
            <w:tcW w:w="278" w:type="pct"/>
            <w:vAlign w:val="center"/>
          </w:tcPr>
          <w:p w14:paraId="15B41CDC"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46</w:t>
            </w:r>
          </w:p>
        </w:tc>
        <w:tc>
          <w:tcPr>
            <w:tcW w:w="643" w:type="pct"/>
          </w:tcPr>
          <w:p w14:paraId="39C3DBD2"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药理和免疫实验室</w:t>
            </w:r>
          </w:p>
        </w:tc>
        <w:tc>
          <w:tcPr>
            <w:tcW w:w="735" w:type="pct"/>
            <w:vAlign w:val="center"/>
          </w:tcPr>
          <w:p w14:paraId="29D4CE19"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电冰箱</w:t>
            </w:r>
          </w:p>
        </w:tc>
        <w:tc>
          <w:tcPr>
            <w:tcW w:w="366" w:type="pct"/>
            <w:vAlign w:val="center"/>
          </w:tcPr>
          <w:p w14:paraId="63F36182"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1台</w:t>
            </w:r>
          </w:p>
        </w:tc>
        <w:tc>
          <w:tcPr>
            <w:tcW w:w="1382" w:type="pct"/>
            <w:vAlign w:val="center"/>
          </w:tcPr>
          <w:p w14:paraId="0AF09C8F"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海尔、青岛海尔股份有限公司</w:t>
            </w:r>
          </w:p>
        </w:tc>
        <w:tc>
          <w:tcPr>
            <w:tcW w:w="757" w:type="pct"/>
            <w:vAlign w:val="center"/>
          </w:tcPr>
          <w:p w14:paraId="4BB2D5BE"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BCD-618WDVGU1</w:t>
            </w:r>
          </w:p>
        </w:tc>
        <w:tc>
          <w:tcPr>
            <w:tcW w:w="839" w:type="pct"/>
            <w:vAlign w:val="center"/>
          </w:tcPr>
          <w:p w14:paraId="26BEB1EB"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0354AB96" w14:textId="77777777" w:rsidTr="00BE4AE5">
        <w:trPr>
          <w:cantSplit/>
          <w:trHeight w:val="401"/>
          <w:jc w:val="center"/>
        </w:trPr>
        <w:tc>
          <w:tcPr>
            <w:tcW w:w="278" w:type="pct"/>
            <w:vAlign w:val="center"/>
          </w:tcPr>
          <w:p w14:paraId="5C162D3C"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47</w:t>
            </w:r>
          </w:p>
        </w:tc>
        <w:tc>
          <w:tcPr>
            <w:tcW w:w="643" w:type="pct"/>
          </w:tcPr>
          <w:p w14:paraId="59D241B8" w14:textId="77777777" w:rsidR="00B91CDE" w:rsidRPr="00BE4AE5" w:rsidRDefault="00B91CDE" w:rsidP="00B91CDE">
            <w:pPr>
              <w:widowControl/>
              <w:spacing w:line="0" w:lineRule="atLeast"/>
              <w:jc w:val="center"/>
              <w:textAlignment w:val="center"/>
              <w:rPr>
                <w:rFonts w:ascii="宋体" w:eastAsia="宋体" w:hAnsi="宋体" w:cs="宋体"/>
                <w:kern w:val="0"/>
                <w:szCs w:val="21"/>
              </w:rPr>
            </w:pPr>
            <w:r w:rsidRPr="00BE4AE5">
              <w:rPr>
                <w:rFonts w:ascii="宋体" w:eastAsia="宋体" w:hAnsi="宋体" w:cs="宋体" w:hint="eastAsia"/>
                <w:szCs w:val="21"/>
              </w:rPr>
              <w:t>药理和免疫实验室</w:t>
            </w:r>
          </w:p>
        </w:tc>
        <w:tc>
          <w:tcPr>
            <w:tcW w:w="735" w:type="pct"/>
            <w:vAlign w:val="center"/>
          </w:tcPr>
          <w:p w14:paraId="72301166" w14:textId="77777777" w:rsidR="00B91CDE" w:rsidRPr="00BE4AE5" w:rsidRDefault="00B91CDE" w:rsidP="00B91CDE">
            <w:pPr>
              <w:widowControl/>
              <w:spacing w:line="0" w:lineRule="atLeast"/>
              <w:jc w:val="center"/>
              <w:textAlignment w:val="center"/>
              <w:rPr>
                <w:rFonts w:ascii="宋体" w:eastAsia="宋体" w:hAnsi="宋体"/>
                <w:b/>
                <w:szCs w:val="21"/>
              </w:rPr>
            </w:pPr>
            <w:r w:rsidRPr="00BE4AE5">
              <w:rPr>
                <w:rFonts w:ascii="宋体" w:eastAsia="宋体" w:hAnsi="宋体" w:cs="宋体" w:hint="eastAsia"/>
                <w:kern w:val="0"/>
                <w:szCs w:val="21"/>
              </w:rPr>
              <w:t>血清凝固器</w:t>
            </w:r>
          </w:p>
        </w:tc>
        <w:tc>
          <w:tcPr>
            <w:tcW w:w="366" w:type="pct"/>
            <w:vAlign w:val="center"/>
          </w:tcPr>
          <w:p w14:paraId="391862ED" w14:textId="77777777" w:rsidR="00B91CDE" w:rsidRPr="00BE4AE5" w:rsidRDefault="00B91CDE" w:rsidP="00B91CDE">
            <w:pPr>
              <w:widowControl/>
              <w:spacing w:line="0" w:lineRule="atLeast"/>
              <w:jc w:val="center"/>
              <w:textAlignment w:val="center"/>
              <w:rPr>
                <w:rFonts w:ascii="宋体" w:eastAsia="宋体" w:hAnsi="宋体"/>
                <w:b/>
                <w:szCs w:val="21"/>
              </w:rPr>
            </w:pPr>
            <w:r w:rsidRPr="00BE4AE5">
              <w:rPr>
                <w:rFonts w:ascii="宋体" w:eastAsia="宋体" w:hAnsi="宋体" w:cs="宋体" w:hint="eastAsia"/>
                <w:kern w:val="0"/>
                <w:szCs w:val="21"/>
              </w:rPr>
              <w:t>1套</w:t>
            </w:r>
          </w:p>
        </w:tc>
        <w:tc>
          <w:tcPr>
            <w:tcW w:w="1382" w:type="pct"/>
            <w:vAlign w:val="center"/>
          </w:tcPr>
          <w:p w14:paraId="7797F516" w14:textId="77777777" w:rsidR="00B91CDE" w:rsidRPr="00BE4AE5" w:rsidRDefault="00B91CDE" w:rsidP="00B91CDE">
            <w:pPr>
              <w:widowControl/>
              <w:spacing w:line="0" w:lineRule="atLeast"/>
              <w:jc w:val="center"/>
              <w:textAlignment w:val="center"/>
              <w:rPr>
                <w:rFonts w:ascii="宋体" w:eastAsia="宋体" w:hAnsi="宋体"/>
                <w:szCs w:val="21"/>
              </w:rPr>
            </w:pPr>
            <w:r w:rsidRPr="00BE4AE5">
              <w:rPr>
                <w:rFonts w:ascii="宋体" w:eastAsia="宋体" w:hAnsi="宋体" w:cs="宋体" w:hint="eastAsia"/>
                <w:kern w:val="0"/>
                <w:szCs w:val="21"/>
              </w:rPr>
              <w:t>泰斯特、南京泰斯特试验设备有限公司</w:t>
            </w:r>
          </w:p>
        </w:tc>
        <w:tc>
          <w:tcPr>
            <w:tcW w:w="757" w:type="pct"/>
            <w:vAlign w:val="center"/>
          </w:tcPr>
          <w:p w14:paraId="1BA248C7" w14:textId="77777777" w:rsidR="00B91CDE" w:rsidRPr="00BE4AE5" w:rsidRDefault="00B91CDE" w:rsidP="00B91CDE">
            <w:pPr>
              <w:widowControl/>
              <w:spacing w:line="0" w:lineRule="atLeast"/>
              <w:jc w:val="center"/>
              <w:textAlignment w:val="center"/>
              <w:rPr>
                <w:rFonts w:ascii="宋体" w:eastAsia="宋体" w:hAnsi="宋体"/>
                <w:szCs w:val="21"/>
              </w:rPr>
            </w:pPr>
            <w:r w:rsidRPr="00BE4AE5">
              <w:rPr>
                <w:rFonts w:ascii="宋体" w:eastAsia="宋体" w:hAnsi="宋体" w:cs="宋体" w:hint="eastAsia"/>
                <w:kern w:val="0"/>
                <w:szCs w:val="21"/>
              </w:rPr>
              <w:t>ZHT-100</w:t>
            </w:r>
          </w:p>
        </w:tc>
        <w:tc>
          <w:tcPr>
            <w:tcW w:w="839" w:type="pct"/>
            <w:vAlign w:val="center"/>
          </w:tcPr>
          <w:p w14:paraId="3BCEB077" w14:textId="77777777" w:rsidR="00B91CDE" w:rsidRPr="00BE4AE5" w:rsidRDefault="00B91CDE" w:rsidP="00B91CDE">
            <w:pPr>
              <w:widowControl/>
              <w:spacing w:line="0" w:lineRule="atLeast"/>
              <w:jc w:val="center"/>
              <w:textAlignment w:val="center"/>
              <w:rPr>
                <w:rFonts w:ascii="宋体" w:eastAsia="宋体" w:hAnsi="宋体"/>
                <w:szCs w:val="21"/>
              </w:rPr>
            </w:pPr>
            <w:r w:rsidRPr="00BE4AE5">
              <w:rPr>
                <w:rFonts w:ascii="仿宋" w:eastAsia="仿宋" w:hAnsi="仿宋" w:cstheme="majorEastAsia" w:hint="eastAsia"/>
                <w:bCs/>
                <w:szCs w:val="21"/>
              </w:rPr>
              <w:t>未完成安装</w:t>
            </w:r>
            <w:r w:rsidRPr="00BE4AE5">
              <w:rPr>
                <w:rFonts w:ascii="宋体" w:eastAsia="宋体" w:hAnsi="宋体"/>
                <w:szCs w:val="21"/>
              </w:rPr>
              <w:t xml:space="preserve"> </w:t>
            </w:r>
          </w:p>
        </w:tc>
      </w:tr>
      <w:tr w:rsidR="00B91CDE" w:rsidRPr="00E77EC7" w14:paraId="1EF82369" w14:textId="77777777" w:rsidTr="00BE4AE5">
        <w:trPr>
          <w:cantSplit/>
          <w:trHeight w:val="401"/>
          <w:jc w:val="center"/>
        </w:trPr>
        <w:tc>
          <w:tcPr>
            <w:tcW w:w="278" w:type="pct"/>
            <w:vAlign w:val="center"/>
          </w:tcPr>
          <w:p w14:paraId="6247519D"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48</w:t>
            </w:r>
          </w:p>
        </w:tc>
        <w:tc>
          <w:tcPr>
            <w:tcW w:w="643" w:type="pct"/>
          </w:tcPr>
          <w:p w14:paraId="6512CFBF"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药理和免疫实验室</w:t>
            </w:r>
          </w:p>
        </w:tc>
        <w:tc>
          <w:tcPr>
            <w:tcW w:w="735" w:type="pct"/>
            <w:vAlign w:val="center"/>
          </w:tcPr>
          <w:p w14:paraId="1DB8CFD2"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隔离式培养箱</w:t>
            </w:r>
          </w:p>
        </w:tc>
        <w:tc>
          <w:tcPr>
            <w:tcW w:w="366" w:type="pct"/>
            <w:vAlign w:val="center"/>
          </w:tcPr>
          <w:p w14:paraId="56096150"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40E7127A"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上海精宏、上海精宏实验设备有限公司</w:t>
            </w:r>
          </w:p>
        </w:tc>
        <w:tc>
          <w:tcPr>
            <w:tcW w:w="757" w:type="pct"/>
            <w:vAlign w:val="center"/>
          </w:tcPr>
          <w:p w14:paraId="7BBCB90B"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GNP-9160</w:t>
            </w:r>
          </w:p>
        </w:tc>
        <w:tc>
          <w:tcPr>
            <w:tcW w:w="839" w:type="pct"/>
            <w:vAlign w:val="center"/>
          </w:tcPr>
          <w:p w14:paraId="1213DC53"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43026B4E" w14:textId="77777777" w:rsidTr="00BE4AE5">
        <w:trPr>
          <w:cantSplit/>
          <w:trHeight w:val="401"/>
          <w:jc w:val="center"/>
        </w:trPr>
        <w:tc>
          <w:tcPr>
            <w:tcW w:w="278" w:type="pct"/>
            <w:vAlign w:val="center"/>
          </w:tcPr>
          <w:p w14:paraId="30734305"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49</w:t>
            </w:r>
          </w:p>
        </w:tc>
        <w:tc>
          <w:tcPr>
            <w:tcW w:w="643" w:type="pct"/>
          </w:tcPr>
          <w:p w14:paraId="50DEE26B"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药理和免疫实验室</w:t>
            </w:r>
          </w:p>
        </w:tc>
        <w:tc>
          <w:tcPr>
            <w:tcW w:w="735" w:type="pct"/>
            <w:vAlign w:val="center"/>
          </w:tcPr>
          <w:p w14:paraId="11A10747"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标本</w:t>
            </w:r>
          </w:p>
        </w:tc>
        <w:tc>
          <w:tcPr>
            <w:tcW w:w="366" w:type="pct"/>
            <w:vAlign w:val="center"/>
          </w:tcPr>
          <w:p w14:paraId="69A0F18D"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5E5FA85B"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16CA87BF"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定制</w:t>
            </w:r>
          </w:p>
        </w:tc>
        <w:tc>
          <w:tcPr>
            <w:tcW w:w="839" w:type="pct"/>
            <w:vAlign w:val="center"/>
          </w:tcPr>
          <w:p w14:paraId="72C6784F"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61190254" w14:textId="77777777" w:rsidTr="00BE4AE5">
        <w:trPr>
          <w:cantSplit/>
          <w:trHeight w:val="401"/>
          <w:jc w:val="center"/>
        </w:trPr>
        <w:tc>
          <w:tcPr>
            <w:tcW w:w="278" w:type="pct"/>
            <w:vAlign w:val="center"/>
          </w:tcPr>
          <w:p w14:paraId="4EDB6BDF"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50</w:t>
            </w:r>
          </w:p>
        </w:tc>
        <w:tc>
          <w:tcPr>
            <w:tcW w:w="643" w:type="pct"/>
          </w:tcPr>
          <w:p w14:paraId="52C6305D"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药理和免疫实验室</w:t>
            </w:r>
          </w:p>
        </w:tc>
        <w:tc>
          <w:tcPr>
            <w:tcW w:w="735" w:type="pct"/>
            <w:vAlign w:val="center"/>
          </w:tcPr>
          <w:p w14:paraId="183A3E46"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挂图</w:t>
            </w:r>
          </w:p>
        </w:tc>
        <w:tc>
          <w:tcPr>
            <w:tcW w:w="366" w:type="pct"/>
            <w:vAlign w:val="center"/>
          </w:tcPr>
          <w:p w14:paraId="0D73B8C8"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2B8490B9"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17B0C84D"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定制</w:t>
            </w:r>
          </w:p>
        </w:tc>
        <w:tc>
          <w:tcPr>
            <w:tcW w:w="839" w:type="pct"/>
            <w:vAlign w:val="center"/>
          </w:tcPr>
          <w:p w14:paraId="7400E333"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3ADA8716" w14:textId="77777777" w:rsidTr="00BE4AE5">
        <w:trPr>
          <w:cantSplit/>
          <w:trHeight w:val="401"/>
          <w:jc w:val="center"/>
        </w:trPr>
        <w:tc>
          <w:tcPr>
            <w:tcW w:w="278" w:type="pct"/>
            <w:vAlign w:val="center"/>
          </w:tcPr>
          <w:p w14:paraId="177B3273"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lastRenderedPageBreak/>
              <w:t>51</w:t>
            </w:r>
          </w:p>
        </w:tc>
        <w:tc>
          <w:tcPr>
            <w:tcW w:w="643" w:type="pct"/>
          </w:tcPr>
          <w:p w14:paraId="6C4B28C3" w14:textId="77777777" w:rsidR="00B91CDE" w:rsidRPr="00E77EC7" w:rsidRDefault="00B91CDE" w:rsidP="00B91CDE">
            <w:pPr>
              <w:widowControl/>
              <w:spacing w:line="0" w:lineRule="atLeast"/>
              <w:jc w:val="center"/>
              <w:textAlignment w:val="center"/>
              <w:rPr>
                <w:rFonts w:ascii="宋体" w:eastAsia="宋体" w:hAnsi="宋体" w:cs="宋体"/>
                <w:color w:val="FF0000"/>
                <w:kern w:val="0"/>
                <w:szCs w:val="21"/>
              </w:rPr>
            </w:pPr>
            <w:r w:rsidRPr="00E77EC7">
              <w:rPr>
                <w:rFonts w:ascii="宋体" w:eastAsia="宋体" w:hAnsi="宋体" w:cs="宋体" w:hint="eastAsia"/>
                <w:kern w:val="0"/>
                <w:szCs w:val="21"/>
              </w:rPr>
              <w:t>理实一体化模拟医院药房</w:t>
            </w:r>
          </w:p>
        </w:tc>
        <w:tc>
          <w:tcPr>
            <w:tcW w:w="735" w:type="pct"/>
            <w:vAlign w:val="center"/>
          </w:tcPr>
          <w:p w14:paraId="1A67A984" w14:textId="77777777" w:rsidR="00B91CDE" w:rsidRPr="00E77EC7" w:rsidRDefault="00B91CDE" w:rsidP="00B91CDE">
            <w:pPr>
              <w:widowControl/>
              <w:spacing w:line="0" w:lineRule="atLeast"/>
              <w:jc w:val="center"/>
              <w:textAlignment w:val="center"/>
              <w:rPr>
                <w:rFonts w:ascii="宋体" w:eastAsia="宋体" w:hAnsi="宋体"/>
                <w:b/>
                <w:szCs w:val="21"/>
              </w:rPr>
            </w:pPr>
            <w:proofErr w:type="gramStart"/>
            <w:r w:rsidRPr="00E77EC7">
              <w:rPr>
                <w:rFonts w:ascii="宋体" w:eastAsia="宋体" w:hAnsi="宋体" w:cs="宋体" w:hint="eastAsia"/>
                <w:kern w:val="0"/>
                <w:szCs w:val="21"/>
              </w:rPr>
              <w:t>斗谱柜</w:t>
            </w:r>
            <w:proofErr w:type="gramEnd"/>
          </w:p>
        </w:tc>
        <w:tc>
          <w:tcPr>
            <w:tcW w:w="366" w:type="pct"/>
            <w:vAlign w:val="center"/>
          </w:tcPr>
          <w:p w14:paraId="15DEFD5B"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kern w:val="0"/>
                <w:szCs w:val="21"/>
              </w:rPr>
              <w:t>6套</w:t>
            </w:r>
          </w:p>
        </w:tc>
        <w:tc>
          <w:tcPr>
            <w:tcW w:w="1382" w:type="pct"/>
            <w:vAlign w:val="center"/>
          </w:tcPr>
          <w:p w14:paraId="26AA3BB7"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6BC1A309"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JHD-DPG01</w:t>
            </w:r>
          </w:p>
        </w:tc>
        <w:tc>
          <w:tcPr>
            <w:tcW w:w="839" w:type="pct"/>
            <w:vAlign w:val="center"/>
          </w:tcPr>
          <w:p w14:paraId="7E987C03"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6488A84D" w14:textId="77777777" w:rsidTr="00BE4AE5">
        <w:trPr>
          <w:cantSplit/>
          <w:trHeight w:val="401"/>
          <w:jc w:val="center"/>
        </w:trPr>
        <w:tc>
          <w:tcPr>
            <w:tcW w:w="278" w:type="pct"/>
            <w:vAlign w:val="center"/>
          </w:tcPr>
          <w:p w14:paraId="6C7D248A"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52</w:t>
            </w:r>
          </w:p>
        </w:tc>
        <w:tc>
          <w:tcPr>
            <w:tcW w:w="643" w:type="pct"/>
          </w:tcPr>
          <w:p w14:paraId="17EFC243"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理实一体化模拟医院药房</w:t>
            </w:r>
          </w:p>
        </w:tc>
        <w:tc>
          <w:tcPr>
            <w:tcW w:w="735" w:type="pct"/>
            <w:vAlign w:val="center"/>
          </w:tcPr>
          <w:p w14:paraId="63FC4F31" w14:textId="77777777" w:rsidR="00B91CDE" w:rsidRPr="00E77EC7" w:rsidRDefault="00B91CDE" w:rsidP="00B91CDE">
            <w:pPr>
              <w:widowControl/>
              <w:spacing w:line="0" w:lineRule="atLeast"/>
              <w:jc w:val="center"/>
              <w:textAlignment w:val="center"/>
              <w:rPr>
                <w:rFonts w:ascii="宋体" w:eastAsia="宋体" w:hAnsi="宋体"/>
                <w:b/>
                <w:szCs w:val="21"/>
              </w:rPr>
            </w:pPr>
            <w:proofErr w:type="gramStart"/>
            <w:r w:rsidRPr="00E77EC7">
              <w:rPr>
                <w:rFonts w:ascii="宋体" w:eastAsia="宋体" w:hAnsi="宋体" w:cs="宋体" w:hint="eastAsia"/>
                <w:color w:val="000000"/>
                <w:kern w:val="0"/>
                <w:szCs w:val="21"/>
              </w:rPr>
              <w:t>调剂台</w:t>
            </w:r>
            <w:proofErr w:type="gramEnd"/>
          </w:p>
        </w:tc>
        <w:tc>
          <w:tcPr>
            <w:tcW w:w="366" w:type="pct"/>
            <w:vAlign w:val="center"/>
          </w:tcPr>
          <w:p w14:paraId="6176F63F"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6张</w:t>
            </w:r>
          </w:p>
        </w:tc>
        <w:tc>
          <w:tcPr>
            <w:tcW w:w="1382" w:type="pct"/>
            <w:vAlign w:val="center"/>
          </w:tcPr>
          <w:p w14:paraId="2BD1BADC"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27FA59F2"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JHD-TJT02</w:t>
            </w:r>
          </w:p>
        </w:tc>
        <w:tc>
          <w:tcPr>
            <w:tcW w:w="839" w:type="pct"/>
            <w:vAlign w:val="center"/>
          </w:tcPr>
          <w:p w14:paraId="4A597274"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0089C304" w14:textId="77777777" w:rsidTr="00BE4AE5">
        <w:trPr>
          <w:cantSplit/>
          <w:trHeight w:val="401"/>
          <w:jc w:val="center"/>
        </w:trPr>
        <w:tc>
          <w:tcPr>
            <w:tcW w:w="278" w:type="pct"/>
            <w:vAlign w:val="center"/>
          </w:tcPr>
          <w:p w14:paraId="69AD7BD8"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53</w:t>
            </w:r>
          </w:p>
        </w:tc>
        <w:tc>
          <w:tcPr>
            <w:tcW w:w="643" w:type="pct"/>
          </w:tcPr>
          <w:p w14:paraId="3F75008F"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理实一体化模拟医院药房</w:t>
            </w:r>
          </w:p>
        </w:tc>
        <w:tc>
          <w:tcPr>
            <w:tcW w:w="735" w:type="pct"/>
            <w:vAlign w:val="center"/>
          </w:tcPr>
          <w:p w14:paraId="06A347CB"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处方药品柜</w:t>
            </w:r>
          </w:p>
        </w:tc>
        <w:tc>
          <w:tcPr>
            <w:tcW w:w="366" w:type="pct"/>
            <w:vAlign w:val="center"/>
          </w:tcPr>
          <w:p w14:paraId="4105E20E"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5套</w:t>
            </w:r>
          </w:p>
        </w:tc>
        <w:tc>
          <w:tcPr>
            <w:tcW w:w="1382" w:type="pct"/>
            <w:vAlign w:val="center"/>
          </w:tcPr>
          <w:p w14:paraId="19BE0C7A"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2AF1728C"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JHD-CFG010</w:t>
            </w:r>
          </w:p>
        </w:tc>
        <w:tc>
          <w:tcPr>
            <w:tcW w:w="839" w:type="pct"/>
            <w:vAlign w:val="center"/>
          </w:tcPr>
          <w:p w14:paraId="0BC4309E"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74D018D9" w14:textId="77777777" w:rsidTr="00BE4AE5">
        <w:trPr>
          <w:cantSplit/>
          <w:trHeight w:val="401"/>
          <w:jc w:val="center"/>
        </w:trPr>
        <w:tc>
          <w:tcPr>
            <w:tcW w:w="278" w:type="pct"/>
            <w:vAlign w:val="center"/>
          </w:tcPr>
          <w:p w14:paraId="400B2AF9"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54</w:t>
            </w:r>
          </w:p>
        </w:tc>
        <w:tc>
          <w:tcPr>
            <w:tcW w:w="643" w:type="pct"/>
          </w:tcPr>
          <w:p w14:paraId="077C66FB"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理实一体化模拟医院药房</w:t>
            </w:r>
          </w:p>
        </w:tc>
        <w:tc>
          <w:tcPr>
            <w:tcW w:w="735" w:type="pct"/>
            <w:vAlign w:val="center"/>
          </w:tcPr>
          <w:p w14:paraId="4A8765ED"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处方药品柜台</w:t>
            </w:r>
          </w:p>
        </w:tc>
        <w:tc>
          <w:tcPr>
            <w:tcW w:w="366" w:type="pct"/>
            <w:vAlign w:val="center"/>
          </w:tcPr>
          <w:p w14:paraId="475E1E86"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2套</w:t>
            </w:r>
          </w:p>
        </w:tc>
        <w:tc>
          <w:tcPr>
            <w:tcW w:w="1382" w:type="pct"/>
            <w:vAlign w:val="center"/>
          </w:tcPr>
          <w:p w14:paraId="00C5C3F7"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3DFB8092"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JHD-CFG011</w:t>
            </w:r>
          </w:p>
        </w:tc>
        <w:tc>
          <w:tcPr>
            <w:tcW w:w="839" w:type="pct"/>
            <w:vAlign w:val="center"/>
          </w:tcPr>
          <w:p w14:paraId="74803076"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5E64E36B" w14:textId="77777777" w:rsidTr="00BE4AE5">
        <w:trPr>
          <w:cantSplit/>
          <w:trHeight w:val="401"/>
          <w:jc w:val="center"/>
        </w:trPr>
        <w:tc>
          <w:tcPr>
            <w:tcW w:w="278" w:type="pct"/>
            <w:vAlign w:val="center"/>
          </w:tcPr>
          <w:p w14:paraId="6E5631F1"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55</w:t>
            </w:r>
          </w:p>
        </w:tc>
        <w:tc>
          <w:tcPr>
            <w:tcW w:w="643" w:type="pct"/>
          </w:tcPr>
          <w:p w14:paraId="7BC6E727"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理实一体化模拟医院药房</w:t>
            </w:r>
          </w:p>
        </w:tc>
        <w:tc>
          <w:tcPr>
            <w:tcW w:w="735" w:type="pct"/>
            <w:vAlign w:val="center"/>
          </w:tcPr>
          <w:p w14:paraId="189EC612"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双面药品架</w:t>
            </w:r>
          </w:p>
        </w:tc>
        <w:tc>
          <w:tcPr>
            <w:tcW w:w="366" w:type="pct"/>
            <w:vAlign w:val="center"/>
          </w:tcPr>
          <w:p w14:paraId="1E21609B"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12套</w:t>
            </w:r>
          </w:p>
        </w:tc>
        <w:tc>
          <w:tcPr>
            <w:tcW w:w="1382" w:type="pct"/>
            <w:vAlign w:val="center"/>
          </w:tcPr>
          <w:p w14:paraId="0183D967"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3A37F5A6"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JD-HJ01</w:t>
            </w:r>
          </w:p>
        </w:tc>
        <w:tc>
          <w:tcPr>
            <w:tcW w:w="839" w:type="pct"/>
            <w:vAlign w:val="center"/>
          </w:tcPr>
          <w:p w14:paraId="0FD7A1BF"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3864FF63" w14:textId="77777777" w:rsidTr="00BE4AE5">
        <w:trPr>
          <w:cantSplit/>
          <w:trHeight w:val="401"/>
          <w:jc w:val="center"/>
        </w:trPr>
        <w:tc>
          <w:tcPr>
            <w:tcW w:w="278" w:type="pct"/>
            <w:vAlign w:val="center"/>
          </w:tcPr>
          <w:p w14:paraId="5F756134"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56</w:t>
            </w:r>
          </w:p>
        </w:tc>
        <w:tc>
          <w:tcPr>
            <w:tcW w:w="643" w:type="pct"/>
          </w:tcPr>
          <w:p w14:paraId="351EDFDC"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理实一体化模拟医院药房</w:t>
            </w:r>
          </w:p>
        </w:tc>
        <w:tc>
          <w:tcPr>
            <w:tcW w:w="735" w:type="pct"/>
            <w:vAlign w:val="center"/>
          </w:tcPr>
          <w:p w14:paraId="7C7EB7D6" w14:textId="77777777" w:rsidR="00B91CDE" w:rsidRPr="00E77EC7" w:rsidRDefault="00B91CDE" w:rsidP="00B91CDE">
            <w:pPr>
              <w:widowControl/>
              <w:spacing w:line="0" w:lineRule="atLeast"/>
              <w:jc w:val="center"/>
              <w:textAlignment w:val="center"/>
              <w:rPr>
                <w:rFonts w:ascii="宋体" w:eastAsia="宋体" w:hAnsi="宋体"/>
                <w:b/>
                <w:szCs w:val="21"/>
              </w:rPr>
            </w:pPr>
            <w:proofErr w:type="gramStart"/>
            <w:r w:rsidRPr="00E77EC7">
              <w:rPr>
                <w:rFonts w:ascii="宋体" w:eastAsia="宋体" w:hAnsi="宋体" w:cs="宋体" w:hint="eastAsia"/>
                <w:color w:val="000000"/>
                <w:kern w:val="0"/>
                <w:szCs w:val="21"/>
              </w:rPr>
              <w:t>医药端架</w:t>
            </w:r>
            <w:proofErr w:type="gramEnd"/>
          </w:p>
        </w:tc>
        <w:tc>
          <w:tcPr>
            <w:tcW w:w="366" w:type="pct"/>
            <w:vAlign w:val="center"/>
          </w:tcPr>
          <w:p w14:paraId="245F806F"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4套</w:t>
            </w:r>
          </w:p>
        </w:tc>
        <w:tc>
          <w:tcPr>
            <w:tcW w:w="1382" w:type="pct"/>
            <w:vAlign w:val="center"/>
          </w:tcPr>
          <w:p w14:paraId="7ECEE72E"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6287CD24"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JHD-DJ02</w:t>
            </w:r>
          </w:p>
        </w:tc>
        <w:tc>
          <w:tcPr>
            <w:tcW w:w="839" w:type="pct"/>
            <w:vAlign w:val="center"/>
          </w:tcPr>
          <w:p w14:paraId="0ED5BA9E"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06EE6B8A" w14:textId="77777777" w:rsidTr="00BE4AE5">
        <w:trPr>
          <w:cantSplit/>
          <w:trHeight w:val="401"/>
          <w:jc w:val="center"/>
        </w:trPr>
        <w:tc>
          <w:tcPr>
            <w:tcW w:w="278" w:type="pct"/>
            <w:vAlign w:val="center"/>
          </w:tcPr>
          <w:p w14:paraId="15A65774"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57</w:t>
            </w:r>
          </w:p>
        </w:tc>
        <w:tc>
          <w:tcPr>
            <w:tcW w:w="643" w:type="pct"/>
          </w:tcPr>
          <w:p w14:paraId="2975B27E"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理实一体化模拟医院药房</w:t>
            </w:r>
          </w:p>
        </w:tc>
        <w:tc>
          <w:tcPr>
            <w:tcW w:w="735" w:type="pct"/>
            <w:vAlign w:val="center"/>
          </w:tcPr>
          <w:p w14:paraId="234D4BD7"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中成药品柜</w:t>
            </w:r>
          </w:p>
        </w:tc>
        <w:tc>
          <w:tcPr>
            <w:tcW w:w="366" w:type="pct"/>
            <w:vAlign w:val="center"/>
          </w:tcPr>
          <w:p w14:paraId="67633631"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5套</w:t>
            </w:r>
          </w:p>
        </w:tc>
        <w:tc>
          <w:tcPr>
            <w:tcW w:w="1382" w:type="pct"/>
            <w:vAlign w:val="center"/>
          </w:tcPr>
          <w:p w14:paraId="6422F3C1"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2BEE19EB"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JHD-ZCY01</w:t>
            </w:r>
          </w:p>
        </w:tc>
        <w:tc>
          <w:tcPr>
            <w:tcW w:w="839" w:type="pct"/>
            <w:vAlign w:val="center"/>
          </w:tcPr>
          <w:p w14:paraId="686507F0"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72255D0D" w14:textId="77777777" w:rsidTr="00BE4AE5">
        <w:trPr>
          <w:cantSplit/>
          <w:trHeight w:val="401"/>
          <w:jc w:val="center"/>
        </w:trPr>
        <w:tc>
          <w:tcPr>
            <w:tcW w:w="278" w:type="pct"/>
            <w:vAlign w:val="center"/>
          </w:tcPr>
          <w:p w14:paraId="03A04F73"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58</w:t>
            </w:r>
          </w:p>
        </w:tc>
        <w:tc>
          <w:tcPr>
            <w:tcW w:w="643" w:type="pct"/>
          </w:tcPr>
          <w:p w14:paraId="381498BD"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理实一体化模拟医院药房</w:t>
            </w:r>
          </w:p>
        </w:tc>
        <w:tc>
          <w:tcPr>
            <w:tcW w:w="735" w:type="pct"/>
            <w:vAlign w:val="center"/>
          </w:tcPr>
          <w:p w14:paraId="093459B7"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中成药品柜台</w:t>
            </w:r>
          </w:p>
        </w:tc>
        <w:tc>
          <w:tcPr>
            <w:tcW w:w="366" w:type="pct"/>
            <w:vAlign w:val="center"/>
          </w:tcPr>
          <w:p w14:paraId="386266CC"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2张</w:t>
            </w:r>
          </w:p>
        </w:tc>
        <w:tc>
          <w:tcPr>
            <w:tcW w:w="1382" w:type="pct"/>
            <w:vAlign w:val="center"/>
          </w:tcPr>
          <w:p w14:paraId="320E651F"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6D4A14E6"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JHD-ZCY02</w:t>
            </w:r>
          </w:p>
        </w:tc>
        <w:tc>
          <w:tcPr>
            <w:tcW w:w="839" w:type="pct"/>
            <w:vAlign w:val="center"/>
          </w:tcPr>
          <w:p w14:paraId="4E10B610"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39E0E461" w14:textId="77777777" w:rsidTr="00BE4AE5">
        <w:trPr>
          <w:cantSplit/>
          <w:trHeight w:val="401"/>
          <w:jc w:val="center"/>
        </w:trPr>
        <w:tc>
          <w:tcPr>
            <w:tcW w:w="278" w:type="pct"/>
            <w:vAlign w:val="center"/>
          </w:tcPr>
          <w:p w14:paraId="1E6FA260"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59</w:t>
            </w:r>
          </w:p>
        </w:tc>
        <w:tc>
          <w:tcPr>
            <w:tcW w:w="643" w:type="pct"/>
          </w:tcPr>
          <w:p w14:paraId="3BB51105"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理实一体化模拟医院药房</w:t>
            </w:r>
          </w:p>
        </w:tc>
        <w:tc>
          <w:tcPr>
            <w:tcW w:w="735" w:type="pct"/>
            <w:vAlign w:val="center"/>
          </w:tcPr>
          <w:p w14:paraId="2C5AC5FC"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计生保健用品柜</w:t>
            </w:r>
          </w:p>
        </w:tc>
        <w:tc>
          <w:tcPr>
            <w:tcW w:w="366" w:type="pct"/>
            <w:vAlign w:val="center"/>
          </w:tcPr>
          <w:p w14:paraId="316A0DDE"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2套</w:t>
            </w:r>
          </w:p>
        </w:tc>
        <w:tc>
          <w:tcPr>
            <w:tcW w:w="1382" w:type="pct"/>
            <w:vAlign w:val="center"/>
          </w:tcPr>
          <w:p w14:paraId="4CA2D5C3"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1DEF8B0F"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JHD-JSG01</w:t>
            </w:r>
          </w:p>
        </w:tc>
        <w:tc>
          <w:tcPr>
            <w:tcW w:w="839" w:type="pct"/>
            <w:vAlign w:val="center"/>
          </w:tcPr>
          <w:p w14:paraId="09B68389"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191787DC" w14:textId="77777777" w:rsidTr="00BE4AE5">
        <w:trPr>
          <w:cantSplit/>
          <w:trHeight w:val="401"/>
          <w:jc w:val="center"/>
        </w:trPr>
        <w:tc>
          <w:tcPr>
            <w:tcW w:w="278" w:type="pct"/>
            <w:vAlign w:val="center"/>
          </w:tcPr>
          <w:p w14:paraId="03A62D44"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60</w:t>
            </w:r>
          </w:p>
        </w:tc>
        <w:tc>
          <w:tcPr>
            <w:tcW w:w="643" w:type="pct"/>
          </w:tcPr>
          <w:p w14:paraId="19233CE2" w14:textId="77777777" w:rsidR="00B91CDE" w:rsidRPr="00E77EC7" w:rsidRDefault="00B91CDE" w:rsidP="00B91CDE">
            <w:pPr>
              <w:spacing w:line="0" w:lineRule="atLeast"/>
              <w:jc w:val="center"/>
              <w:rPr>
                <w:rFonts w:ascii="宋体" w:eastAsia="宋体" w:hAnsi="宋体" w:cs="宋体"/>
                <w:szCs w:val="21"/>
              </w:rPr>
            </w:pPr>
            <w:r w:rsidRPr="00E77EC7">
              <w:rPr>
                <w:rFonts w:ascii="宋体" w:eastAsia="宋体" w:hAnsi="宋体" w:cs="宋体" w:hint="eastAsia"/>
                <w:szCs w:val="21"/>
              </w:rPr>
              <w:t>理实一体化模拟GSP</w:t>
            </w:r>
          </w:p>
          <w:p w14:paraId="77E35FE6"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药房</w:t>
            </w:r>
          </w:p>
        </w:tc>
        <w:tc>
          <w:tcPr>
            <w:tcW w:w="735" w:type="pct"/>
            <w:vAlign w:val="center"/>
          </w:tcPr>
          <w:p w14:paraId="68E2E46D" w14:textId="77777777" w:rsidR="00B91CDE" w:rsidRPr="00E77EC7" w:rsidRDefault="00B91CDE" w:rsidP="00B91CDE">
            <w:pPr>
              <w:widowControl/>
              <w:spacing w:line="0" w:lineRule="atLeast"/>
              <w:jc w:val="center"/>
              <w:textAlignment w:val="center"/>
              <w:rPr>
                <w:rFonts w:ascii="宋体" w:eastAsia="宋体" w:hAnsi="宋体"/>
                <w:b/>
                <w:szCs w:val="21"/>
              </w:rPr>
            </w:pPr>
            <w:proofErr w:type="gramStart"/>
            <w:r w:rsidRPr="00E77EC7">
              <w:rPr>
                <w:rFonts w:ascii="宋体" w:eastAsia="宋体" w:hAnsi="宋体" w:cs="宋体" w:hint="eastAsia"/>
                <w:color w:val="000000"/>
                <w:kern w:val="0"/>
                <w:szCs w:val="21"/>
              </w:rPr>
              <w:t>药妆柜</w:t>
            </w:r>
            <w:proofErr w:type="gramEnd"/>
          </w:p>
        </w:tc>
        <w:tc>
          <w:tcPr>
            <w:tcW w:w="366" w:type="pct"/>
            <w:vAlign w:val="center"/>
          </w:tcPr>
          <w:p w14:paraId="63621CC3"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45F645A6"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13DABEDC"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JHD-YZ01</w:t>
            </w:r>
          </w:p>
        </w:tc>
        <w:tc>
          <w:tcPr>
            <w:tcW w:w="839" w:type="pct"/>
            <w:vAlign w:val="center"/>
          </w:tcPr>
          <w:p w14:paraId="49D8B153"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62C8B4EA" w14:textId="77777777" w:rsidTr="00BE4AE5">
        <w:trPr>
          <w:cantSplit/>
          <w:trHeight w:val="401"/>
          <w:jc w:val="center"/>
        </w:trPr>
        <w:tc>
          <w:tcPr>
            <w:tcW w:w="278" w:type="pct"/>
            <w:vAlign w:val="center"/>
          </w:tcPr>
          <w:p w14:paraId="36C3BA12"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61</w:t>
            </w:r>
          </w:p>
        </w:tc>
        <w:tc>
          <w:tcPr>
            <w:tcW w:w="643" w:type="pct"/>
          </w:tcPr>
          <w:p w14:paraId="0DC61265" w14:textId="77777777" w:rsidR="00B91CDE" w:rsidRPr="00E77EC7" w:rsidRDefault="00B91CDE" w:rsidP="00B91CDE">
            <w:pPr>
              <w:spacing w:line="0" w:lineRule="atLeast"/>
              <w:jc w:val="center"/>
              <w:rPr>
                <w:rFonts w:ascii="宋体" w:eastAsia="宋体" w:hAnsi="宋体" w:cs="宋体"/>
                <w:szCs w:val="21"/>
              </w:rPr>
            </w:pPr>
            <w:r w:rsidRPr="00E77EC7">
              <w:rPr>
                <w:rFonts w:ascii="宋体" w:eastAsia="宋体" w:hAnsi="宋体" w:cs="宋体" w:hint="eastAsia"/>
                <w:szCs w:val="21"/>
              </w:rPr>
              <w:t>理实一体化模拟GSP</w:t>
            </w:r>
          </w:p>
          <w:p w14:paraId="02BC559B"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药房</w:t>
            </w:r>
          </w:p>
        </w:tc>
        <w:tc>
          <w:tcPr>
            <w:tcW w:w="735" w:type="pct"/>
            <w:vAlign w:val="center"/>
          </w:tcPr>
          <w:p w14:paraId="0E2CD588"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特价车</w:t>
            </w:r>
          </w:p>
        </w:tc>
        <w:tc>
          <w:tcPr>
            <w:tcW w:w="366" w:type="pct"/>
            <w:vAlign w:val="center"/>
          </w:tcPr>
          <w:p w14:paraId="69087B0D"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2套</w:t>
            </w:r>
          </w:p>
        </w:tc>
        <w:tc>
          <w:tcPr>
            <w:tcW w:w="1382" w:type="pct"/>
            <w:vAlign w:val="center"/>
          </w:tcPr>
          <w:p w14:paraId="05659EDB"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268BF813"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JHD-TJ01</w:t>
            </w:r>
          </w:p>
        </w:tc>
        <w:tc>
          <w:tcPr>
            <w:tcW w:w="839" w:type="pct"/>
            <w:vAlign w:val="center"/>
          </w:tcPr>
          <w:p w14:paraId="62B8B370"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564FABDB" w14:textId="77777777" w:rsidTr="00BE4AE5">
        <w:trPr>
          <w:cantSplit/>
          <w:trHeight w:val="401"/>
          <w:jc w:val="center"/>
        </w:trPr>
        <w:tc>
          <w:tcPr>
            <w:tcW w:w="278" w:type="pct"/>
            <w:vAlign w:val="center"/>
          </w:tcPr>
          <w:p w14:paraId="48D15E0F"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62</w:t>
            </w:r>
          </w:p>
        </w:tc>
        <w:tc>
          <w:tcPr>
            <w:tcW w:w="643" w:type="pct"/>
          </w:tcPr>
          <w:p w14:paraId="23123241" w14:textId="77777777" w:rsidR="00B91CDE" w:rsidRPr="00E77EC7" w:rsidRDefault="00B91CDE" w:rsidP="00B91CDE">
            <w:pPr>
              <w:spacing w:line="0" w:lineRule="atLeast"/>
              <w:jc w:val="center"/>
              <w:rPr>
                <w:rFonts w:ascii="宋体" w:eastAsia="宋体" w:hAnsi="宋体" w:cs="宋体"/>
                <w:szCs w:val="21"/>
              </w:rPr>
            </w:pPr>
            <w:r w:rsidRPr="00E77EC7">
              <w:rPr>
                <w:rFonts w:ascii="宋体" w:eastAsia="宋体" w:hAnsi="宋体" w:cs="宋体" w:hint="eastAsia"/>
                <w:szCs w:val="21"/>
              </w:rPr>
              <w:t>理实一体化模拟GSP</w:t>
            </w:r>
          </w:p>
          <w:p w14:paraId="0C1EA210"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药房</w:t>
            </w:r>
          </w:p>
        </w:tc>
        <w:tc>
          <w:tcPr>
            <w:tcW w:w="735" w:type="pct"/>
            <w:vAlign w:val="center"/>
          </w:tcPr>
          <w:p w14:paraId="0E3BE701"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收银台</w:t>
            </w:r>
          </w:p>
        </w:tc>
        <w:tc>
          <w:tcPr>
            <w:tcW w:w="366" w:type="pct"/>
            <w:vAlign w:val="center"/>
          </w:tcPr>
          <w:p w14:paraId="2B19C4C4"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1张</w:t>
            </w:r>
          </w:p>
        </w:tc>
        <w:tc>
          <w:tcPr>
            <w:tcW w:w="1382" w:type="pct"/>
            <w:vAlign w:val="center"/>
          </w:tcPr>
          <w:p w14:paraId="169E5DE9"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54856ACA"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JHD-SYT01</w:t>
            </w:r>
          </w:p>
        </w:tc>
        <w:tc>
          <w:tcPr>
            <w:tcW w:w="839" w:type="pct"/>
            <w:vAlign w:val="center"/>
          </w:tcPr>
          <w:p w14:paraId="1D5EBB99"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63552B48" w14:textId="77777777" w:rsidTr="00BE4AE5">
        <w:trPr>
          <w:cantSplit/>
          <w:trHeight w:val="401"/>
          <w:jc w:val="center"/>
        </w:trPr>
        <w:tc>
          <w:tcPr>
            <w:tcW w:w="278" w:type="pct"/>
            <w:vAlign w:val="center"/>
          </w:tcPr>
          <w:p w14:paraId="4980D124"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63</w:t>
            </w:r>
          </w:p>
        </w:tc>
        <w:tc>
          <w:tcPr>
            <w:tcW w:w="643" w:type="pct"/>
          </w:tcPr>
          <w:p w14:paraId="6DE43116" w14:textId="77777777" w:rsidR="00B91CDE" w:rsidRPr="00E77EC7" w:rsidRDefault="00B91CDE" w:rsidP="00B91CDE">
            <w:pPr>
              <w:spacing w:line="0" w:lineRule="atLeast"/>
              <w:jc w:val="center"/>
              <w:rPr>
                <w:rFonts w:ascii="宋体" w:eastAsia="宋体" w:hAnsi="宋体" w:cs="宋体"/>
                <w:szCs w:val="21"/>
              </w:rPr>
            </w:pPr>
            <w:r w:rsidRPr="00E77EC7">
              <w:rPr>
                <w:rFonts w:ascii="宋体" w:eastAsia="宋体" w:hAnsi="宋体" w:cs="宋体" w:hint="eastAsia"/>
                <w:szCs w:val="21"/>
              </w:rPr>
              <w:t>理实一体化模拟GSP</w:t>
            </w:r>
          </w:p>
          <w:p w14:paraId="663BFF1E"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药房</w:t>
            </w:r>
          </w:p>
        </w:tc>
        <w:tc>
          <w:tcPr>
            <w:tcW w:w="735" w:type="pct"/>
            <w:vAlign w:val="center"/>
          </w:tcPr>
          <w:p w14:paraId="26B711EB"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医药POS机</w:t>
            </w:r>
          </w:p>
        </w:tc>
        <w:tc>
          <w:tcPr>
            <w:tcW w:w="366" w:type="pct"/>
            <w:vAlign w:val="center"/>
          </w:tcPr>
          <w:p w14:paraId="58372D0D"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57C82CE7"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356F8A50"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JHD-POS-1</w:t>
            </w:r>
          </w:p>
        </w:tc>
        <w:tc>
          <w:tcPr>
            <w:tcW w:w="839" w:type="pct"/>
            <w:vAlign w:val="center"/>
          </w:tcPr>
          <w:p w14:paraId="1319E439"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48BFF3CB" w14:textId="77777777" w:rsidTr="00BE4AE5">
        <w:trPr>
          <w:cantSplit/>
          <w:trHeight w:val="401"/>
          <w:jc w:val="center"/>
        </w:trPr>
        <w:tc>
          <w:tcPr>
            <w:tcW w:w="278" w:type="pct"/>
            <w:vAlign w:val="center"/>
          </w:tcPr>
          <w:p w14:paraId="556A5B6C"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64</w:t>
            </w:r>
          </w:p>
        </w:tc>
        <w:tc>
          <w:tcPr>
            <w:tcW w:w="643" w:type="pct"/>
          </w:tcPr>
          <w:p w14:paraId="6C421825" w14:textId="77777777" w:rsidR="00B91CDE" w:rsidRPr="00E77EC7" w:rsidRDefault="00B91CDE" w:rsidP="00B91CDE">
            <w:pPr>
              <w:spacing w:line="0" w:lineRule="atLeast"/>
              <w:jc w:val="center"/>
              <w:rPr>
                <w:rFonts w:ascii="宋体" w:eastAsia="宋体" w:hAnsi="宋体" w:cs="宋体"/>
                <w:szCs w:val="21"/>
              </w:rPr>
            </w:pPr>
            <w:r w:rsidRPr="00E77EC7">
              <w:rPr>
                <w:rFonts w:ascii="宋体" w:eastAsia="宋体" w:hAnsi="宋体" w:cs="宋体" w:hint="eastAsia"/>
                <w:szCs w:val="21"/>
              </w:rPr>
              <w:t>理实一体化模拟GSP</w:t>
            </w:r>
          </w:p>
          <w:p w14:paraId="3EA54272"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药房</w:t>
            </w:r>
          </w:p>
        </w:tc>
        <w:tc>
          <w:tcPr>
            <w:tcW w:w="735" w:type="pct"/>
            <w:vAlign w:val="center"/>
          </w:tcPr>
          <w:p w14:paraId="64F2E4C1"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特殊药品保险柜</w:t>
            </w:r>
          </w:p>
        </w:tc>
        <w:tc>
          <w:tcPr>
            <w:tcW w:w="366" w:type="pct"/>
            <w:vAlign w:val="center"/>
          </w:tcPr>
          <w:p w14:paraId="553EBC0B"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62C0DC78"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1BD6C5B5"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JHD-TSYP-01</w:t>
            </w:r>
          </w:p>
        </w:tc>
        <w:tc>
          <w:tcPr>
            <w:tcW w:w="839" w:type="pct"/>
            <w:vAlign w:val="center"/>
          </w:tcPr>
          <w:p w14:paraId="196B69A1"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704C707A" w14:textId="77777777" w:rsidTr="00BE4AE5">
        <w:trPr>
          <w:cantSplit/>
          <w:trHeight w:val="401"/>
          <w:jc w:val="center"/>
        </w:trPr>
        <w:tc>
          <w:tcPr>
            <w:tcW w:w="278" w:type="pct"/>
            <w:vAlign w:val="center"/>
          </w:tcPr>
          <w:p w14:paraId="06F89654"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lastRenderedPageBreak/>
              <w:t>65</w:t>
            </w:r>
          </w:p>
        </w:tc>
        <w:tc>
          <w:tcPr>
            <w:tcW w:w="643" w:type="pct"/>
          </w:tcPr>
          <w:p w14:paraId="09ABD75B" w14:textId="77777777" w:rsidR="00B91CDE" w:rsidRPr="00E77EC7" w:rsidRDefault="00B91CDE" w:rsidP="00B91CDE">
            <w:pPr>
              <w:spacing w:line="0" w:lineRule="atLeast"/>
              <w:jc w:val="center"/>
              <w:rPr>
                <w:rFonts w:ascii="宋体" w:eastAsia="宋体" w:hAnsi="宋体" w:cs="宋体"/>
                <w:szCs w:val="21"/>
              </w:rPr>
            </w:pPr>
            <w:r w:rsidRPr="00E77EC7">
              <w:rPr>
                <w:rFonts w:ascii="宋体" w:eastAsia="宋体" w:hAnsi="宋体" w:cs="宋体" w:hint="eastAsia"/>
                <w:szCs w:val="21"/>
              </w:rPr>
              <w:t>理实一体化模拟GSP</w:t>
            </w:r>
          </w:p>
          <w:p w14:paraId="20717270"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药房</w:t>
            </w:r>
          </w:p>
        </w:tc>
        <w:tc>
          <w:tcPr>
            <w:tcW w:w="735" w:type="pct"/>
            <w:vAlign w:val="center"/>
          </w:tcPr>
          <w:p w14:paraId="3B3FE4E4"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医药零售软件</w:t>
            </w:r>
          </w:p>
        </w:tc>
        <w:tc>
          <w:tcPr>
            <w:tcW w:w="366" w:type="pct"/>
            <w:vAlign w:val="center"/>
          </w:tcPr>
          <w:p w14:paraId="1D3CCD21"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40963DB6"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5ECA36F9"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JHD-YYLS-01</w:t>
            </w:r>
          </w:p>
        </w:tc>
        <w:tc>
          <w:tcPr>
            <w:tcW w:w="839" w:type="pct"/>
            <w:vAlign w:val="center"/>
          </w:tcPr>
          <w:p w14:paraId="0EABCFB8"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5A34019D" w14:textId="77777777" w:rsidTr="00BE4AE5">
        <w:trPr>
          <w:cantSplit/>
          <w:trHeight w:val="401"/>
          <w:jc w:val="center"/>
        </w:trPr>
        <w:tc>
          <w:tcPr>
            <w:tcW w:w="278" w:type="pct"/>
            <w:vAlign w:val="center"/>
          </w:tcPr>
          <w:p w14:paraId="3F83DFB9"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66</w:t>
            </w:r>
          </w:p>
        </w:tc>
        <w:tc>
          <w:tcPr>
            <w:tcW w:w="643" w:type="pct"/>
          </w:tcPr>
          <w:p w14:paraId="412A8929" w14:textId="77777777" w:rsidR="00B91CDE" w:rsidRPr="00E77EC7" w:rsidRDefault="00B91CDE" w:rsidP="00B91CDE">
            <w:pPr>
              <w:spacing w:line="0" w:lineRule="atLeast"/>
              <w:jc w:val="center"/>
              <w:rPr>
                <w:rFonts w:ascii="宋体" w:eastAsia="宋体" w:hAnsi="宋体" w:cs="宋体"/>
                <w:szCs w:val="21"/>
              </w:rPr>
            </w:pPr>
            <w:r w:rsidRPr="00E77EC7">
              <w:rPr>
                <w:rFonts w:ascii="宋体" w:eastAsia="宋体" w:hAnsi="宋体" w:cs="宋体" w:hint="eastAsia"/>
                <w:szCs w:val="21"/>
              </w:rPr>
              <w:t>理实一体化模拟GSP</w:t>
            </w:r>
          </w:p>
          <w:p w14:paraId="17DCB247"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药房</w:t>
            </w:r>
          </w:p>
        </w:tc>
        <w:tc>
          <w:tcPr>
            <w:tcW w:w="735" w:type="pct"/>
            <w:vAlign w:val="center"/>
          </w:tcPr>
          <w:p w14:paraId="08B0131B"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中药称量工具</w:t>
            </w:r>
          </w:p>
        </w:tc>
        <w:tc>
          <w:tcPr>
            <w:tcW w:w="366" w:type="pct"/>
            <w:vAlign w:val="center"/>
          </w:tcPr>
          <w:p w14:paraId="65D9A6F5"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69E6EF06"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5B6CBA34"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JHD-ZYCL-01</w:t>
            </w:r>
          </w:p>
        </w:tc>
        <w:tc>
          <w:tcPr>
            <w:tcW w:w="839" w:type="pct"/>
            <w:vAlign w:val="center"/>
          </w:tcPr>
          <w:p w14:paraId="753054D9"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6C070301" w14:textId="77777777" w:rsidTr="00BE4AE5">
        <w:trPr>
          <w:cantSplit/>
          <w:trHeight w:val="401"/>
          <w:jc w:val="center"/>
        </w:trPr>
        <w:tc>
          <w:tcPr>
            <w:tcW w:w="278" w:type="pct"/>
            <w:vAlign w:val="center"/>
          </w:tcPr>
          <w:p w14:paraId="182EDCBF"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67</w:t>
            </w:r>
          </w:p>
        </w:tc>
        <w:tc>
          <w:tcPr>
            <w:tcW w:w="643" w:type="pct"/>
          </w:tcPr>
          <w:p w14:paraId="58D756C3" w14:textId="77777777" w:rsidR="00B91CDE" w:rsidRPr="00E77EC7" w:rsidRDefault="00B91CDE" w:rsidP="00B91CDE">
            <w:pPr>
              <w:spacing w:line="0" w:lineRule="atLeast"/>
              <w:jc w:val="center"/>
              <w:rPr>
                <w:rFonts w:ascii="宋体" w:eastAsia="宋体" w:hAnsi="宋体" w:cs="宋体"/>
                <w:szCs w:val="21"/>
              </w:rPr>
            </w:pPr>
            <w:r w:rsidRPr="00E77EC7">
              <w:rPr>
                <w:rFonts w:ascii="宋体" w:eastAsia="宋体" w:hAnsi="宋体" w:cs="宋体" w:hint="eastAsia"/>
                <w:szCs w:val="21"/>
              </w:rPr>
              <w:t>理实一体化模拟GSP</w:t>
            </w:r>
          </w:p>
          <w:p w14:paraId="58286CB3"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药房</w:t>
            </w:r>
          </w:p>
        </w:tc>
        <w:tc>
          <w:tcPr>
            <w:tcW w:w="735" w:type="pct"/>
            <w:vAlign w:val="center"/>
          </w:tcPr>
          <w:p w14:paraId="21DF0484"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标签打印机</w:t>
            </w:r>
          </w:p>
        </w:tc>
        <w:tc>
          <w:tcPr>
            <w:tcW w:w="366" w:type="pct"/>
            <w:vAlign w:val="center"/>
          </w:tcPr>
          <w:p w14:paraId="03BD0E9A"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2套</w:t>
            </w:r>
          </w:p>
        </w:tc>
        <w:tc>
          <w:tcPr>
            <w:tcW w:w="1382" w:type="pct"/>
            <w:vAlign w:val="center"/>
          </w:tcPr>
          <w:p w14:paraId="06E5EAD6"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3D6ED2C2"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JHD-BQ-01</w:t>
            </w:r>
          </w:p>
        </w:tc>
        <w:tc>
          <w:tcPr>
            <w:tcW w:w="839" w:type="pct"/>
            <w:vAlign w:val="center"/>
          </w:tcPr>
          <w:p w14:paraId="5F982D19"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752C0B26" w14:textId="77777777" w:rsidTr="00BE4AE5">
        <w:trPr>
          <w:cantSplit/>
          <w:trHeight w:val="401"/>
          <w:jc w:val="center"/>
        </w:trPr>
        <w:tc>
          <w:tcPr>
            <w:tcW w:w="278" w:type="pct"/>
            <w:vAlign w:val="center"/>
          </w:tcPr>
          <w:p w14:paraId="640B1EEB"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68</w:t>
            </w:r>
          </w:p>
        </w:tc>
        <w:tc>
          <w:tcPr>
            <w:tcW w:w="643" w:type="pct"/>
          </w:tcPr>
          <w:p w14:paraId="19AE0A65" w14:textId="77777777" w:rsidR="00B91CDE" w:rsidRPr="00E77EC7" w:rsidRDefault="00B91CDE" w:rsidP="00B91CDE">
            <w:pPr>
              <w:spacing w:line="0" w:lineRule="atLeast"/>
              <w:jc w:val="center"/>
              <w:rPr>
                <w:rFonts w:ascii="宋体" w:eastAsia="宋体" w:hAnsi="宋体" w:cs="宋体"/>
                <w:szCs w:val="21"/>
              </w:rPr>
            </w:pPr>
            <w:r w:rsidRPr="00E77EC7">
              <w:rPr>
                <w:rFonts w:ascii="宋体" w:eastAsia="宋体" w:hAnsi="宋体" w:cs="宋体" w:hint="eastAsia"/>
                <w:szCs w:val="21"/>
              </w:rPr>
              <w:t>理实一体化模拟GSP</w:t>
            </w:r>
          </w:p>
          <w:p w14:paraId="44D1832E"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药房</w:t>
            </w:r>
          </w:p>
        </w:tc>
        <w:tc>
          <w:tcPr>
            <w:tcW w:w="735" w:type="pct"/>
            <w:vAlign w:val="center"/>
          </w:tcPr>
          <w:p w14:paraId="34A26848"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各种标牌</w:t>
            </w:r>
          </w:p>
        </w:tc>
        <w:tc>
          <w:tcPr>
            <w:tcW w:w="366" w:type="pct"/>
            <w:vAlign w:val="center"/>
          </w:tcPr>
          <w:p w14:paraId="55877390"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48693A3F"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07EC620D"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JHD-BP-01</w:t>
            </w:r>
          </w:p>
        </w:tc>
        <w:tc>
          <w:tcPr>
            <w:tcW w:w="839" w:type="pct"/>
            <w:vAlign w:val="center"/>
          </w:tcPr>
          <w:p w14:paraId="127A3410"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113CF2CB" w14:textId="77777777" w:rsidTr="00BE4AE5">
        <w:trPr>
          <w:cantSplit/>
          <w:trHeight w:val="401"/>
          <w:jc w:val="center"/>
        </w:trPr>
        <w:tc>
          <w:tcPr>
            <w:tcW w:w="278" w:type="pct"/>
            <w:vAlign w:val="center"/>
          </w:tcPr>
          <w:p w14:paraId="35B499A1"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69</w:t>
            </w:r>
          </w:p>
        </w:tc>
        <w:tc>
          <w:tcPr>
            <w:tcW w:w="643" w:type="pct"/>
          </w:tcPr>
          <w:p w14:paraId="6C7693D2" w14:textId="77777777" w:rsidR="00B91CDE" w:rsidRPr="00E77EC7" w:rsidRDefault="00B91CDE" w:rsidP="00B91CDE">
            <w:pPr>
              <w:spacing w:line="0" w:lineRule="atLeast"/>
              <w:jc w:val="center"/>
              <w:rPr>
                <w:rFonts w:ascii="宋体" w:eastAsia="宋体" w:hAnsi="宋体" w:cs="宋体"/>
                <w:szCs w:val="21"/>
              </w:rPr>
            </w:pPr>
            <w:r w:rsidRPr="00E77EC7">
              <w:rPr>
                <w:rFonts w:ascii="宋体" w:eastAsia="宋体" w:hAnsi="宋体" w:cs="宋体" w:hint="eastAsia"/>
                <w:szCs w:val="21"/>
              </w:rPr>
              <w:t>理实一体化模拟GSP</w:t>
            </w:r>
          </w:p>
          <w:p w14:paraId="1C11D36E"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药房</w:t>
            </w:r>
          </w:p>
        </w:tc>
        <w:tc>
          <w:tcPr>
            <w:tcW w:w="735" w:type="pct"/>
            <w:vAlign w:val="center"/>
          </w:tcPr>
          <w:p w14:paraId="72E8EB6A"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模拟药店证照</w:t>
            </w:r>
          </w:p>
        </w:tc>
        <w:tc>
          <w:tcPr>
            <w:tcW w:w="366" w:type="pct"/>
            <w:vAlign w:val="center"/>
          </w:tcPr>
          <w:p w14:paraId="6C9C3425"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3F896C59"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160E6462"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JHD-MN-01</w:t>
            </w:r>
          </w:p>
        </w:tc>
        <w:tc>
          <w:tcPr>
            <w:tcW w:w="839" w:type="pct"/>
            <w:vAlign w:val="center"/>
          </w:tcPr>
          <w:p w14:paraId="412DB31B"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70367686" w14:textId="77777777" w:rsidTr="00BE4AE5">
        <w:trPr>
          <w:cantSplit/>
          <w:trHeight w:val="401"/>
          <w:jc w:val="center"/>
        </w:trPr>
        <w:tc>
          <w:tcPr>
            <w:tcW w:w="278" w:type="pct"/>
            <w:vAlign w:val="center"/>
          </w:tcPr>
          <w:p w14:paraId="6A3B235F"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70</w:t>
            </w:r>
          </w:p>
        </w:tc>
        <w:tc>
          <w:tcPr>
            <w:tcW w:w="643" w:type="pct"/>
          </w:tcPr>
          <w:p w14:paraId="79C8D43E" w14:textId="77777777" w:rsidR="00B91CDE" w:rsidRPr="00E77EC7" w:rsidRDefault="00B91CDE" w:rsidP="00B91CDE">
            <w:pPr>
              <w:spacing w:line="0" w:lineRule="atLeast"/>
              <w:jc w:val="center"/>
              <w:rPr>
                <w:rFonts w:ascii="宋体" w:eastAsia="宋体" w:hAnsi="宋体" w:cs="宋体"/>
                <w:szCs w:val="21"/>
              </w:rPr>
            </w:pPr>
            <w:r w:rsidRPr="00E77EC7">
              <w:rPr>
                <w:rFonts w:ascii="宋体" w:eastAsia="宋体" w:hAnsi="宋体" w:cs="宋体" w:hint="eastAsia"/>
                <w:szCs w:val="21"/>
              </w:rPr>
              <w:t>理实一体化模拟GSP</w:t>
            </w:r>
          </w:p>
          <w:p w14:paraId="28833B79"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药房</w:t>
            </w:r>
          </w:p>
        </w:tc>
        <w:tc>
          <w:tcPr>
            <w:tcW w:w="735" w:type="pct"/>
            <w:vAlign w:val="center"/>
          </w:tcPr>
          <w:p w14:paraId="4D8D48A1"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人体身高体重秤</w:t>
            </w:r>
          </w:p>
        </w:tc>
        <w:tc>
          <w:tcPr>
            <w:tcW w:w="366" w:type="pct"/>
            <w:vAlign w:val="center"/>
          </w:tcPr>
          <w:p w14:paraId="402820C1"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5E7D64E7"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苏宏、江苏苏宏医疗器械有限公司</w:t>
            </w:r>
          </w:p>
        </w:tc>
        <w:tc>
          <w:tcPr>
            <w:tcW w:w="757" w:type="pct"/>
            <w:vAlign w:val="center"/>
          </w:tcPr>
          <w:p w14:paraId="0B94D520"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RGZ-120</w:t>
            </w:r>
          </w:p>
        </w:tc>
        <w:tc>
          <w:tcPr>
            <w:tcW w:w="839" w:type="pct"/>
            <w:vAlign w:val="center"/>
          </w:tcPr>
          <w:p w14:paraId="67C0F2FB"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0197EE21" w14:textId="77777777" w:rsidTr="00BE4AE5">
        <w:trPr>
          <w:cantSplit/>
          <w:trHeight w:val="401"/>
          <w:jc w:val="center"/>
        </w:trPr>
        <w:tc>
          <w:tcPr>
            <w:tcW w:w="278" w:type="pct"/>
            <w:vAlign w:val="center"/>
          </w:tcPr>
          <w:p w14:paraId="746DEFBB"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71</w:t>
            </w:r>
          </w:p>
        </w:tc>
        <w:tc>
          <w:tcPr>
            <w:tcW w:w="643" w:type="pct"/>
          </w:tcPr>
          <w:p w14:paraId="3892DF48" w14:textId="77777777" w:rsidR="00B91CDE" w:rsidRPr="00E77EC7" w:rsidRDefault="00B91CDE" w:rsidP="00B91CDE">
            <w:pPr>
              <w:spacing w:line="0" w:lineRule="atLeast"/>
              <w:jc w:val="center"/>
              <w:rPr>
                <w:rFonts w:ascii="宋体" w:eastAsia="宋体" w:hAnsi="宋体" w:cs="宋体"/>
                <w:szCs w:val="21"/>
              </w:rPr>
            </w:pPr>
            <w:r w:rsidRPr="00E77EC7">
              <w:rPr>
                <w:rFonts w:ascii="宋体" w:eastAsia="宋体" w:hAnsi="宋体" w:cs="宋体" w:hint="eastAsia"/>
                <w:szCs w:val="21"/>
              </w:rPr>
              <w:t>理实一体化模拟GSP</w:t>
            </w:r>
          </w:p>
          <w:p w14:paraId="758C9ADB"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药房</w:t>
            </w:r>
          </w:p>
        </w:tc>
        <w:tc>
          <w:tcPr>
            <w:tcW w:w="735" w:type="pct"/>
            <w:vAlign w:val="center"/>
          </w:tcPr>
          <w:p w14:paraId="2E1DAB43"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医药提篮</w:t>
            </w:r>
          </w:p>
        </w:tc>
        <w:tc>
          <w:tcPr>
            <w:tcW w:w="366" w:type="pct"/>
            <w:vAlign w:val="center"/>
          </w:tcPr>
          <w:p w14:paraId="433FEBCD"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10套</w:t>
            </w:r>
          </w:p>
        </w:tc>
        <w:tc>
          <w:tcPr>
            <w:tcW w:w="1382" w:type="pct"/>
            <w:vAlign w:val="center"/>
          </w:tcPr>
          <w:p w14:paraId="0645F5BC"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44F0F41B"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JHD-TL-01</w:t>
            </w:r>
          </w:p>
        </w:tc>
        <w:tc>
          <w:tcPr>
            <w:tcW w:w="839" w:type="pct"/>
            <w:vAlign w:val="center"/>
          </w:tcPr>
          <w:p w14:paraId="6AD17C3C"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35AF92FF" w14:textId="77777777" w:rsidTr="00BE4AE5">
        <w:trPr>
          <w:cantSplit/>
          <w:trHeight w:val="401"/>
          <w:jc w:val="center"/>
        </w:trPr>
        <w:tc>
          <w:tcPr>
            <w:tcW w:w="278" w:type="pct"/>
            <w:vAlign w:val="center"/>
          </w:tcPr>
          <w:p w14:paraId="3C9723DB"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72</w:t>
            </w:r>
          </w:p>
        </w:tc>
        <w:tc>
          <w:tcPr>
            <w:tcW w:w="643" w:type="pct"/>
          </w:tcPr>
          <w:p w14:paraId="0D47676C" w14:textId="77777777" w:rsidR="00B91CDE" w:rsidRPr="00E77EC7" w:rsidRDefault="00B91CDE" w:rsidP="00B91CDE">
            <w:pPr>
              <w:spacing w:line="0" w:lineRule="atLeast"/>
              <w:jc w:val="center"/>
              <w:rPr>
                <w:rFonts w:ascii="宋体" w:eastAsia="宋体" w:hAnsi="宋体" w:cs="宋体"/>
                <w:szCs w:val="21"/>
              </w:rPr>
            </w:pPr>
            <w:r w:rsidRPr="00E77EC7">
              <w:rPr>
                <w:rFonts w:ascii="宋体" w:eastAsia="宋体" w:hAnsi="宋体" w:cs="宋体" w:hint="eastAsia"/>
                <w:szCs w:val="21"/>
              </w:rPr>
              <w:t>理实一体化模拟GSP</w:t>
            </w:r>
          </w:p>
          <w:p w14:paraId="07575788"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药房</w:t>
            </w:r>
          </w:p>
        </w:tc>
        <w:tc>
          <w:tcPr>
            <w:tcW w:w="735" w:type="pct"/>
            <w:vAlign w:val="center"/>
          </w:tcPr>
          <w:p w14:paraId="3CC59FD9"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温湿度监测计</w:t>
            </w:r>
          </w:p>
        </w:tc>
        <w:tc>
          <w:tcPr>
            <w:tcW w:w="366" w:type="pct"/>
            <w:vAlign w:val="center"/>
          </w:tcPr>
          <w:p w14:paraId="04921E74"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3套</w:t>
            </w:r>
          </w:p>
        </w:tc>
        <w:tc>
          <w:tcPr>
            <w:tcW w:w="1382" w:type="pct"/>
            <w:vAlign w:val="center"/>
          </w:tcPr>
          <w:p w14:paraId="74A6FAB7"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44ED2F9F"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JHD-STJ-01</w:t>
            </w:r>
          </w:p>
        </w:tc>
        <w:tc>
          <w:tcPr>
            <w:tcW w:w="839" w:type="pct"/>
            <w:vAlign w:val="center"/>
          </w:tcPr>
          <w:p w14:paraId="5A48CB64"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719E88E2" w14:textId="77777777" w:rsidTr="00BE4AE5">
        <w:trPr>
          <w:cantSplit/>
          <w:trHeight w:val="401"/>
          <w:jc w:val="center"/>
        </w:trPr>
        <w:tc>
          <w:tcPr>
            <w:tcW w:w="278" w:type="pct"/>
            <w:vAlign w:val="center"/>
          </w:tcPr>
          <w:p w14:paraId="2BA7080C"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73</w:t>
            </w:r>
          </w:p>
        </w:tc>
        <w:tc>
          <w:tcPr>
            <w:tcW w:w="643" w:type="pct"/>
          </w:tcPr>
          <w:p w14:paraId="41EC6BCE" w14:textId="77777777" w:rsidR="00B91CDE" w:rsidRPr="00E77EC7" w:rsidRDefault="00B91CDE" w:rsidP="00B91CDE">
            <w:pPr>
              <w:spacing w:line="0" w:lineRule="atLeast"/>
              <w:jc w:val="center"/>
              <w:rPr>
                <w:rFonts w:ascii="宋体" w:eastAsia="宋体" w:hAnsi="宋体" w:cs="宋体"/>
                <w:szCs w:val="21"/>
              </w:rPr>
            </w:pPr>
            <w:r w:rsidRPr="00E77EC7">
              <w:rPr>
                <w:rFonts w:ascii="宋体" w:eastAsia="宋体" w:hAnsi="宋体" w:cs="宋体" w:hint="eastAsia"/>
                <w:szCs w:val="21"/>
              </w:rPr>
              <w:t>理实一体化模拟GSP</w:t>
            </w:r>
          </w:p>
          <w:p w14:paraId="25F0A790"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药房</w:t>
            </w:r>
          </w:p>
        </w:tc>
        <w:tc>
          <w:tcPr>
            <w:tcW w:w="735" w:type="pct"/>
            <w:vAlign w:val="center"/>
          </w:tcPr>
          <w:p w14:paraId="1C58FE1B"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膏丸散丹、毒品罐、中药罐</w:t>
            </w:r>
          </w:p>
        </w:tc>
        <w:tc>
          <w:tcPr>
            <w:tcW w:w="366" w:type="pct"/>
            <w:vAlign w:val="center"/>
          </w:tcPr>
          <w:p w14:paraId="1D190D87"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18套</w:t>
            </w:r>
          </w:p>
        </w:tc>
        <w:tc>
          <w:tcPr>
            <w:tcW w:w="1382" w:type="pct"/>
            <w:vAlign w:val="center"/>
          </w:tcPr>
          <w:p w14:paraId="6528C4F7"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68191829"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JHD-YG01</w:t>
            </w:r>
          </w:p>
        </w:tc>
        <w:tc>
          <w:tcPr>
            <w:tcW w:w="839" w:type="pct"/>
            <w:vAlign w:val="center"/>
          </w:tcPr>
          <w:p w14:paraId="25C0D455"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25FD0760" w14:textId="77777777" w:rsidTr="00BE4AE5">
        <w:trPr>
          <w:cantSplit/>
          <w:trHeight w:val="401"/>
          <w:jc w:val="center"/>
        </w:trPr>
        <w:tc>
          <w:tcPr>
            <w:tcW w:w="278" w:type="pct"/>
            <w:vAlign w:val="center"/>
          </w:tcPr>
          <w:p w14:paraId="69F6354B"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74</w:t>
            </w:r>
          </w:p>
        </w:tc>
        <w:tc>
          <w:tcPr>
            <w:tcW w:w="643" w:type="pct"/>
          </w:tcPr>
          <w:p w14:paraId="25676D5E" w14:textId="77777777" w:rsidR="00B91CDE" w:rsidRPr="00E77EC7" w:rsidRDefault="00B91CDE" w:rsidP="00B91CDE">
            <w:pPr>
              <w:spacing w:line="0" w:lineRule="atLeast"/>
              <w:jc w:val="center"/>
              <w:rPr>
                <w:rFonts w:ascii="宋体" w:eastAsia="宋体" w:hAnsi="宋体" w:cs="宋体"/>
                <w:szCs w:val="21"/>
              </w:rPr>
            </w:pPr>
            <w:r w:rsidRPr="00E77EC7">
              <w:rPr>
                <w:rFonts w:ascii="宋体" w:eastAsia="宋体" w:hAnsi="宋体" w:cs="宋体" w:hint="eastAsia"/>
                <w:szCs w:val="21"/>
              </w:rPr>
              <w:t>理实一体化模拟GSP</w:t>
            </w:r>
          </w:p>
          <w:p w14:paraId="0BDB70F0"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药房</w:t>
            </w:r>
          </w:p>
        </w:tc>
        <w:tc>
          <w:tcPr>
            <w:tcW w:w="735" w:type="pct"/>
            <w:vAlign w:val="center"/>
          </w:tcPr>
          <w:p w14:paraId="7C886D18"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模拟中配套建设</w:t>
            </w:r>
          </w:p>
        </w:tc>
        <w:tc>
          <w:tcPr>
            <w:tcW w:w="366" w:type="pct"/>
            <w:vAlign w:val="center"/>
          </w:tcPr>
          <w:p w14:paraId="18CE1D9E"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72</w:t>
            </w:r>
            <w:r w:rsidRPr="00E77EC7">
              <w:rPr>
                <w:rFonts w:ascii="宋体" w:eastAsia="宋体" w:hAnsi="宋体" w:cs="仿宋" w:hint="eastAsia"/>
                <w:color w:val="000000"/>
                <w:kern w:val="0"/>
                <w:szCs w:val="21"/>
              </w:rPr>
              <w:t>平方米</w:t>
            </w:r>
          </w:p>
        </w:tc>
        <w:tc>
          <w:tcPr>
            <w:tcW w:w="1382" w:type="pct"/>
            <w:vAlign w:val="center"/>
          </w:tcPr>
          <w:p w14:paraId="3652FF74"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291EE2CD"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JHD-PTJS</w:t>
            </w:r>
          </w:p>
        </w:tc>
        <w:tc>
          <w:tcPr>
            <w:tcW w:w="839" w:type="pct"/>
            <w:vAlign w:val="center"/>
          </w:tcPr>
          <w:p w14:paraId="20EFAE43"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50617244" w14:textId="77777777" w:rsidTr="00BE4AE5">
        <w:trPr>
          <w:cantSplit/>
          <w:trHeight w:val="401"/>
          <w:jc w:val="center"/>
        </w:trPr>
        <w:tc>
          <w:tcPr>
            <w:tcW w:w="278" w:type="pct"/>
            <w:vAlign w:val="center"/>
          </w:tcPr>
          <w:p w14:paraId="7710A8D7"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75</w:t>
            </w:r>
          </w:p>
        </w:tc>
        <w:tc>
          <w:tcPr>
            <w:tcW w:w="643" w:type="pct"/>
          </w:tcPr>
          <w:p w14:paraId="552A3E6F" w14:textId="77777777" w:rsidR="00B91CDE" w:rsidRPr="00E77EC7" w:rsidRDefault="00B91CDE" w:rsidP="00B91CDE">
            <w:pPr>
              <w:spacing w:line="0" w:lineRule="atLeast"/>
              <w:jc w:val="center"/>
              <w:rPr>
                <w:rFonts w:ascii="宋体" w:eastAsia="宋体" w:hAnsi="宋体" w:cs="宋体"/>
                <w:szCs w:val="21"/>
              </w:rPr>
            </w:pPr>
            <w:r w:rsidRPr="00E77EC7">
              <w:rPr>
                <w:rFonts w:ascii="宋体" w:eastAsia="宋体" w:hAnsi="宋体" w:cs="宋体" w:hint="eastAsia"/>
                <w:szCs w:val="21"/>
              </w:rPr>
              <w:t>理实一体化模拟GSP</w:t>
            </w:r>
          </w:p>
          <w:p w14:paraId="50AA0BC1"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szCs w:val="21"/>
              </w:rPr>
              <w:t>药房</w:t>
            </w:r>
          </w:p>
        </w:tc>
        <w:tc>
          <w:tcPr>
            <w:tcW w:w="735" w:type="pct"/>
            <w:vAlign w:val="center"/>
          </w:tcPr>
          <w:p w14:paraId="2691C661"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医院药房电子处方管理软件</w:t>
            </w:r>
          </w:p>
        </w:tc>
        <w:tc>
          <w:tcPr>
            <w:tcW w:w="366" w:type="pct"/>
            <w:vAlign w:val="center"/>
          </w:tcPr>
          <w:p w14:paraId="417433DB"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21F63060"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7CAAA837"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JHD-CFRJ-01</w:t>
            </w:r>
          </w:p>
        </w:tc>
        <w:tc>
          <w:tcPr>
            <w:tcW w:w="839" w:type="pct"/>
            <w:vAlign w:val="center"/>
          </w:tcPr>
          <w:p w14:paraId="3A0441EA"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5EEEC61F" w14:textId="77777777" w:rsidTr="00BE4AE5">
        <w:trPr>
          <w:cantSplit/>
          <w:trHeight w:val="401"/>
          <w:jc w:val="center"/>
        </w:trPr>
        <w:tc>
          <w:tcPr>
            <w:tcW w:w="278" w:type="pct"/>
            <w:vAlign w:val="center"/>
          </w:tcPr>
          <w:p w14:paraId="456986C0"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76</w:t>
            </w:r>
          </w:p>
        </w:tc>
        <w:tc>
          <w:tcPr>
            <w:tcW w:w="643" w:type="pct"/>
          </w:tcPr>
          <w:p w14:paraId="7C634ABD"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药物标本馆</w:t>
            </w:r>
          </w:p>
        </w:tc>
        <w:tc>
          <w:tcPr>
            <w:tcW w:w="735" w:type="pct"/>
            <w:vAlign w:val="center"/>
          </w:tcPr>
          <w:p w14:paraId="08373072"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中药生药标本</w:t>
            </w:r>
          </w:p>
        </w:tc>
        <w:tc>
          <w:tcPr>
            <w:tcW w:w="366" w:type="pct"/>
            <w:vAlign w:val="center"/>
          </w:tcPr>
          <w:p w14:paraId="484A3B96"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400套</w:t>
            </w:r>
          </w:p>
        </w:tc>
        <w:tc>
          <w:tcPr>
            <w:tcW w:w="1382" w:type="pct"/>
            <w:vAlign w:val="center"/>
          </w:tcPr>
          <w:p w14:paraId="62DCCFD8"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4C1E6FF4"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JHD-SYBB-01</w:t>
            </w:r>
          </w:p>
        </w:tc>
        <w:tc>
          <w:tcPr>
            <w:tcW w:w="839" w:type="pct"/>
            <w:vAlign w:val="center"/>
          </w:tcPr>
          <w:p w14:paraId="46B9BF5A"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2353B97E" w14:textId="77777777" w:rsidTr="00BE4AE5">
        <w:trPr>
          <w:cantSplit/>
          <w:trHeight w:val="401"/>
          <w:jc w:val="center"/>
        </w:trPr>
        <w:tc>
          <w:tcPr>
            <w:tcW w:w="278" w:type="pct"/>
            <w:vAlign w:val="center"/>
          </w:tcPr>
          <w:p w14:paraId="093378B8"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77</w:t>
            </w:r>
          </w:p>
        </w:tc>
        <w:tc>
          <w:tcPr>
            <w:tcW w:w="643" w:type="pct"/>
          </w:tcPr>
          <w:p w14:paraId="16AADC13"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药物标本馆</w:t>
            </w:r>
          </w:p>
        </w:tc>
        <w:tc>
          <w:tcPr>
            <w:tcW w:w="735" w:type="pct"/>
            <w:vAlign w:val="center"/>
          </w:tcPr>
          <w:p w14:paraId="33C98557"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中药生药展示柜</w:t>
            </w:r>
          </w:p>
        </w:tc>
        <w:tc>
          <w:tcPr>
            <w:tcW w:w="366" w:type="pct"/>
            <w:vAlign w:val="center"/>
          </w:tcPr>
          <w:p w14:paraId="550D3C89"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8套</w:t>
            </w:r>
          </w:p>
        </w:tc>
        <w:tc>
          <w:tcPr>
            <w:tcW w:w="1382" w:type="pct"/>
            <w:vAlign w:val="center"/>
          </w:tcPr>
          <w:p w14:paraId="77D83D1E"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3DAD9093"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JHD-SUG01</w:t>
            </w:r>
          </w:p>
        </w:tc>
        <w:tc>
          <w:tcPr>
            <w:tcW w:w="839" w:type="pct"/>
            <w:vAlign w:val="center"/>
          </w:tcPr>
          <w:p w14:paraId="469027CD"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73BE8C0B" w14:textId="77777777" w:rsidTr="00BE4AE5">
        <w:trPr>
          <w:cantSplit/>
          <w:trHeight w:val="401"/>
          <w:jc w:val="center"/>
        </w:trPr>
        <w:tc>
          <w:tcPr>
            <w:tcW w:w="278" w:type="pct"/>
            <w:vAlign w:val="center"/>
          </w:tcPr>
          <w:p w14:paraId="5DFFDE54"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lastRenderedPageBreak/>
              <w:t>78</w:t>
            </w:r>
          </w:p>
        </w:tc>
        <w:tc>
          <w:tcPr>
            <w:tcW w:w="643" w:type="pct"/>
          </w:tcPr>
          <w:p w14:paraId="3C012843"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药物标本馆</w:t>
            </w:r>
          </w:p>
        </w:tc>
        <w:tc>
          <w:tcPr>
            <w:tcW w:w="735" w:type="pct"/>
            <w:vAlign w:val="center"/>
          </w:tcPr>
          <w:p w14:paraId="137273D3" w14:textId="77777777" w:rsidR="00B91CDE" w:rsidRPr="00E77EC7" w:rsidRDefault="00B91CDE" w:rsidP="00B91CDE">
            <w:pPr>
              <w:widowControl/>
              <w:spacing w:line="0" w:lineRule="atLeast"/>
              <w:jc w:val="center"/>
              <w:textAlignment w:val="center"/>
              <w:rPr>
                <w:rFonts w:ascii="宋体" w:eastAsia="宋体" w:hAnsi="宋体"/>
                <w:b/>
                <w:szCs w:val="21"/>
              </w:rPr>
            </w:pPr>
            <w:proofErr w:type="gramStart"/>
            <w:r w:rsidRPr="00E77EC7">
              <w:rPr>
                <w:rFonts w:ascii="宋体" w:eastAsia="宋体" w:hAnsi="宋体" w:cs="宋体" w:hint="eastAsia"/>
                <w:color w:val="000000"/>
                <w:kern w:val="0"/>
                <w:szCs w:val="21"/>
              </w:rPr>
              <w:t>蜡叶标本</w:t>
            </w:r>
            <w:proofErr w:type="gramEnd"/>
            <w:r w:rsidRPr="00E77EC7">
              <w:rPr>
                <w:rFonts w:ascii="宋体" w:eastAsia="宋体" w:hAnsi="宋体" w:cs="宋体" w:hint="eastAsia"/>
                <w:color w:val="000000"/>
                <w:kern w:val="0"/>
                <w:szCs w:val="21"/>
              </w:rPr>
              <w:t>教学区</w:t>
            </w:r>
          </w:p>
        </w:tc>
        <w:tc>
          <w:tcPr>
            <w:tcW w:w="366" w:type="pct"/>
            <w:vAlign w:val="center"/>
          </w:tcPr>
          <w:p w14:paraId="28D22531"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6套</w:t>
            </w:r>
          </w:p>
        </w:tc>
        <w:tc>
          <w:tcPr>
            <w:tcW w:w="1382" w:type="pct"/>
            <w:vAlign w:val="center"/>
          </w:tcPr>
          <w:p w14:paraId="20E9A3D7"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3E3F3D2E"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JHD-LY01</w:t>
            </w:r>
          </w:p>
        </w:tc>
        <w:tc>
          <w:tcPr>
            <w:tcW w:w="839" w:type="pct"/>
            <w:vAlign w:val="center"/>
          </w:tcPr>
          <w:p w14:paraId="1B1AF1E5"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7D835930" w14:textId="77777777" w:rsidTr="00BE4AE5">
        <w:trPr>
          <w:cantSplit/>
          <w:trHeight w:val="401"/>
          <w:jc w:val="center"/>
        </w:trPr>
        <w:tc>
          <w:tcPr>
            <w:tcW w:w="278" w:type="pct"/>
            <w:vAlign w:val="center"/>
          </w:tcPr>
          <w:p w14:paraId="700F887D"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79</w:t>
            </w:r>
          </w:p>
        </w:tc>
        <w:tc>
          <w:tcPr>
            <w:tcW w:w="643" w:type="pct"/>
          </w:tcPr>
          <w:p w14:paraId="1EF4256A"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药物标本馆</w:t>
            </w:r>
          </w:p>
        </w:tc>
        <w:tc>
          <w:tcPr>
            <w:tcW w:w="735" w:type="pct"/>
            <w:vAlign w:val="center"/>
          </w:tcPr>
          <w:p w14:paraId="174C0CAE"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中药浸制标本</w:t>
            </w:r>
          </w:p>
        </w:tc>
        <w:tc>
          <w:tcPr>
            <w:tcW w:w="366" w:type="pct"/>
            <w:vAlign w:val="center"/>
          </w:tcPr>
          <w:p w14:paraId="5B8F3963"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150套</w:t>
            </w:r>
          </w:p>
        </w:tc>
        <w:tc>
          <w:tcPr>
            <w:tcW w:w="1382" w:type="pct"/>
            <w:vAlign w:val="center"/>
          </w:tcPr>
          <w:p w14:paraId="2099846D"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3C7A0DEF"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JHD-JZ01</w:t>
            </w:r>
          </w:p>
        </w:tc>
        <w:tc>
          <w:tcPr>
            <w:tcW w:w="839" w:type="pct"/>
            <w:vAlign w:val="center"/>
          </w:tcPr>
          <w:p w14:paraId="3175567A"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19EFEEF3" w14:textId="77777777" w:rsidTr="00BE4AE5">
        <w:trPr>
          <w:cantSplit/>
          <w:trHeight w:val="401"/>
          <w:jc w:val="center"/>
        </w:trPr>
        <w:tc>
          <w:tcPr>
            <w:tcW w:w="278" w:type="pct"/>
            <w:vAlign w:val="center"/>
          </w:tcPr>
          <w:p w14:paraId="33018298"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80</w:t>
            </w:r>
          </w:p>
        </w:tc>
        <w:tc>
          <w:tcPr>
            <w:tcW w:w="643" w:type="pct"/>
          </w:tcPr>
          <w:p w14:paraId="5BFBDA4F"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药物标本馆</w:t>
            </w:r>
          </w:p>
        </w:tc>
        <w:tc>
          <w:tcPr>
            <w:tcW w:w="735" w:type="pct"/>
            <w:vAlign w:val="center"/>
          </w:tcPr>
          <w:p w14:paraId="67F2E16A"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浸制标本柜</w:t>
            </w:r>
          </w:p>
        </w:tc>
        <w:tc>
          <w:tcPr>
            <w:tcW w:w="366" w:type="pct"/>
            <w:vAlign w:val="center"/>
          </w:tcPr>
          <w:p w14:paraId="6BBE7BBE"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10套</w:t>
            </w:r>
          </w:p>
        </w:tc>
        <w:tc>
          <w:tcPr>
            <w:tcW w:w="1382" w:type="pct"/>
            <w:vAlign w:val="center"/>
          </w:tcPr>
          <w:p w14:paraId="059E18DF"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1D2CC568"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JHD-ZJZG01</w:t>
            </w:r>
          </w:p>
        </w:tc>
        <w:tc>
          <w:tcPr>
            <w:tcW w:w="839" w:type="pct"/>
            <w:vAlign w:val="center"/>
          </w:tcPr>
          <w:p w14:paraId="599DE891"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2F1F8594" w14:textId="77777777" w:rsidTr="00BE4AE5">
        <w:trPr>
          <w:cantSplit/>
          <w:trHeight w:val="401"/>
          <w:jc w:val="center"/>
        </w:trPr>
        <w:tc>
          <w:tcPr>
            <w:tcW w:w="278" w:type="pct"/>
            <w:vAlign w:val="center"/>
          </w:tcPr>
          <w:p w14:paraId="24AEA5D0"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81</w:t>
            </w:r>
          </w:p>
        </w:tc>
        <w:tc>
          <w:tcPr>
            <w:tcW w:w="643" w:type="pct"/>
          </w:tcPr>
          <w:p w14:paraId="5B1BE59E"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药物标本馆</w:t>
            </w:r>
          </w:p>
        </w:tc>
        <w:tc>
          <w:tcPr>
            <w:tcW w:w="735" w:type="pct"/>
            <w:vAlign w:val="center"/>
          </w:tcPr>
          <w:p w14:paraId="5844BC0F"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十八反十九畏、妊娠禁忌标本</w:t>
            </w:r>
          </w:p>
        </w:tc>
        <w:tc>
          <w:tcPr>
            <w:tcW w:w="366" w:type="pct"/>
            <w:vAlign w:val="center"/>
          </w:tcPr>
          <w:p w14:paraId="5FEF673C"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7E585630"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1DEF7723"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JHD-SBSJ01</w:t>
            </w:r>
          </w:p>
        </w:tc>
        <w:tc>
          <w:tcPr>
            <w:tcW w:w="839" w:type="pct"/>
            <w:vAlign w:val="center"/>
          </w:tcPr>
          <w:p w14:paraId="06BA2B65"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641B5231" w14:textId="77777777" w:rsidTr="00BE4AE5">
        <w:trPr>
          <w:cantSplit/>
          <w:trHeight w:val="401"/>
          <w:jc w:val="center"/>
        </w:trPr>
        <w:tc>
          <w:tcPr>
            <w:tcW w:w="278" w:type="pct"/>
            <w:vAlign w:val="center"/>
          </w:tcPr>
          <w:p w14:paraId="675447F8"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82</w:t>
            </w:r>
          </w:p>
        </w:tc>
        <w:tc>
          <w:tcPr>
            <w:tcW w:w="643" w:type="pct"/>
          </w:tcPr>
          <w:p w14:paraId="2759E0B1"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药物标本馆</w:t>
            </w:r>
          </w:p>
        </w:tc>
        <w:tc>
          <w:tcPr>
            <w:tcW w:w="735" w:type="pct"/>
            <w:vAlign w:val="center"/>
          </w:tcPr>
          <w:p w14:paraId="3E0DB9D9"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十八反十九畏、妊娠禁忌标本柜</w:t>
            </w:r>
          </w:p>
        </w:tc>
        <w:tc>
          <w:tcPr>
            <w:tcW w:w="366" w:type="pct"/>
            <w:vAlign w:val="center"/>
          </w:tcPr>
          <w:p w14:paraId="2F9F819D"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153C3E54"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432FCB45"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JHD-SYZG02</w:t>
            </w:r>
          </w:p>
        </w:tc>
        <w:tc>
          <w:tcPr>
            <w:tcW w:w="839" w:type="pct"/>
            <w:vAlign w:val="center"/>
          </w:tcPr>
          <w:p w14:paraId="1B95FD18"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38DACCA1" w14:textId="77777777" w:rsidTr="00BE4AE5">
        <w:trPr>
          <w:cantSplit/>
          <w:trHeight w:val="401"/>
          <w:jc w:val="center"/>
        </w:trPr>
        <w:tc>
          <w:tcPr>
            <w:tcW w:w="278" w:type="pct"/>
            <w:vAlign w:val="center"/>
          </w:tcPr>
          <w:p w14:paraId="072CFECA"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83</w:t>
            </w:r>
          </w:p>
        </w:tc>
        <w:tc>
          <w:tcPr>
            <w:tcW w:w="643" w:type="pct"/>
          </w:tcPr>
          <w:p w14:paraId="64374ED1"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药物标本馆</w:t>
            </w:r>
          </w:p>
        </w:tc>
        <w:tc>
          <w:tcPr>
            <w:tcW w:w="735" w:type="pct"/>
            <w:vAlign w:val="center"/>
          </w:tcPr>
          <w:p w14:paraId="38D7940C"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现代中草药分布查询教学平台</w:t>
            </w:r>
          </w:p>
        </w:tc>
        <w:tc>
          <w:tcPr>
            <w:tcW w:w="366" w:type="pct"/>
            <w:vAlign w:val="center"/>
          </w:tcPr>
          <w:p w14:paraId="41576E52"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52301116"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190C55E8"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JHD-CXXT01</w:t>
            </w:r>
          </w:p>
        </w:tc>
        <w:tc>
          <w:tcPr>
            <w:tcW w:w="839" w:type="pct"/>
            <w:vAlign w:val="center"/>
          </w:tcPr>
          <w:p w14:paraId="094861C1"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r w:rsidR="00B91CDE" w:rsidRPr="00E77EC7" w14:paraId="0E02B474" w14:textId="77777777" w:rsidTr="00BE4AE5">
        <w:trPr>
          <w:cantSplit/>
          <w:trHeight w:val="401"/>
          <w:jc w:val="center"/>
        </w:trPr>
        <w:tc>
          <w:tcPr>
            <w:tcW w:w="278" w:type="pct"/>
            <w:vAlign w:val="center"/>
          </w:tcPr>
          <w:p w14:paraId="3CE91A13"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84</w:t>
            </w:r>
          </w:p>
        </w:tc>
        <w:tc>
          <w:tcPr>
            <w:tcW w:w="643" w:type="pct"/>
          </w:tcPr>
          <w:p w14:paraId="559A1FB8" w14:textId="77777777" w:rsidR="00B91CDE" w:rsidRPr="00E77EC7" w:rsidRDefault="00B91CDE" w:rsidP="00B91CDE">
            <w:pPr>
              <w:widowControl/>
              <w:spacing w:line="0" w:lineRule="atLeast"/>
              <w:jc w:val="center"/>
              <w:textAlignment w:val="center"/>
              <w:rPr>
                <w:rFonts w:ascii="宋体" w:eastAsia="宋体" w:hAnsi="宋体" w:cs="宋体"/>
                <w:color w:val="000000"/>
                <w:kern w:val="0"/>
                <w:szCs w:val="21"/>
              </w:rPr>
            </w:pPr>
            <w:r w:rsidRPr="00E77EC7">
              <w:rPr>
                <w:rFonts w:ascii="宋体" w:eastAsia="宋体" w:hAnsi="宋体" w:cs="宋体" w:hint="eastAsia"/>
                <w:kern w:val="0"/>
                <w:szCs w:val="21"/>
              </w:rPr>
              <w:t>药物标本馆</w:t>
            </w:r>
          </w:p>
        </w:tc>
        <w:tc>
          <w:tcPr>
            <w:tcW w:w="735" w:type="pct"/>
            <w:vAlign w:val="center"/>
          </w:tcPr>
          <w:p w14:paraId="14BFC75D"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中医药文化</w:t>
            </w:r>
          </w:p>
        </w:tc>
        <w:tc>
          <w:tcPr>
            <w:tcW w:w="366" w:type="pct"/>
            <w:vAlign w:val="center"/>
          </w:tcPr>
          <w:p w14:paraId="1C4FF562" w14:textId="77777777" w:rsidR="00B91CDE" w:rsidRPr="00E77EC7" w:rsidRDefault="00B91CDE" w:rsidP="00B91CDE">
            <w:pPr>
              <w:widowControl/>
              <w:spacing w:line="0" w:lineRule="atLeast"/>
              <w:jc w:val="center"/>
              <w:textAlignment w:val="center"/>
              <w:rPr>
                <w:rFonts w:ascii="宋体" w:eastAsia="宋体" w:hAnsi="宋体"/>
                <w:b/>
                <w:szCs w:val="21"/>
              </w:rPr>
            </w:pPr>
            <w:r w:rsidRPr="00E77EC7">
              <w:rPr>
                <w:rFonts w:ascii="宋体" w:eastAsia="宋体" w:hAnsi="宋体" w:cs="宋体" w:hint="eastAsia"/>
                <w:color w:val="000000"/>
                <w:kern w:val="0"/>
                <w:szCs w:val="21"/>
              </w:rPr>
              <w:t>1套</w:t>
            </w:r>
          </w:p>
        </w:tc>
        <w:tc>
          <w:tcPr>
            <w:tcW w:w="1382" w:type="pct"/>
            <w:vAlign w:val="center"/>
          </w:tcPr>
          <w:p w14:paraId="428565BA"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金宏达、郑州金宏达医学仪器设备有限公司</w:t>
            </w:r>
          </w:p>
        </w:tc>
        <w:tc>
          <w:tcPr>
            <w:tcW w:w="757" w:type="pct"/>
            <w:vAlign w:val="center"/>
          </w:tcPr>
          <w:p w14:paraId="129C6218" w14:textId="77777777" w:rsidR="00B91CDE" w:rsidRPr="00E77EC7" w:rsidRDefault="00B91CDE" w:rsidP="00B91CDE">
            <w:pPr>
              <w:widowControl/>
              <w:spacing w:line="0" w:lineRule="atLeast"/>
              <w:jc w:val="center"/>
              <w:textAlignment w:val="center"/>
              <w:rPr>
                <w:rFonts w:ascii="宋体" w:eastAsia="宋体" w:hAnsi="宋体"/>
                <w:szCs w:val="21"/>
              </w:rPr>
            </w:pPr>
            <w:r w:rsidRPr="00E77EC7">
              <w:rPr>
                <w:rFonts w:ascii="宋体" w:eastAsia="宋体" w:hAnsi="宋体" w:cs="宋体" w:hint="eastAsia"/>
                <w:color w:val="000000"/>
                <w:kern w:val="0"/>
                <w:szCs w:val="21"/>
              </w:rPr>
              <w:t>JHD-WHB</w:t>
            </w:r>
          </w:p>
        </w:tc>
        <w:tc>
          <w:tcPr>
            <w:tcW w:w="839" w:type="pct"/>
            <w:vAlign w:val="center"/>
          </w:tcPr>
          <w:p w14:paraId="146BFE2D" w14:textId="77777777" w:rsidR="00B91CDE" w:rsidRPr="00E77EC7" w:rsidRDefault="00B91CDE" w:rsidP="00B91CDE">
            <w:pPr>
              <w:widowControl/>
              <w:spacing w:line="0" w:lineRule="atLeast"/>
              <w:jc w:val="center"/>
              <w:textAlignment w:val="center"/>
              <w:rPr>
                <w:rFonts w:ascii="宋体" w:eastAsia="宋体" w:hAnsi="宋体"/>
                <w:szCs w:val="21"/>
              </w:rPr>
            </w:pPr>
            <w:r w:rsidRPr="000C79CA">
              <w:rPr>
                <w:rFonts w:ascii="仿宋" w:eastAsia="仿宋" w:hAnsi="仿宋" w:cstheme="majorEastAsia" w:hint="eastAsia"/>
                <w:bCs/>
                <w:szCs w:val="21"/>
              </w:rPr>
              <w:t>完成安装，运行正常</w:t>
            </w:r>
          </w:p>
        </w:tc>
      </w:tr>
    </w:tbl>
    <w:p w14:paraId="18D19126" w14:textId="77777777" w:rsidR="001346BA" w:rsidRPr="002B2AE4" w:rsidRDefault="001346BA" w:rsidP="002B2AE4">
      <w:pPr>
        <w:pStyle w:val="3"/>
        <w:spacing w:line="0" w:lineRule="atLeast"/>
        <w:ind w:firstLineChars="177" w:firstLine="498"/>
        <w:rPr>
          <w:rFonts w:ascii="宋体" w:eastAsia="宋体" w:hAnsi="宋体"/>
          <w:sz w:val="28"/>
          <w:szCs w:val="28"/>
        </w:rPr>
      </w:pPr>
      <w:bookmarkStart w:id="8" w:name="_Toc68592721"/>
      <w:r w:rsidRPr="002B2AE4">
        <w:rPr>
          <w:rFonts w:ascii="宋体" w:eastAsia="宋体" w:hAnsi="宋体" w:hint="eastAsia"/>
          <w:sz w:val="28"/>
          <w:szCs w:val="28"/>
        </w:rPr>
        <w:t>2、设备配置的合理性及购置的经济合理性。</w:t>
      </w:r>
      <w:bookmarkEnd w:id="8"/>
    </w:p>
    <w:p w14:paraId="3ABA0B76" w14:textId="77777777" w:rsidR="001346BA" w:rsidRPr="009F767F" w:rsidRDefault="001346BA" w:rsidP="001346BA">
      <w:pPr>
        <w:tabs>
          <w:tab w:val="left" w:pos="312"/>
        </w:tabs>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实训室建设按照企业、行业标准与要求配备，既能满足学生专业课程实训的基本需求，更使学生更容易适应以后实习和工作的需求。</w:t>
      </w:r>
    </w:p>
    <w:p w14:paraId="0E56919A" w14:textId="77777777" w:rsidR="001346BA" w:rsidRPr="002B2AE4" w:rsidRDefault="001346BA" w:rsidP="002B2AE4">
      <w:pPr>
        <w:pStyle w:val="3"/>
        <w:spacing w:line="0" w:lineRule="atLeast"/>
        <w:ind w:firstLineChars="177" w:firstLine="498"/>
        <w:rPr>
          <w:rFonts w:ascii="宋体" w:eastAsia="宋体" w:hAnsi="宋体"/>
          <w:sz w:val="28"/>
          <w:szCs w:val="28"/>
        </w:rPr>
      </w:pPr>
      <w:bookmarkStart w:id="9" w:name="_Toc68592722"/>
      <w:r w:rsidRPr="002B2AE4">
        <w:rPr>
          <w:rFonts w:ascii="宋体" w:eastAsia="宋体" w:hAnsi="宋体" w:hint="eastAsia"/>
          <w:sz w:val="28"/>
          <w:szCs w:val="28"/>
        </w:rPr>
        <w:t>3、实训基地管理与技术人员配备情况。</w:t>
      </w:r>
      <w:bookmarkEnd w:id="9"/>
    </w:p>
    <w:p w14:paraId="2A1C6B5B"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学校高度重视药剂示范性专业及实训基地的建设，不断完善管理机构、规章制度及岗位职责，设立专门的管理机构、管理人员和实践指导教师，并先后制定了《河池市卫生学校药剂实训基地的组织管理与运行机制》、《河池市卫生学校药剂实训基地的管理制度》、《河池市卫生学校实训基地管理人员的岗位职责》等管理制度，各项制度的认真执行，保障了实验教学的规范、安全、有效地开展。</w:t>
      </w:r>
    </w:p>
    <w:p w14:paraId="1F4F548F" w14:textId="77777777" w:rsidR="001346BA" w:rsidRPr="0011687F" w:rsidRDefault="001346BA" w:rsidP="001346BA">
      <w:pPr>
        <w:spacing w:line="560" w:lineRule="exact"/>
        <w:ind w:firstLineChars="200" w:firstLine="562"/>
        <w:jc w:val="center"/>
        <w:rPr>
          <w:rFonts w:ascii="宋体" w:eastAsia="宋体" w:hAnsi="宋体" w:cs="宋体"/>
          <w:b/>
          <w:bCs/>
          <w:kern w:val="0"/>
          <w:sz w:val="28"/>
          <w:szCs w:val="28"/>
        </w:rPr>
      </w:pPr>
      <w:r w:rsidRPr="0011687F">
        <w:rPr>
          <w:rFonts w:ascii="宋体" w:eastAsia="宋体" w:hAnsi="宋体" w:cstheme="minorEastAsia" w:hint="eastAsia"/>
          <w:b/>
          <w:bCs/>
          <w:sz w:val="28"/>
          <w:szCs w:val="28"/>
        </w:rPr>
        <w:t>表</w:t>
      </w:r>
      <w:r w:rsidR="00B84702">
        <w:rPr>
          <w:rFonts w:ascii="宋体" w:eastAsia="宋体" w:hAnsi="宋体" w:cstheme="minorEastAsia"/>
          <w:b/>
          <w:bCs/>
          <w:sz w:val="28"/>
          <w:szCs w:val="28"/>
        </w:rPr>
        <w:t xml:space="preserve">8  </w:t>
      </w:r>
      <w:r w:rsidRPr="0011687F">
        <w:rPr>
          <w:rFonts w:ascii="宋体" w:eastAsia="宋体" w:hAnsi="宋体" w:cstheme="minorEastAsia" w:hint="eastAsia"/>
          <w:b/>
          <w:bCs/>
          <w:sz w:val="28"/>
          <w:szCs w:val="28"/>
        </w:rPr>
        <w:t>实训基地管理与</w:t>
      </w:r>
      <w:r>
        <w:rPr>
          <w:rFonts w:ascii="宋体" w:eastAsia="宋体" w:hAnsi="宋体" w:cstheme="minorEastAsia" w:hint="eastAsia"/>
          <w:b/>
          <w:bCs/>
          <w:sz w:val="28"/>
          <w:szCs w:val="28"/>
        </w:rPr>
        <w:t>实验工作</w:t>
      </w:r>
      <w:r w:rsidRPr="0011687F">
        <w:rPr>
          <w:rFonts w:ascii="宋体" w:eastAsia="宋体" w:hAnsi="宋体" w:cstheme="minorEastAsia" w:hint="eastAsia"/>
          <w:b/>
          <w:bCs/>
          <w:sz w:val="28"/>
          <w:szCs w:val="28"/>
        </w:rPr>
        <w:t>人员配备情况统计表</w:t>
      </w:r>
    </w:p>
    <w:tbl>
      <w:tblPr>
        <w:tblStyle w:val="a3"/>
        <w:tblW w:w="5000" w:type="pct"/>
        <w:jc w:val="center"/>
        <w:tblLook w:val="04A0" w:firstRow="1" w:lastRow="0" w:firstColumn="1" w:lastColumn="0" w:noHBand="0" w:noVBand="1"/>
      </w:tblPr>
      <w:tblGrid>
        <w:gridCol w:w="1438"/>
        <w:gridCol w:w="4063"/>
        <w:gridCol w:w="968"/>
        <w:gridCol w:w="1381"/>
        <w:gridCol w:w="1210"/>
      </w:tblGrid>
      <w:tr w:rsidR="001346BA" w:rsidRPr="00781C25" w14:paraId="1DCA5292" w14:textId="77777777" w:rsidTr="0022521F">
        <w:trPr>
          <w:trHeight w:hRule="exact" w:val="624"/>
          <w:jc w:val="center"/>
        </w:trPr>
        <w:tc>
          <w:tcPr>
            <w:tcW w:w="794" w:type="pct"/>
            <w:vAlign w:val="center"/>
          </w:tcPr>
          <w:p w14:paraId="416BA4E7" w14:textId="77777777" w:rsidR="001346BA" w:rsidRPr="00781C25" w:rsidRDefault="001346BA" w:rsidP="001346BA">
            <w:pPr>
              <w:jc w:val="center"/>
              <w:rPr>
                <w:rFonts w:ascii="宋体" w:eastAsia="宋体" w:hAnsi="宋体"/>
              </w:rPr>
            </w:pPr>
            <w:r w:rsidRPr="00781C25">
              <w:rPr>
                <w:rFonts w:ascii="宋体" w:eastAsia="宋体" w:hAnsi="宋体" w:hint="eastAsia"/>
              </w:rPr>
              <w:t>姓名</w:t>
            </w:r>
          </w:p>
        </w:tc>
        <w:tc>
          <w:tcPr>
            <w:tcW w:w="2242" w:type="pct"/>
            <w:vAlign w:val="center"/>
          </w:tcPr>
          <w:p w14:paraId="59A1F92C" w14:textId="77777777" w:rsidR="001346BA" w:rsidRPr="00781C25" w:rsidRDefault="001346BA" w:rsidP="001346BA">
            <w:pPr>
              <w:jc w:val="center"/>
              <w:rPr>
                <w:rFonts w:ascii="宋体" w:eastAsia="宋体" w:hAnsi="宋体"/>
              </w:rPr>
            </w:pPr>
            <w:r w:rsidRPr="00781C25">
              <w:rPr>
                <w:rFonts w:ascii="宋体" w:eastAsia="宋体" w:hAnsi="宋体" w:hint="eastAsia"/>
              </w:rPr>
              <w:t>职责</w:t>
            </w:r>
          </w:p>
        </w:tc>
        <w:tc>
          <w:tcPr>
            <w:tcW w:w="534" w:type="pct"/>
            <w:vAlign w:val="center"/>
          </w:tcPr>
          <w:p w14:paraId="35E10339" w14:textId="77777777" w:rsidR="001346BA" w:rsidRPr="00781C25" w:rsidRDefault="001346BA" w:rsidP="001346BA">
            <w:pPr>
              <w:jc w:val="center"/>
              <w:rPr>
                <w:rFonts w:ascii="宋体" w:eastAsia="宋体" w:hAnsi="宋体"/>
              </w:rPr>
            </w:pPr>
            <w:r w:rsidRPr="00781C25">
              <w:rPr>
                <w:rFonts w:ascii="宋体" w:eastAsia="宋体" w:hAnsi="宋体" w:hint="eastAsia"/>
              </w:rPr>
              <w:t>学历</w:t>
            </w:r>
          </w:p>
        </w:tc>
        <w:tc>
          <w:tcPr>
            <w:tcW w:w="762" w:type="pct"/>
            <w:vAlign w:val="center"/>
          </w:tcPr>
          <w:p w14:paraId="14456D50" w14:textId="77777777" w:rsidR="001346BA" w:rsidRPr="00781C25" w:rsidRDefault="001346BA" w:rsidP="001346BA">
            <w:pPr>
              <w:jc w:val="center"/>
              <w:rPr>
                <w:rFonts w:ascii="宋体" w:eastAsia="宋体" w:hAnsi="宋体"/>
              </w:rPr>
            </w:pPr>
            <w:r w:rsidRPr="00781C25">
              <w:rPr>
                <w:rFonts w:ascii="宋体" w:eastAsia="宋体" w:hAnsi="宋体" w:hint="eastAsia"/>
              </w:rPr>
              <w:t>职称</w:t>
            </w:r>
          </w:p>
        </w:tc>
        <w:tc>
          <w:tcPr>
            <w:tcW w:w="668" w:type="pct"/>
            <w:vAlign w:val="center"/>
          </w:tcPr>
          <w:p w14:paraId="467F541A" w14:textId="77777777" w:rsidR="001346BA" w:rsidRPr="00781C25" w:rsidRDefault="001346BA" w:rsidP="001346BA">
            <w:pPr>
              <w:jc w:val="center"/>
              <w:rPr>
                <w:rFonts w:ascii="宋体" w:eastAsia="宋体" w:hAnsi="宋体"/>
              </w:rPr>
            </w:pPr>
            <w:r w:rsidRPr="00781C25">
              <w:rPr>
                <w:rFonts w:ascii="宋体" w:eastAsia="宋体" w:hAnsi="宋体" w:hint="eastAsia"/>
              </w:rPr>
              <w:t>年龄</w:t>
            </w:r>
            <w:r>
              <w:rPr>
                <w:rFonts w:ascii="宋体" w:eastAsia="宋体" w:hAnsi="宋体" w:hint="eastAsia"/>
              </w:rPr>
              <w:t>（岁）</w:t>
            </w:r>
          </w:p>
        </w:tc>
      </w:tr>
      <w:tr w:rsidR="001346BA" w:rsidRPr="00781C25" w14:paraId="24015A17" w14:textId="77777777" w:rsidTr="0022521F">
        <w:trPr>
          <w:trHeight w:hRule="exact" w:val="624"/>
          <w:jc w:val="center"/>
        </w:trPr>
        <w:tc>
          <w:tcPr>
            <w:tcW w:w="794" w:type="pct"/>
            <w:vAlign w:val="center"/>
          </w:tcPr>
          <w:p w14:paraId="75CE7ECE" w14:textId="77777777" w:rsidR="001346BA" w:rsidRPr="00781C25" w:rsidRDefault="001346BA" w:rsidP="001346BA">
            <w:pPr>
              <w:jc w:val="center"/>
              <w:rPr>
                <w:rFonts w:ascii="宋体" w:eastAsia="宋体" w:hAnsi="宋体"/>
              </w:rPr>
            </w:pPr>
            <w:r w:rsidRPr="00781C25">
              <w:rPr>
                <w:rFonts w:ascii="宋体" w:eastAsia="宋体" w:hAnsi="宋体" w:hint="eastAsia"/>
              </w:rPr>
              <w:t>兰芳芳</w:t>
            </w:r>
          </w:p>
        </w:tc>
        <w:tc>
          <w:tcPr>
            <w:tcW w:w="2242" w:type="pct"/>
            <w:vAlign w:val="center"/>
          </w:tcPr>
          <w:p w14:paraId="0DE3A7E4" w14:textId="77777777" w:rsidR="001346BA" w:rsidRPr="00781C25" w:rsidRDefault="001346BA" w:rsidP="001346BA">
            <w:pPr>
              <w:jc w:val="center"/>
              <w:rPr>
                <w:rFonts w:ascii="宋体" w:eastAsia="宋体" w:hAnsi="宋体"/>
              </w:rPr>
            </w:pPr>
            <w:r w:rsidRPr="00781C25">
              <w:rPr>
                <w:rFonts w:ascii="宋体" w:eastAsia="宋体" w:hAnsi="宋体" w:hint="eastAsia"/>
              </w:rPr>
              <w:t>负责协调全校实训</w:t>
            </w:r>
            <w:proofErr w:type="gramStart"/>
            <w:r w:rsidRPr="00781C25">
              <w:rPr>
                <w:rFonts w:ascii="宋体" w:eastAsia="宋体" w:hAnsi="宋体" w:hint="eastAsia"/>
              </w:rPr>
              <w:t>室分配</w:t>
            </w:r>
            <w:proofErr w:type="gramEnd"/>
            <w:r w:rsidRPr="00781C25">
              <w:rPr>
                <w:rFonts w:ascii="宋体" w:eastAsia="宋体" w:hAnsi="宋体" w:hint="eastAsia"/>
              </w:rPr>
              <w:t>使用工作</w:t>
            </w:r>
          </w:p>
        </w:tc>
        <w:tc>
          <w:tcPr>
            <w:tcW w:w="534" w:type="pct"/>
            <w:vAlign w:val="center"/>
          </w:tcPr>
          <w:p w14:paraId="71AC7D76" w14:textId="77777777" w:rsidR="001346BA" w:rsidRPr="00781C25" w:rsidRDefault="001346BA" w:rsidP="001346BA">
            <w:pPr>
              <w:jc w:val="center"/>
              <w:rPr>
                <w:rFonts w:ascii="宋体" w:eastAsia="宋体" w:hAnsi="宋体"/>
              </w:rPr>
            </w:pPr>
            <w:r w:rsidRPr="00781C25">
              <w:rPr>
                <w:rFonts w:ascii="宋体" w:eastAsia="宋体" w:hAnsi="宋体" w:hint="eastAsia"/>
              </w:rPr>
              <w:t>本科</w:t>
            </w:r>
          </w:p>
        </w:tc>
        <w:tc>
          <w:tcPr>
            <w:tcW w:w="762" w:type="pct"/>
            <w:vAlign w:val="center"/>
          </w:tcPr>
          <w:p w14:paraId="01561B72" w14:textId="77777777" w:rsidR="001346BA" w:rsidRPr="00781C25" w:rsidRDefault="001346BA" w:rsidP="001346BA">
            <w:pPr>
              <w:jc w:val="center"/>
              <w:rPr>
                <w:rFonts w:ascii="宋体" w:eastAsia="宋体" w:hAnsi="宋体"/>
              </w:rPr>
            </w:pPr>
            <w:r w:rsidRPr="00781C25">
              <w:rPr>
                <w:rFonts w:ascii="宋体" w:eastAsia="宋体" w:hAnsi="宋体" w:hint="eastAsia"/>
              </w:rPr>
              <w:t>高级讲师</w:t>
            </w:r>
          </w:p>
        </w:tc>
        <w:tc>
          <w:tcPr>
            <w:tcW w:w="668" w:type="pct"/>
            <w:vAlign w:val="center"/>
          </w:tcPr>
          <w:p w14:paraId="5F679664" w14:textId="77777777" w:rsidR="001346BA" w:rsidRPr="00781C25" w:rsidRDefault="001346BA" w:rsidP="001346BA">
            <w:pPr>
              <w:jc w:val="center"/>
              <w:rPr>
                <w:rFonts w:ascii="宋体" w:eastAsia="宋体" w:hAnsi="宋体"/>
              </w:rPr>
            </w:pPr>
            <w:r w:rsidRPr="00781C25">
              <w:rPr>
                <w:rFonts w:ascii="宋体" w:eastAsia="宋体" w:hAnsi="宋体" w:hint="eastAsia"/>
              </w:rPr>
              <w:t>4</w:t>
            </w:r>
            <w:r w:rsidRPr="00781C25">
              <w:rPr>
                <w:rFonts w:ascii="宋体" w:eastAsia="宋体" w:hAnsi="宋体"/>
              </w:rPr>
              <w:t>5</w:t>
            </w:r>
          </w:p>
        </w:tc>
      </w:tr>
      <w:tr w:rsidR="001346BA" w:rsidRPr="00781C25" w14:paraId="03337956" w14:textId="77777777" w:rsidTr="0022521F">
        <w:trPr>
          <w:trHeight w:hRule="exact" w:val="624"/>
          <w:jc w:val="center"/>
        </w:trPr>
        <w:tc>
          <w:tcPr>
            <w:tcW w:w="794" w:type="pct"/>
            <w:vAlign w:val="center"/>
          </w:tcPr>
          <w:p w14:paraId="62E9E88A" w14:textId="77777777" w:rsidR="001346BA" w:rsidRPr="00781C25" w:rsidRDefault="001346BA" w:rsidP="001346BA">
            <w:pPr>
              <w:jc w:val="center"/>
              <w:rPr>
                <w:rFonts w:ascii="宋体" w:eastAsia="宋体" w:hAnsi="宋体"/>
              </w:rPr>
            </w:pPr>
            <w:r w:rsidRPr="00781C25">
              <w:rPr>
                <w:rFonts w:ascii="宋体" w:eastAsia="宋体" w:hAnsi="宋体" w:hint="eastAsia"/>
              </w:rPr>
              <w:t>赖展云</w:t>
            </w:r>
          </w:p>
        </w:tc>
        <w:tc>
          <w:tcPr>
            <w:tcW w:w="2242" w:type="pct"/>
            <w:vAlign w:val="center"/>
          </w:tcPr>
          <w:p w14:paraId="428ADB36" w14:textId="77777777" w:rsidR="001346BA" w:rsidRPr="00781C25" w:rsidRDefault="001346BA" w:rsidP="001346BA">
            <w:pPr>
              <w:jc w:val="center"/>
              <w:rPr>
                <w:rFonts w:ascii="宋体" w:eastAsia="宋体" w:hAnsi="宋体"/>
              </w:rPr>
            </w:pPr>
            <w:r w:rsidRPr="00781C25">
              <w:rPr>
                <w:rFonts w:ascii="宋体" w:eastAsia="宋体" w:hAnsi="宋体" w:hint="eastAsia"/>
              </w:rPr>
              <w:t>负责药剂、免疫及检验试验准备工作</w:t>
            </w:r>
          </w:p>
        </w:tc>
        <w:tc>
          <w:tcPr>
            <w:tcW w:w="534" w:type="pct"/>
            <w:vAlign w:val="center"/>
          </w:tcPr>
          <w:p w14:paraId="640881BA" w14:textId="77777777" w:rsidR="001346BA" w:rsidRPr="00781C25" w:rsidRDefault="001346BA" w:rsidP="001346BA">
            <w:pPr>
              <w:jc w:val="center"/>
              <w:rPr>
                <w:rFonts w:ascii="宋体" w:eastAsia="宋体" w:hAnsi="宋体"/>
              </w:rPr>
            </w:pPr>
            <w:r w:rsidRPr="00781C25">
              <w:rPr>
                <w:rFonts w:ascii="宋体" w:eastAsia="宋体" w:hAnsi="宋体" w:hint="eastAsia"/>
              </w:rPr>
              <w:t>本科</w:t>
            </w:r>
          </w:p>
        </w:tc>
        <w:tc>
          <w:tcPr>
            <w:tcW w:w="762" w:type="pct"/>
            <w:vAlign w:val="center"/>
          </w:tcPr>
          <w:p w14:paraId="3565B7FA" w14:textId="77777777" w:rsidR="001346BA" w:rsidRPr="00781C25" w:rsidRDefault="001346BA" w:rsidP="001346BA">
            <w:pPr>
              <w:jc w:val="center"/>
              <w:rPr>
                <w:rFonts w:ascii="宋体" w:eastAsia="宋体" w:hAnsi="宋体"/>
              </w:rPr>
            </w:pPr>
            <w:r w:rsidRPr="00781C25">
              <w:rPr>
                <w:rFonts w:ascii="宋体" w:eastAsia="宋体" w:hAnsi="宋体" w:hint="eastAsia"/>
              </w:rPr>
              <w:t>高级讲师</w:t>
            </w:r>
          </w:p>
        </w:tc>
        <w:tc>
          <w:tcPr>
            <w:tcW w:w="668" w:type="pct"/>
            <w:vAlign w:val="center"/>
          </w:tcPr>
          <w:p w14:paraId="1A4FD1E2" w14:textId="77777777" w:rsidR="001346BA" w:rsidRPr="00781C25" w:rsidRDefault="001346BA" w:rsidP="001346BA">
            <w:pPr>
              <w:jc w:val="center"/>
              <w:rPr>
                <w:rFonts w:ascii="宋体" w:eastAsia="宋体" w:hAnsi="宋体"/>
              </w:rPr>
            </w:pPr>
            <w:r w:rsidRPr="00781C25">
              <w:rPr>
                <w:rFonts w:ascii="宋体" w:eastAsia="宋体" w:hAnsi="宋体" w:hint="eastAsia"/>
              </w:rPr>
              <w:t>4</w:t>
            </w:r>
            <w:r w:rsidRPr="00781C25">
              <w:rPr>
                <w:rFonts w:ascii="宋体" w:eastAsia="宋体" w:hAnsi="宋体"/>
              </w:rPr>
              <w:t>8</w:t>
            </w:r>
          </w:p>
        </w:tc>
      </w:tr>
      <w:tr w:rsidR="001346BA" w:rsidRPr="00781C25" w14:paraId="526E4823" w14:textId="77777777" w:rsidTr="0022521F">
        <w:trPr>
          <w:trHeight w:hRule="exact" w:val="624"/>
          <w:jc w:val="center"/>
        </w:trPr>
        <w:tc>
          <w:tcPr>
            <w:tcW w:w="794" w:type="pct"/>
            <w:vAlign w:val="center"/>
          </w:tcPr>
          <w:p w14:paraId="68C28E7D" w14:textId="77777777" w:rsidR="001346BA" w:rsidRPr="00781C25" w:rsidRDefault="001346BA" w:rsidP="001346BA">
            <w:pPr>
              <w:jc w:val="center"/>
              <w:rPr>
                <w:rFonts w:ascii="宋体" w:eastAsia="宋体" w:hAnsi="宋体"/>
              </w:rPr>
            </w:pPr>
            <w:r w:rsidRPr="00781C25">
              <w:rPr>
                <w:rFonts w:ascii="宋体" w:eastAsia="宋体" w:hAnsi="宋体" w:hint="eastAsia"/>
              </w:rPr>
              <w:lastRenderedPageBreak/>
              <w:t>黄娥清</w:t>
            </w:r>
          </w:p>
        </w:tc>
        <w:tc>
          <w:tcPr>
            <w:tcW w:w="2242" w:type="pct"/>
            <w:vAlign w:val="center"/>
          </w:tcPr>
          <w:p w14:paraId="0AE13EBD" w14:textId="77777777" w:rsidR="001346BA" w:rsidRPr="00781C25" w:rsidRDefault="001346BA" w:rsidP="001346BA">
            <w:pPr>
              <w:jc w:val="center"/>
              <w:rPr>
                <w:rFonts w:ascii="宋体" w:eastAsia="宋体" w:hAnsi="宋体"/>
              </w:rPr>
            </w:pPr>
            <w:r w:rsidRPr="00781C25">
              <w:rPr>
                <w:rFonts w:ascii="宋体" w:eastAsia="宋体" w:hAnsi="宋体" w:hint="eastAsia"/>
              </w:rPr>
              <w:t>负责药剂、检验试验准备工作</w:t>
            </w:r>
          </w:p>
        </w:tc>
        <w:tc>
          <w:tcPr>
            <w:tcW w:w="534" w:type="pct"/>
            <w:vAlign w:val="center"/>
          </w:tcPr>
          <w:p w14:paraId="7E307D4C" w14:textId="77777777" w:rsidR="001346BA" w:rsidRPr="00781C25" w:rsidRDefault="001346BA" w:rsidP="001346BA">
            <w:pPr>
              <w:jc w:val="center"/>
              <w:rPr>
                <w:rFonts w:ascii="宋体" w:eastAsia="宋体" w:hAnsi="宋体"/>
              </w:rPr>
            </w:pPr>
            <w:r w:rsidRPr="00781C25">
              <w:rPr>
                <w:rFonts w:ascii="宋体" w:eastAsia="宋体" w:hAnsi="宋体" w:hint="eastAsia"/>
              </w:rPr>
              <w:t>本科</w:t>
            </w:r>
          </w:p>
        </w:tc>
        <w:tc>
          <w:tcPr>
            <w:tcW w:w="762" w:type="pct"/>
            <w:vAlign w:val="center"/>
          </w:tcPr>
          <w:p w14:paraId="2543C5FF" w14:textId="77777777" w:rsidR="001346BA" w:rsidRPr="00781C25" w:rsidRDefault="001346BA" w:rsidP="001346BA">
            <w:pPr>
              <w:jc w:val="center"/>
              <w:rPr>
                <w:rFonts w:ascii="宋体" w:eastAsia="宋体" w:hAnsi="宋体"/>
              </w:rPr>
            </w:pPr>
            <w:r w:rsidRPr="00781C25">
              <w:rPr>
                <w:rFonts w:ascii="宋体" w:eastAsia="宋体" w:hAnsi="宋体" w:hint="eastAsia"/>
              </w:rPr>
              <w:t>讲师</w:t>
            </w:r>
          </w:p>
        </w:tc>
        <w:tc>
          <w:tcPr>
            <w:tcW w:w="668" w:type="pct"/>
            <w:vAlign w:val="center"/>
          </w:tcPr>
          <w:p w14:paraId="340F8501" w14:textId="77777777" w:rsidR="001346BA" w:rsidRPr="00781C25" w:rsidRDefault="001346BA" w:rsidP="001346BA">
            <w:pPr>
              <w:jc w:val="center"/>
              <w:rPr>
                <w:rFonts w:ascii="宋体" w:eastAsia="宋体" w:hAnsi="宋体"/>
              </w:rPr>
            </w:pPr>
            <w:r w:rsidRPr="00781C25">
              <w:rPr>
                <w:rFonts w:ascii="宋体" w:eastAsia="宋体" w:hAnsi="宋体" w:hint="eastAsia"/>
              </w:rPr>
              <w:t>5</w:t>
            </w:r>
            <w:r w:rsidRPr="00781C25">
              <w:rPr>
                <w:rFonts w:ascii="宋体" w:eastAsia="宋体" w:hAnsi="宋体"/>
              </w:rPr>
              <w:t>3</w:t>
            </w:r>
          </w:p>
        </w:tc>
      </w:tr>
      <w:tr w:rsidR="001346BA" w:rsidRPr="00781C25" w14:paraId="3C11AD65" w14:textId="77777777" w:rsidTr="0022521F">
        <w:trPr>
          <w:trHeight w:hRule="exact" w:val="624"/>
          <w:jc w:val="center"/>
        </w:trPr>
        <w:tc>
          <w:tcPr>
            <w:tcW w:w="794" w:type="pct"/>
            <w:vAlign w:val="center"/>
          </w:tcPr>
          <w:p w14:paraId="6BD23935" w14:textId="77777777" w:rsidR="001346BA" w:rsidRPr="00781C25" w:rsidRDefault="001346BA" w:rsidP="001346BA">
            <w:pPr>
              <w:jc w:val="center"/>
              <w:rPr>
                <w:rFonts w:ascii="宋体" w:eastAsia="宋体" w:hAnsi="宋体"/>
              </w:rPr>
            </w:pPr>
            <w:r w:rsidRPr="00781C25">
              <w:rPr>
                <w:rFonts w:ascii="宋体" w:eastAsia="宋体" w:hAnsi="宋体" w:hint="eastAsia"/>
              </w:rPr>
              <w:t>黄卫红</w:t>
            </w:r>
          </w:p>
        </w:tc>
        <w:tc>
          <w:tcPr>
            <w:tcW w:w="2242" w:type="pct"/>
            <w:vAlign w:val="center"/>
          </w:tcPr>
          <w:p w14:paraId="7AE9A5EE" w14:textId="77777777" w:rsidR="001346BA" w:rsidRPr="00781C25" w:rsidRDefault="001346BA" w:rsidP="001346BA">
            <w:pPr>
              <w:jc w:val="center"/>
              <w:rPr>
                <w:rFonts w:ascii="宋体" w:eastAsia="宋体" w:hAnsi="宋体"/>
              </w:rPr>
            </w:pPr>
            <w:r w:rsidRPr="00781C25">
              <w:rPr>
                <w:rFonts w:ascii="宋体" w:eastAsia="宋体" w:hAnsi="宋体" w:hint="eastAsia"/>
              </w:rPr>
              <w:t>负责药理和药物实验准备工作</w:t>
            </w:r>
          </w:p>
        </w:tc>
        <w:tc>
          <w:tcPr>
            <w:tcW w:w="534" w:type="pct"/>
            <w:vAlign w:val="center"/>
          </w:tcPr>
          <w:p w14:paraId="708F8914" w14:textId="77777777" w:rsidR="001346BA" w:rsidRPr="00781C25" w:rsidRDefault="001346BA" w:rsidP="001346BA">
            <w:pPr>
              <w:jc w:val="center"/>
              <w:rPr>
                <w:rFonts w:ascii="宋体" w:eastAsia="宋体" w:hAnsi="宋体"/>
              </w:rPr>
            </w:pPr>
            <w:r w:rsidRPr="00781C25">
              <w:rPr>
                <w:rFonts w:ascii="宋体" w:eastAsia="宋体" w:hAnsi="宋体" w:hint="eastAsia"/>
              </w:rPr>
              <w:t>本科</w:t>
            </w:r>
          </w:p>
        </w:tc>
        <w:tc>
          <w:tcPr>
            <w:tcW w:w="762" w:type="pct"/>
            <w:vAlign w:val="center"/>
          </w:tcPr>
          <w:p w14:paraId="4D8ABA94" w14:textId="77777777" w:rsidR="001346BA" w:rsidRPr="00781C25" w:rsidRDefault="001346BA" w:rsidP="001346BA">
            <w:pPr>
              <w:jc w:val="center"/>
              <w:rPr>
                <w:rFonts w:ascii="宋体" w:eastAsia="宋体" w:hAnsi="宋体"/>
              </w:rPr>
            </w:pPr>
            <w:r w:rsidRPr="00781C25">
              <w:rPr>
                <w:rFonts w:ascii="宋体" w:eastAsia="宋体" w:hAnsi="宋体" w:hint="eastAsia"/>
              </w:rPr>
              <w:t>讲师</w:t>
            </w:r>
          </w:p>
        </w:tc>
        <w:tc>
          <w:tcPr>
            <w:tcW w:w="668" w:type="pct"/>
            <w:vAlign w:val="center"/>
          </w:tcPr>
          <w:p w14:paraId="5E249269" w14:textId="77777777" w:rsidR="001346BA" w:rsidRPr="00781C25" w:rsidRDefault="001346BA" w:rsidP="001346BA">
            <w:pPr>
              <w:jc w:val="center"/>
              <w:rPr>
                <w:rFonts w:ascii="宋体" w:eastAsia="宋体" w:hAnsi="宋体"/>
              </w:rPr>
            </w:pPr>
            <w:r w:rsidRPr="00781C25">
              <w:rPr>
                <w:rFonts w:ascii="宋体" w:eastAsia="宋体" w:hAnsi="宋体" w:hint="eastAsia"/>
              </w:rPr>
              <w:t>5</w:t>
            </w:r>
            <w:r w:rsidRPr="00781C25">
              <w:rPr>
                <w:rFonts w:ascii="宋体" w:eastAsia="宋体" w:hAnsi="宋体"/>
              </w:rPr>
              <w:t>0</w:t>
            </w:r>
          </w:p>
        </w:tc>
      </w:tr>
      <w:tr w:rsidR="001346BA" w:rsidRPr="00781C25" w14:paraId="58F6C381" w14:textId="77777777" w:rsidTr="0022521F">
        <w:trPr>
          <w:trHeight w:hRule="exact" w:val="624"/>
          <w:jc w:val="center"/>
        </w:trPr>
        <w:tc>
          <w:tcPr>
            <w:tcW w:w="794" w:type="pct"/>
            <w:vAlign w:val="center"/>
          </w:tcPr>
          <w:p w14:paraId="0D35E113" w14:textId="77777777" w:rsidR="001346BA" w:rsidRPr="00781C25" w:rsidRDefault="001346BA" w:rsidP="001346BA">
            <w:pPr>
              <w:jc w:val="center"/>
              <w:rPr>
                <w:rFonts w:ascii="宋体" w:eastAsia="宋体" w:hAnsi="宋体"/>
              </w:rPr>
            </w:pPr>
            <w:r w:rsidRPr="00781C25">
              <w:rPr>
                <w:rFonts w:ascii="宋体" w:eastAsia="宋体" w:hAnsi="宋体" w:hint="eastAsia"/>
              </w:rPr>
              <w:t>曾晓春</w:t>
            </w:r>
          </w:p>
        </w:tc>
        <w:tc>
          <w:tcPr>
            <w:tcW w:w="2242" w:type="pct"/>
            <w:vAlign w:val="center"/>
          </w:tcPr>
          <w:p w14:paraId="67084029" w14:textId="77777777" w:rsidR="001346BA" w:rsidRPr="00781C25" w:rsidRDefault="001346BA" w:rsidP="001346BA">
            <w:pPr>
              <w:jc w:val="center"/>
              <w:rPr>
                <w:rFonts w:ascii="宋体" w:eastAsia="宋体" w:hAnsi="宋体"/>
              </w:rPr>
            </w:pPr>
            <w:r w:rsidRPr="00781C25">
              <w:rPr>
                <w:rFonts w:ascii="宋体" w:eastAsia="宋体" w:hAnsi="宋体" w:hint="eastAsia"/>
              </w:rPr>
              <w:t>负责化学实验、模拟药房管理工作</w:t>
            </w:r>
          </w:p>
        </w:tc>
        <w:tc>
          <w:tcPr>
            <w:tcW w:w="534" w:type="pct"/>
            <w:vAlign w:val="center"/>
          </w:tcPr>
          <w:p w14:paraId="42924FD1" w14:textId="77777777" w:rsidR="001346BA" w:rsidRPr="00781C25" w:rsidRDefault="001346BA" w:rsidP="001346BA">
            <w:pPr>
              <w:jc w:val="center"/>
              <w:rPr>
                <w:rFonts w:ascii="宋体" w:eastAsia="宋体" w:hAnsi="宋体"/>
              </w:rPr>
            </w:pPr>
            <w:r w:rsidRPr="00781C25">
              <w:rPr>
                <w:rFonts w:ascii="宋体" w:eastAsia="宋体" w:hAnsi="宋体" w:hint="eastAsia"/>
              </w:rPr>
              <w:t>本科</w:t>
            </w:r>
          </w:p>
        </w:tc>
        <w:tc>
          <w:tcPr>
            <w:tcW w:w="762" w:type="pct"/>
            <w:vAlign w:val="center"/>
          </w:tcPr>
          <w:p w14:paraId="020CE67D" w14:textId="77777777" w:rsidR="001346BA" w:rsidRPr="00781C25" w:rsidRDefault="001346BA" w:rsidP="001346BA">
            <w:pPr>
              <w:jc w:val="center"/>
              <w:rPr>
                <w:rFonts w:ascii="宋体" w:eastAsia="宋体" w:hAnsi="宋体"/>
              </w:rPr>
            </w:pPr>
            <w:r w:rsidRPr="00781C25">
              <w:rPr>
                <w:rFonts w:ascii="宋体" w:eastAsia="宋体" w:hAnsi="宋体" w:hint="eastAsia"/>
              </w:rPr>
              <w:t>讲师</w:t>
            </w:r>
          </w:p>
        </w:tc>
        <w:tc>
          <w:tcPr>
            <w:tcW w:w="668" w:type="pct"/>
            <w:vAlign w:val="center"/>
          </w:tcPr>
          <w:p w14:paraId="43F2E98E" w14:textId="77777777" w:rsidR="001346BA" w:rsidRPr="00781C25" w:rsidRDefault="001346BA" w:rsidP="001346BA">
            <w:pPr>
              <w:jc w:val="center"/>
              <w:rPr>
                <w:rFonts w:ascii="宋体" w:eastAsia="宋体" w:hAnsi="宋体"/>
              </w:rPr>
            </w:pPr>
            <w:r w:rsidRPr="00781C25">
              <w:rPr>
                <w:rFonts w:ascii="宋体" w:eastAsia="宋体" w:hAnsi="宋体" w:hint="eastAsia"/>
              </w:rPr>
              <w:t>4</w:t>
            </w:r>
            <w:r w:rsidRPr="00781C25">
              <w:rPr>
                <w:rFonts w:ascii="宋体" w:eastAsia="宋体" w:hAnsi="宋体"/>
              </w:rPr>
              <w:t>8</w:t>
            </w:r>
          </w:p>
        </w:tc>
      </w:tr>
      <w:tr w:rsidR="001346BA" w:rsidRPr="00781C25" w14:paraId="623EEF24" w14:textId="77777777" w:rsidTr="0022521F">
        <w:trPr>
          <w:trHeight w:hRule="exact" w:val="624"/>
          <w:jc w:val="center"/>
        </w:trPr>
        <w:tc>
          <w:tcPr>
            <w:tcW w:w="794" w:type="pct"/>
            <w:vAlign w:val="center"/>
          </w:tcPr>
          <w:p w14:paraId="0DB71152" w14:textId="77777777" w:rsidR="001346BA" w:rsidRPr="00781C25" w:rsidRDefault="001346BA" w:rsidP="001346BA">
            <w:pPr>
              <w:jc w:val="center"/>
              <w:rPr>
                <w:rFonts w:ascii="宋体" w:eastAsia="宋体" w:hAnsi="宋体"/>
              </w:rPr>
            </w:pPr>
            <w:r w:rsidRPr="00781C25">
              <w:rPr>
                <w:rFonts w:ascii="宋体" w:eastAsia="宋体" w:hAnsi="宋体" w:hint="eastAsia"/>
              </w:rPr>
              <w:t>石 峰</w:t>
            </w:r>
          </w:p>
        </w:tc>
        <w:tc>
          <w:tcPr>
            <w:tcW w:w="2242" w:type="pct"/>
            <w:vAlign w:val="center"/>
          </w:tcPr>
          <w:p w14:paraId="43202804" w14:textId="77777777" w:rsidR="001346BA" w:rsidRPr="00781C25" w:rsidRDefault="001346BA" w:rsidP="001346BA">
            <w:pPr>
              <w:jc w:val="center"/>
              <w:rPr>
                <w:rFonts w:ascii="宋体" w:eastAsia="宋体" w:hAnsi="宋体"/>
              </w:rPr>
            </w:pPr>
            <w:r w:rsidRPr="00781C25">
              <w:rPr>
                <w:rFonts w:ascii="宋体" w:eastAsia="宋体" w:hAnsi="宋体" w:hint="eastAsia"/>
              </w:rPr>
              <w:t>负责解剖试验准备工作</w:t>
            </w:r>
          </w:p>
        </w:tc>
        <w:tc>
          <w:tcPr>
            <w:tcW w:w="534" w:type="pct"/>
            <w:vAlign w:val="center"/>
          </w:tcPr>
          <w:p w14:paraId="43AC0841" w14:textId="77777777" w:rsidR="001346BA" w:rsidRPr="00781C25" w:rsidRDefault="001346BA" w:rsidP="001346BA">
            <w:pPr>
              <w:jc w:val="center"/>
              <w:rPr>
                <w:rFonts w:ascii="宋体" w:eastAsia="宋体" w:hAnsi="宋体"/>
              </w:rPr>
            </w:pPr>
            <w:r w:rsidRPr="00781C25">
              <w:rPr>
                <w:rFonts w:ascii="宋体" w:eastAsia="宋体" w:hAnsi="宋体" w:hint="eastAsia"/>
              </w:rPr>
              <w:t>本科</w:t>
            </w:r>
          </w:p>
        </w:tc>
        <w:tc>
          <w:tcPr>
            <w:tcW w:w="762" w:type="pct"/>
            <w:vAlign w:val="center"/>
          </w:tcPr>
          <w:p w14:paraId="39C5878C" w14:textId="77777777" w:rsidR="001346BA" w:rsidRPr="00781C25" w:rsidRDefault="001346BA" w:rsidP="001346BA">
            <w:pPr>
              <w:jc w:val="center"/>
              <w:rPr>
                <w:rFonts w:ascii="宋体" w:eastAsia="宋体" w:hAnsi="宋体"/>
              </w:rPr>
            </w:pPr>
            <w:r w:rsidRPr="00781C25">
              <w:rPr>
                <w:rFonts w:ascii="宋体" w:eastAsia="宋体" w:hAnsi="宋体" w:hint="eastAsia"/>
              </w:rPr>
              <w:t>助理讲师</w:t>
            </w:r>
          </w:p>
        </w:tc>
        <w:tc>
          <w:tcPr>
            <w:tcW w:w="668" w:type="pct"/>
            <w:vAlign w:val="center"/>
          </w:tcPr>
          <w:p w14:paraId="69EDC8D8" w14:textId="77777777" w:rsidR="001346BA" w:rsidRPr="00781C25" w:rsidRDefault="001346BA" w:rsidP="001346BA">
            <w:pPr>
              <w:jc w:val="center"/>
              <w:rPr>
                <w:rFonts w:ascii="宋体" w:eastAsia="宋体" w:hAnsi="宋体"/>
              </w:rPr>
            </w:pPr>
            <w:r w:rsidRPr="00781C25">
              <w:rPr>
                <w:rFonts w:ascii="宋体" w:eastAsia="宋体" w:hAnsi="宋体" w:hint="eastAsia"/>
              </w:rPr>
              <w:t>4</w:t>
            </w:r>
            <w:r w:rsidRPr="00781C25">
              <w:rPr>
                <w:rFonts w:ascii="宋体" w:eastAsia="宋体" w:hAnsi="宋体"/>
              </w:rPr>
              <w:t>8</w:t>
            </w:r>
          </w:p>
        </w:tc>
      </w:tr>
      <w:tr w:rsidR="001346BA" w:rsidRPr="00781C25" w14:paraId="094ED58D" w14:textId="77777777" w:rsidTr="0022521F">
        <w:trPr>
          <w:trHeight w:hRule="exact" w:val="624"/>
          <w:jc w:val="center"/>
        </w:trPr>
        <w:tc>
          <w:tcPr>
            <w:tcW w:w="794" w:type="pct"/>
            <w:vAlign w:val="center"/>
          </w:tcPr>
          <w:p w14:paraId="23692EC4" w14:textId="77777777" w:rsidR="001346BA" w:rsidRPr="00781C25" w:rsidRDefault="001346BA" w:rsidP="001346BA">
            <w:pPr>
              <w:jc w:val="center"/>
              <w:rPr>
                <w:rFonts w:ascii="宋体" w:eastAsia="宋体" w:hAnsi="宋体"/>
              </w:rPr>
            </w:pPr>
            <w:r w:rsidRPr="00781C25">
              <w:rPr>
                <w:rFonts w:ascii="宋体" w:eastAsia="宋体" w:hAnsi="宋体" w:hint="eastAsia"/>
              </w:rPr>
              <w:t>覃俊玲</w:t>
            </w:r>
          </w:p>
        </w:tc>
        <w:tc>
          <w:tcPr>
            <w:tcW w:w="2242" w:type="pct"/>
            <w:vAlign w:val="center"/>
          </w:tcPr>
          <w:p w14:paraId="1533E441" w14:textId="77777777" w:rsidR="001346BA" w:rsidRPr="00781C25" w:rsidRDefault="001346BA" w:rsidP="001346BA">
            <w:pPr>
              <w:jc w:val="center"/>
              <w:rPr>
                <w:rFonts w:ascii="宋体" w:eastAsia="宋体" w:hAnsi="宋体"/>
              </w:rPr>
            </w:pPr>
            <w:r w:rsidRPr="00781C25">
              <w:rPr>
                <w:rFonts w:ascii="宋体" w:eastAsia="宋体" w:hAnsi="宋体" w:hint="eastAsia"/>
              </w:rPr>
              <w:t>负责基础医学试验准备工作</w:t>
            </w:r>
          </w:p>
        </w:tc>
        <w:tc>
          <w:tcPr>
            <w:tcW w:w="534" w:type="pct"/>
            <w:vAlign w:val="center"/>
          </w:tcPr>
          <w:p w14:paraId="02C85D4B" w14:textId="77777777" w:rsidR="001346BA" w:rsidRPr="00781C25" w:rsidRDefault="001346BA" w:rsidP="001346BA">
            <w:pPr>
              <w:jc w:val="center"/>
              <w:rPr>
                <w:rFonts w:ascii="宋体" w:eastAsia="宋体" w:hAnsi="宋体"/>
              </w:rPr>
            </w:pPr>
            <w:r w:rsidRPr="00781C25">
              <w:rPr>
                <w:rFonts w:ascii="宋体" w:eastAsia="宋体" w:hAnsi="宋体" w:hint="eastAsia"/>
              </w:rPr>
              <w:t>本科</w:t>
            </w:r>
          </w:p>
        </w:tc>
        <w:tc>
          <w:tcPr>
            <w:tcW w:w="762" w:type="pct"/>
            <w:vAlign w:val="center"/>
          </w:tcPr>
          <w:p w14:paraId="5BAFCB41" w14:textId="77777777" w:rsidR="001346BA" w:rsidRPr="00781C25" w:rsidRDefault="001346BA" w:rsidP="001346BA">
            <w:pPr>
              <w:jc w:val="center"/>
              <w:rPr>
                <w:rFonts w:ascii="宋体" w:eastAsia="宋体" w:hAnsi="宋体"/>
              </w:rPr>
            </w:pPr>
            <w:r w:rsidRPr="00781C25">
              <w:rPr>
                <w:rFonts w:ascii="宋体" w:eastAsia="宋体" w:hAnsi="宋体" w:hint="eastAsia"/>
              </w:rPr>
              <w:t>讲师</w:t>
            </w:r>
          </w:p>
        </w:tc>
        <w:tc>
          <w:tcPr>
            <w:tcW w:w="668" w:type="pct"/>
            <w:vAlign w:val="center"/>
          </w:tcPr>
          <w:p w14:paraId="021561A0" w14:textId="77777777" w:rsidR="001346BA" w:rsidRPr="00781C25" w:rsidRDefault="001346BA" w:rsidP="001346BA">
            <w:pPr>
              <w:jc w:val="center"/>
              <w:rPr>
                <w:rFonts w:ascii="宋体" w:eastAsia="宋体" w:hAnsi="宋体"/>
              </w:rPr>
            </w:pPr>
            <w:r w:rsidRPr="00781C25">
              <w:rPr>
                <w:rFonts w:ascii="宋体" w:eastAsia="宋体" w:hAnsi="宋体" w:hint="eastAsia"/>
              </w:rPr>
              <w:t>5</w:t>
            </w:r>
            <w:r w:rsidRPr="00781C25">
              <w:rPr>
                <w:rFonts w:ascii="宋体" w:eastAsia="宋体" w:hAnsi="宋体"/>
              </w:rPr>
              <w:t>0</w:t>
            </w:r>
          </w:p>
        </w:tc>
      </w:tr>
      <w:tr w:rsidR="001346BA" w:rsidRPr="00781C25" w14:paraId="4CFB104A" w14:textId="77777777" w:rsidTr="0022521F">
        <w:trPr>
          <w:trHeight w:hRule="exact" w:val="624"/>
          <w:jc w:val="center"/>
        </w:trPr>
        <w:tc>
          <w:tcPr>
            <w:tcW w:w="794" w:type="pct"/>
            <w:vAlign w:val="center"/>
          </w:tcPr>
          <w:p w14:paraId="30632BF6" w14:textId="77777777" w:rsidR="001346BA" w:rsidRPr="00781C25" w:rsidRDefault="001346BA" w:rsidP="001346BA">
            <w:pPr>
              <w:jc w:val="center"/>
              <w:rPr>
                <w:rFonts w:ascii="宋体" w:eastAsia="宋体" w:hAnsi="宋体"/>
              </w:rPr>
            </w:pPr>
            <w:r w:rsidRPr="00781C25">
              <w:rPr>
                <w:rFonts w:ascii="宋体" w:eastAsia="宋体" w:hAnsi="宋体" w:hint="eastAsia"/>
              </w:rPr>
              <w:t xml:space="preserve">杨 </w:t>
            </w:r>
            <w:proofErr w:type="gramStart"/>
            <w:r w:rsidRPr="00781C25">
              <w:rPr>
                <w:rFonts w:ascii="宋体" w:eastAsia="宋体" w:hAnsi="宋体" w:hint="eastAsia"/>
              </w:rPr>
              <w:t>怡</w:t>
            </w:r>
            <w:proofErr w:type="gramEnd"/>
          </w:p>
        </w:tc>
        <w:tc>
          <w:tcPr>
            <w:tcW w:w="2242" w:type="pct"/>
            <w:vAlign w:val="center"/>
          </w:tcPr>
          <w:p w14:paraId="679A4D81" w14:textId="77777777" w:rsidR="001346BA" w:rsidRPr="00781C25" w:rsidRDefault="001346BA" w:rsidP="001346BA">
            <w:pPr>
              <w:jc w:val="center"/>
              <w:rPr>
                <w:rFonts w:ascii="宋体" w:eastAsia="宋体" w:hAnsi="宋体"/>
              </w:rPr>
            </w:pPr>
            <w:r w:rsidRPr="00781C25">
              <w:rPr>
                <w:rFonts w:ascii="宋体" w:eastAsia="宋体" w:hAnsi="宋体" w:hint="eastAsia"/>
              </w:rPr>
              <w:t>负责基础护理准备工作</w:t>
            </w:r>
          </w:p>
        </w:tc>
        <w:tc>
          <w:tcPr>
            <w:tcW w:w="534" w:type="pct"/>
            <w:vAlign w:val="center"/>
          </w:tcPr>
          <w:p w14:paraId="259C33F4" w14:textId="77777777" w:rsidR="001346BA" w:rsidRPr="00781C25" w:rsidRDefault="001346BA" w:rsidP="001346BA">
            <w:pPr>
              <w:jc w:val="center"/>
              <w:rPr>
                <w:rFonts w:ascii="宋体" w:eastAsia="宋体" w:hAnsi="宋体"/>
              </w:rPr>
            </w:pPr>
            <w:r w:rsidRPr="00781C25">
              <w:rPr>
                <w:rFonts w:ascii="宋体" w:eastAsia="宋体" w:hAnsi="宋体" w:hint="eastAsia"/>
              </w:rPr>
              <w:t>专科</w:t>
            </w:r>
          </w:p>
        </w:tc>
        <w:tc>
          <w:tcPr>
            <w:tcW w:w="762" w:type="pct"/>
            <w:vAlign w:val="center"/>
          </w:tcPr>
          <w:p w14:paraId="7481F0F4" w14:textId="77777777" w:rsidR="001346BA" w:rsidRPr="00781C25" w:rsidRDefault="001346BA" w:rsidP="001346BA">
            <w:pPr>
              <w:jc w:val="center"/>
              <w:rPr>
                <w:rFonts w:ascii="宋体" w:eastAsia="宋体" w:hAnsi="宋体"/>
              </w:rPr>
            </w:pPr>
            <w:r w:rsidRPr="00781C25">
              <w:rPr>
                <w:rFonts w:ascii="宋体" w:eastAsia="宋体" w:hAnsi="宋体" w:hint="eastAsia"/>
              </w:rPr>
              <w:t>助理讲师</w:t>
            </w:r>
          </w:p>
        </w:tc>
        <w:tc>
          <w:tcPr>
            <w:tcW w:w="668" w:type="pct"/>
            <w:vAlign w:val="center"/>
          </w:tcPr>
          <w:p w14:paraId="3805AE43" w14:textId="77777777" w:rsidR="001346BA" w:rsidRPr="00781C25" w:rsidRDefault="001346BA" w:rsidP="001346BA">
            <w:pPr>
              <w:jc w:val="center"/>
              <w:rPr>
                <w:rFonts w:ascii="宋体" w:eastAsia="宋体" w:hAnsi="宋体"/>
              </w:rPr>
            </w:pPr>
            <w:r w:rsidRPr="00781C25">
              <w:rPr>
                <w:rFonts w:ascii="宋体" w:eastAsia="宋体" w:hAnsi="宋体" w:hint="eastAsia"/>
              </w:rPr>
              <w:t>2</w:t>
            </w:r>
            <w:r w:rsidRPr="00781C25">
              <w:rPr>
                <w:rFonts w:ascii="宋体" w:eastAsia="宋体" w:hAnsi="宋体"/>
              </w:rPr>
              <w:t>5</w:t>
            </w:r>
          </w:p>
        </w:tc>
      </w:tr>
      <w:tr w:rsidR="001346BA" w:rsidRPr="00781C25" w14:paraId="00D0E25B" w14:textId="77777777" w:rsidTr="0022521F">
        <w:trPr>
          <w:trHeight w:hRule="exact" w:val="624"/>
          <w:jc w:val="center"/>
        </w:trPr>
        <w:tc>
          <w:tcPr>
            <w:tcW w:w="794" w:type="pct"/>
            <w:vAlign w:val="center"/>
          </w:tcPr>
          <w:p w14:paraId="56ACB974" w14:textId="77777777" w:rsidR="001346BA" w:rsidRPr="00781C25" w:rsidRDefault="001346BA" w:rsidP="001346BA">
            <w:pPr>
              <w:jc w:val="center"/>
              <w:rPr>
                <w:rFonts w:ascii="宋体" w:eastAsia="宋体" w:hAnsi="宋体"/>
              </w:rPr>
            </w:pPr>
            <w:r w:rsidRPr="00781C25">
              <w:rPr>
                <w:rFonts w:ascii="宋体" w:eastAsia="宋体" w:hAnsi="宋体" w:hint="eastAsia"/>
              </w:rPr>
              <w:t>秦 春</w:t>
            </w:r>
          </w:p>
        </w:tc>
        <w:tc>
          <w:tcPr>
            <w:tcW w:w="2242" w:type="pct"/>
            <w:vAlign w:val="center"/>
          </w:tcPr>
          <w:p w14:paraId="3B53776D" w14:textId="77777777" w:rsidR="001346BA" w:rsidRPr="00781C25" w:rsidRDefault="001346BA" w:rsidP="001346BA">
            <w:pPr>
              <w:jc w:val="center"/>
              <w:rPr>
                <w:rFonts w:ascii="宋体" w:eastAsia="宋体" w:hAnsi="宋体"/>
              </w:rPr>
            </w:pPr>
            <w:r w:rsidRPr="00781C25">
              <w:rPr>
                <w:rFonts w:ascii="宋体" w:eastAsia="宋体" w:hAnsi="宋体" w:hint="eastAsia"/>
              </w:rPr>
              <w:t>负责基础护理准备工作</w:t>
            </w:r>
          </w:p>
        </w:tc>
        <w:tc>
          <w:tcPr>
            <w:tcW w:w="534" w:type="pct"/>
            <w:vAlign w:val="center"/>
          </w:tcPr>
          <w:p w14:paraId="0C1953BD" w14:textId="77777777" w:rsidR="001346BA" w:rsidRPr="00781C25" w:rsidRDefault="001346BA" w:rsidP="001346BA">
            <w:pPr>
              <w:jc w:val="center"/>
              <w:rPr>
                <w:rFonts w:ascii="宋体" w:eastAsia="宋体" w:hAnsi="宋体"/>
              </w:rPr>
            </w:pPr>
            <w:r w:rsidRPr="00781C25">
              <w:rPr>
                <w:rFonts w:ascii="宋体" w:eastAsia="宋体" w:hAnsi="宋体" w:hint="eastAsia"/>
              </w:rPr>
              <w:t>专科</w:t>
            </w:r>
          </w:p>
        </w:tc>
        <w:tc>
          <w:tcPr>
            <w:tcW w:w="762" w:type="pct"/>
            <w:vAlign w:val="center"/>
          </w:tcPr>
          <w:p w14:paraId="42AE238C" w14:textId="77777777" w:rsidR="001346BA" w:rsidRPr="00781C25" w:rsidRDefault="001346BA" w:rsidP="001346BA">
            <w:pPr>
              <w:jc w:val="center"/>
              <w:rPr>
                <w:rFonts w:ascii="宋体" w:eastAsia="宋体" w:hAnsi="宋体"/>
              </w:rPr>
            </w:pPr>
            <w:r w:rsidRPr="00781C25">
              <w:rPr>
                <w:rFonts w:ascii="宋体" w:eastAsia="宋体" w:hAnsi="宋体" w:hint="eastAsia"/>
              </w:rPr>
              <w:t>助理讲师</w:t>
            </w:r>
          </w:p>
        </w:tc>
        <w:tc>
          <w:tcPr>
            <w:tcW w:w="668" w:type="pct"/>
            <w:vAlign w:val="center"/>
          </w:tcPr>
          <w:p w14:paraId="2D9679F1" w14:textId="77777777" w:rsidR="001346BA" w:rsidRPr="00781C25" w:rsidRDefault="001346BA" w:rsidP="001346BA">
            <w:pPr>
              <w:jc w:val="center"/>
              <w:rPr>
                <w:rFonts w:ascii="宋体" w:eastAsia="宋体" w:hAnsi="宋体"/>
              </w:rPr>
            </w:pPr>
            <w:r w:rsidRPr="00781C25">
              <w:rPr>
                <w:rFonts w:ascii="宋体" w:eastAsia="宋体" w:hAnsi="宋体" w:hint="eastAsia"/>
              </w:rPr>
              <w:t>2</w:t>
            </w:r>
            <w:r w:rsidRPr="00781C25">
              <w:rPr>
                <w:rFonts w:ascii="宋体" w:eastAsia="宋体" w:hAnsi="宋体"/>
              </w:rPr>
              <w:t>2</w:t>
            </w:r>
          </w:p>
        </w:tc>
      </w:tr>
    </w:tbl>
    <w:p w14:paraId="68885B54" w14:textId="77777777" w:rsidR="001346BA" w:rsidRPr="00315F17" w:rsidRDefault="001346BA" w:rsidP="00315F17">
      <w:pPr>
        <w:pStyle w:val="1"/>
        <w:spacing w:line="0" w:lineRule="atLeast"/>
        <w:ind w:firstLineChars="201" w:firstLine="565"/>
        <w:rPr>
          <w:rFonts w:ascii="黑体" w:eastAsia="黑体" w:hAnsi="黑体"/>
          <w:sz w:val="28"/>
          <w:szCs w:val="28"/>
        </w:rPr>
      </w:pPr>
      <w:bookmarkStart w:id="10" w:name="_Toc68592723"/>
      <w:r w:rsidRPr="00315F17">
        <w:rPr>
          <w:rFonts w:ascii="黑体" w:eastAsia="黑体" w:hAnsi="黑体" w:hint="eastAsia"/>
          <w:sz w:val="28"/>
          <w:szCs w:val="28"/>
        </w:rPr>
        <w:t>二、项目资金管理情况</w:t>
      </w:r>
      <w:bookmarkEnd w:id="10"/>
    </w:p>
    <w:p w14:paraId="52248E0A" w14:textId="77777777" w:rsidR="001346BA" w:rsidRPr="00476C02" w:rsidRDefault="001346BA" w:rsidP="00476C02">
      <w:pPr>
        <w:pStyle w:val="2"/>
        <w:spacing w:line="0" w:lineRule="atLeast"/>
        <w:ind w:firstLineChars="177" w:firstLine="498"/>
        <w:rPr>
          <w:rFonts w:ascii="宋体" w:eastAsia="宋体" w:hAnsi="宋体"/>
          <w:sz w:val="28"/>
          <w:szCs w:val="28"/>
        </w:rPr>
      </w:pPr>
      <w:bookmarkStart w:id="11" w:name="_Toc68592724"/>
      <w:r w:rsidRPr="00476C02">
        <w:rPr>
          <w:rFonts w:ascii="宋体" w:eastAsia="宋体" w:hAnsi="宋体" w:hint="eastAsia"/>
          <w:sz w:val="28"/>
          <w:szCs w:val="28"/>
        </w:rPr>
        <w:t>（一）资金落实情况</w:t>
      </w:r>
      <w:bookmarkEnd w:id="11"/>
    </w:p>
    <w:p w14:paraId="5F6A09D8" w14:textId="77777777" w:rsidR="001346BA" w:rsidRPr="009F767F" w:rsidRDefault="001346BA" w:rsidP="001346BA">
      <w:pPr>
        <w:spacing w:line="520" w:lineRule="exact"/>
        <w:ind w:firstLine="570"/>
        <w:rPr>
          <w:rFonts w:ascii="宋体" w:eastAsia="宋体" w:hAnsi="宋体" w:cstheme="minorEastAsia"/>
          <w:sz w:val="28"/>
          <w:szCs w:val="28"/>
        </w:rPr>
      </w:pPr>
      <w:r w:rsidRPr="009F767F">
        <w:rPr>
          <w:rFonts w:ascii="宋体" w:eastAsia="宋体" w:hAnsi="宋体" w:cstheme="minorEastAsia" w:hint="eastAsia"/>
          <w:sz w:val="28"/>
          <w:szCs w:val="28"/>
        </w:rPr>
        <w:t>我校于2018年4月10日上报广西壮族自治区教育厅的《中等职业学校示范特色专业及实训基地建设方案和任务书》,药剂项目资金投入预算总额500万元。</w:t>
      </w:r>
      <w:r w:rsidRPr="009F767F">
        <w:rPr>
          <w:rFonts w:ascii="宋体" w:eastAsia="宋体" w:hAnsi="宋体" w:hint="eastAsia"/>
          <w:bCs/>
          <w:sz w:val="28"/>
          <w:szCs w:val="28"/>
        </w:rPr>
        <w:t>根据河池市财政局、河池市教育局2018年1月23日出具的“河财教[2018]15号”《关于下达2018年现代职业教育质量提升计划中央专项资金的通知》，市财政局和教育局下达了2018年现代职业教育质量提升计划中央专项资金500万元，中央财政专项资金主要用于支持中等职业学校（含技工）办学条件达标和建设示范特色专业及实训基地。</w:t>
      </w:r>
      <w:r w:rsidRPr="009F767F">
        <w:rPr>
          <w:rFonts w:ascii="宋体" w:eastAsia="宋体" w:hAnsi="宋体" w:cstheme="minorEastAsia" w:hint="eastAsia"/>
          <w:sz w:val="28"/>
          <w:szCs w:val="28"/>
        </w:rPr>
        <w:t>截止2018年</w:t>
      </w:r>
      <w:r w:rsidRPr="009F767F">
        <w:rPr>
          <w:rFonts w:ascii="宋体" w:eastAsia="宋体" w:hAnsi="宋体" w:cstheme="minorEastAsia"/>
          <w:sz w:val="28"/>
          <w:szCs w:val="28"/>
        </w:rPr>
        <w:t>4</w:t>
      </w:r>
      <w:r w:rsidRPr="009F767F">
        <w:rPr>
          <w:rFonts w:ascii="宋体" w:eastAsia="宋体" w:hAnsi="宋体" w:cstheme="minorEastAsia" w:hint="eastAsia"/>
          <w:sz w:val="28"/>
          <w:szCs w:val="28"/>
        </w:rPr>
        <w:t>月</w:t>
      </w:r>
      <w:r w:rsidRPr="009F767F">
        <w:rPr>
          <w:rFonts w:ascii="宋体" w:eastAsia="宋体" w:hAnsi="宋体" w:cstheme="minorEastAsia"/>
          <w:sz w:val="28"/>
          <w:szCs w:val="28"/>
        </w:rPr>
        <w:t>30</w:t>
      </w:r>
      <w:r w:rsidRPr="009F767F">
        <w:rPr>
          <w:rFonts w:ascii="宋体" w:eastAsia="宋体" w:hAnsi="宋体" w:cstheme="minorEastAsia" w:hint="eastAsia"/>
          <w:sz w:val="28"/>
          <w:szCs w:val="28"/>
        </w:rPr>
        <w:t>日，学校收到财政专项资金500万元，财政资金已按任务书要求足额及时到位。</w:t>
      </w:r>
    </w:p>
    <w:p w14:paraId="0208991C" w14:textId="77777777" w:rsidR="001346BA" w:rsidRPr="00476C02" w:rsidRDefault="001346BA" w:rsidP="00476C02">
      <w:pPr>
        <w:pStyle w:val="2"/>
        <w:spacing w:line="0" w:lineRule="atLeast"/>
        <w:rPr>
          <w:rFonts w:ascii="宋体" w:eastAsia="宋体" w:hAnsi="宋体"/>
          <w:sz w:val="28"/>
          <w:szCs w:val="28"/>
        </w:rPr>
      </w:pPr>
      <w:bookmarkStart w:id="12" w:name="_Toc68592725"/>
      <w:r w:rsidRPr="00476C02">
        <w:rPr>
          <w:rFonts w:ascii="宋体" w:eastAsia="宋体" w:hAnsi="宋体" w:hint="eastAsia"/>
          <w:sz w:val="28"/>
          <w:szCs w:val="28"/>
        </w:rPr>
        <w:t>（二）资金支出情况</w:t>
      </w:r>
      <w:bookmarkEnd w:id="12"/>
    </w:p>
    <w:p w14:paraId="1EE68165" w14:textId="77777777" w:rsidR="004512CA" w:rsidRPr="00476C02" w:rsidRDefault="001346BA" w:rsidP="00B5554C">
      <w:pPr>
        <w:pStyle w:val="3"/>
        <w:spacing w:line="0" w:lineRule="atLeast"/>
        <w:ind w:firstLineChars="151" w:firstLine="424"/>
        <w:rPr>
          <w:rStyle w:val="30"/>
          <w:rFonts w:ascii="宋体" w:eastAsia="宋体" w:hAnsi="宋体"/>
          <w:b/>
          <w:bCs/>
          <w:sz w:val="28"/>
          <w:szCs w:val="28"/>
        </w:rPr>
      </w:pPr>
      <w:bookmarkStart w:id="13" w:name="_Toc68592726"/>
      <w:r w:rsidRPr="00476C02">
        <w:rPr>
          <w:rStyle w:val="30"/>
          <w:rFonts w:ascii="宋体" w:eastAsia="宋体" w:hAnsi="宋体" w:hint="eastAsia"/>
          <w:b/>
          <w:bCs/>
          <w:sz w:val="28"/>
          <w:szCs w:val="28"/>
        </w:rPr>
        <w:t>1</w:t>
      </w:r>
      <w:r w:rsidR="001828BB">
        <w:rPr>
          <w:rStyle w:val="30"/>
          <w:rFonts w:ascii="宋体" w:eastAsia="宋体" w:hAnsi="宋体" w:hint="eastAsia"/>
          <w:b/>
          <w:bCs/>
          <w:sz w:val="28"/>
          <w:szCs w:val="28"/>
        </w:rPr>
        <w:t>、</w:t>
      </w:r>
      <w:r w:rsidRPr="00476C02">
        <w:rPr>
          <w:rStyle w:val="30"/>
          <w:rFonts w:ascii="宋体" w:eastAsia="宋体" w:hAnsi="宋体" w:hint="eastAsia"/>
          <w:b/>
          <w:bCs/>
          <w:sz w:val="28"/>
          <w:szCs w:val="28"/>
        </w:rPr>
        <w:t>预算执行与批复的相符性。</w:t>
      </w:r>
      <w:bookmarkEnd w:id="13"/>
    </w:p>
    <w:p w14:paraId="0BFEB858"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按审批的“药剂示范特色专业及实训基地建设方案和任务书”，专项资金500万元其中400万用于设备采购，100万用于课程改革及师资队伍建设。</w:t>
      </w:r>
    </w:p>
    <w:p w14:paraId="45F2B85F" w14:textId="77777777" w:rsidR="004512CA" w:rsidRPr="001E7245" w:rsidRDefault="001346BA" w:rsidP="00B5554C">
      <w:pPr>
        <w:pStyle w:val="3"/>
        <w:spacing w:line="0" w:lineRule="atLeast"/>
        <w:ind w:firstLineChars="152" w:firstLine="427"/>
        <w:rPr>
          <w:rStyle w:val="30"/>
          <w:rFonts w:ascii="宋体" w:eastAsia="宋体" w:hAnsi="宋体"/>
          <w:b/>
          <w:bCs/>
          <w:sz w:val="28"/>
          <w:szCs w:val="28"/>
        </w:rPr>
      </w:pPr>
      <w:bookmarkStart w:id="14" w:name="_Toc68592727"/>
      <w:r w:rsidRPr="001E7245">
        <w:rPr>
          <w:rStyle w:val="30"/>
          <w:rFonts w:ascii="宋体" w:eastAsia="宋体" w:hAnsi="宋体" w:hint="eastAsia"/>
          <w:b/>
          <w:bCs/>
          <w:sz w:val="28"/>
          <w:szCs w:val="28"/>
        </w:rPr>
        <w:lastRenderedPageBreak/>
        <w:t>2</w:t>
      </w:r>
      <w:r w:rsidR="001828BB">
        <w:rPr>
          <w:rStyle w:val="30"/>
          <w:rFonts w:ascii="宋体" w:eastAsia="宋体" w:hAnsi="宋体" w:hint="eastAsia"/>
          <w:b/>
          <w:bCs/>
          <w:sz w:val="28"/>
          <w:szCs w:val="28"/>
        </w:rPr>
        <w:t>、</w:t>
      </w:r>
      <w:r w:rsidRPr="001E7245">
        <w:rPr>
          <w:rStyle w:val="30"/>
          <w:rFonts w:ascii="宋体" w:eastAsia="宋体" w:hAnsi="宋体" w:hint="eastAsia"/>
          <w:b/>
          <w:bCs/>
          <w:sz w:val="28"/>
          <w:szCs w:val="28"/>
        </w:rPr>
        <w:t>实际支出调整的合理性。</w:t>
      </w:r>
      <w:bookmarkEnd w:id="14"/>
    </w:p>
    <w:p w14:paraId="0B97FB64" w14:textId="77777777" w:rsidR="001346BA" w:rsidRPr="009F767F" w:rsidRDefault="001346BA" w:rsidP="001346BA">
      <w:pPr>
        <w:spacing w:line="560" w:lineRule="exact"/>
        <w:ind w:firstLineChars="200" w:firstLine="560"/>
        <w:rPr>
          <w:rFonts w:ascii="宋体" w:eastAsia="宋体" w:hAnsi="宋体" w:cstheme="minorEastAsia"/>
          <w:sz w:val="28"/>
          <w:szCs w:val="28"/>
          <w:shd w:val="clear" w:color="auto" w:fill="FFFFFF" w:themeFill="background1"/>
        </w:rPr>
      </w:pPr>
      <w:r w:rsidRPr="009F767F">
        <w:rPr>
          <w:rFonts w:ascii="宋体" w:eastAsia="宋体" w:hAnsi="宋体" w:cstheme="minorEastAsia" w:hint="eastAsia"/>
          <w:sz w:val="28"/>
          <w:szCs w:val="28"/>
          <w:shd w:val="clear" w:color="auto" w:fill="FFFFFF" w:themeFill="background1"/>
        </w:rPr>
        <w:t>经公开招投标后，最终教学仪器设备采购中标价为叁佰玖拾玖万整（￥3</w:t>
      </w:r>
      <w:r w:rsidRPr="009F767F">
        <w:rPr>
          <w:rFonts w:ascii="宋体" w:eastAsia="宋体" w:hAnsi="宋体" w:cstheme="minorEastAsia"/>
          <w:sz w:val="28"/>
          <w:szCs w:val="28"/>
          <w:shd w:val="clear" w:color="auto" w:fill="FFFFFF" w:themeFill="background1"/>
        </w:rPr>
        <w:t>990000.00</w:t>
      </w:r>
      <w:r w:rsidRPr="009F767F">
        <w:rPr>
          <w:rFonts w:ascii="宋体" w:eastAsia="宋体" w:hAnsi="宋体" w:cstheme="minorEastAsia" w:hint="eastAsia"/>
          <w:sz w:val="28"/>
          <w:szCs w:val="28"/>
          <w:shd w:val="clear" w:color="auto" w:fill="FFFFFF" w:themeFill="background1"/>
        </w:rPr>
        <w:t>元）；课程建设项目中标价为</w:t>
      </w:r>
      <w:proofErr w:type="gramStart"/>
      <w:r w:rsidRPr="009F767F">
        <w:rPr>
          <w:rFonts w:ascii="宋体" w:eastAsia="宋体" w:hAnsi="宋体" w:cstheme="minorEastAsia" w:hint="eastAsia"/>
          <w:sz w:val="28"/>
          <w:szCs w:val="28"/>
          <w:shd w:val="clear" w:color="auto" w:fill="FFFFFF" w:themeFill="background1"/>
        </w:rPr>
        <w:t>肆拾玖万柒仟伍佰</w:t>
      </w:r>
      <w:proofErr w:type="gramEnd"/>
      <w:r w:rsidRPr="009F767F">
        <w:rPr>
          <w:rFonts w:ascii="宋体" w:eastAsia="宋体" w:hAnsi="宋体" w:cstheme="minorEastAsia" w:hint="eastAsia"/>
          <w:sz w:val="28"/>
          <w:szCs w:val="28"/>
          <w:shd w:val="clear" w:color="auto" w:fill="FFFFFF" w:themeFill="background1"/>
        </w:rPr>
        <w:t>元整（￥4</w:t>
      </w:r>
      <w:r w:rsidRPr="009F767F">
        <w:rPr>
          <w:rFonts w:ascii="宋体" w:eastAsia="宋体" w:hAnsi="宋体" w:cstheme="minorEastAsia"/>
          <w:sz w:val="28"/>
          <w:szCs w:val="28"/>
          <w:shd w:val="clear" w:color="auto" w:fill="FFFFFF" w:themeFill="background1"/>
        </w:rPr>
        <w:t>97500.00</w:t>
      </w:r>
      <w:r w:rsidRPr="009F767F">
        <w:rPr>
          <w:rFonts w:ascii="宋体" w:eastAsia="宋体" w:hAnsi="宋体" w:cstheme="minorEastAsia" w:hint="eastAsia"/>
          <w:sz w:val="28"/>
          <w:szCs w:val="28"/>
          <w:shd w:val="clear" w:color="auto" w:fill="FFFFFF" w:themeFill="background1"/>
        </w:rPr>
        <w:t>元）；师资队伍培训项目中标价为</w:t>
      </w:r>
      <w:proofErr w:type="gramStart"/>
      <w:r w:rsidRPr="009F767F">
        <w:rPr>
          <w:rFonts w:ascii="宋体" w:eastAsia="宋体" w:hAnsi="宋体" w:cstheme="minorEastAsia" w:hint="eastAsia"/>
          <w:sz w:val="28"/>
          <w:szCs w:val="28"/>
          <w:shd w:val="clear" w:color="auto" w:fill="FFFFFF" w:themeFill="background1"/>
        </w:rPr>
        <w:t>肆拾玖万伍仟</w:t>
      </w:r>
      <w:proofErr w:type="gramEnd"/>
      <w:r w:rsidRPr="009F767F">
        <w:rPr>
          <w:rFonts w:ascii="宋体" w:eastAsia="宋体" w:hAnsi="宋体" w:cstheme="minorEastAsia" w:hint="eastAsia"/>
          <w:sz w:val="28"/>
          <w:szCs w:val="28"/>
          <w:shd w:val="clear" w:color="auto" w:fill="FFFFFF" w:themeFill="background1"/>
        </w:rPr>
        <w:t>元整（￥4</w:t>
      </w:r>
      <w:r w:rsidRPr="009F767F">
        <w:rPr>
          <w:rFonts w:ascii="宋体" w:eastAsia="宋体" w:hAnsi="宋体" w:cstheme="minorEastAsia"/>
          <w:sz w:val="28"/>
          <w:szCs w:val="28"/>
          <w:shd w:val="clear" w:color="auto" w:fill="FFFFFF" w:themeFill="background1"/>
        </w:rPr>
        <w:t>95000.00</w:t>
      </w:r>
      <w:r w:rsidRPr="009F767F">
        <w:rPr>
          <w:rFonts w:ascii="宋体" w:eastAsia="宋体" w:hAnsi="宋体" w:cstheme="minorEastAsia" w:hint="eastAsia"/>
          <w:sz w:val="28"/>
          <w:szCs w:val="28"/>
          <w:shd w:val="clear" w:color="auto" w:fill="FFFFFF" w:themeFill="background1"/>
        </w:rPr>
        <w:t>元）。</w:t>
      </w:r>
    </w:p>
    <w:p w14:paraId="6093EDDD" w14:textId="77777777" w:rsidR="004512CA" w:rsidRPr="00476C02" w:rsidRDefault="001346BA" w:rsidP="00B5554C">
      <w:pPr>
        <w:pStyle w:val="3"/>
        <w:spacing w:line="0" w:lineRule="atLeast"/>
        <w:ind w:firstLineChars="151" w:firstLine="424"/>
        <w:rPr>
          <w:rFonts w:ascii="宋体" w:eastAsia="宋体" w:hAnsi="宋体"/>
          <w:sz w:val="28"/>
          <w:szCs w:val="28"/>
        </w:rPr>
      </w:pPr>
      <w:bookmarkStart w:id="15" w:name="_Toc68592728"/>
      <w:r w:rsidRPr="00476C02">
        <w:rPr>
          <w:rFonts w:ascii="宋体" w:eastAsia="宋体" w:hAnsi="宋体" w:hint="eastAsia"/>
          <w:sz w:val="28"/>
          <w:szCs w:val="28"/>
        </w:rPr>
        <w:t>3</w:t>
      </w:r>
      <w:r w:rsidR="001828BB">
        <w:rPr>
          <w:rFonts w:ascii="宋体" w:eastAsia="宋体" w:hAnsi="宋体" w:hint="eastAsia"/>
          <w:sz w:val="28"/>
          <w:szCs w:val="28"/>
        </w:rPr>
        <w:t>、</w:t>
      </w:r>
      <w:r w:rsidRPr="00476C02">
        <w:rPr>
          <w:rFonts w:ascii="宋体" w:eastAsia="宋体" w:hAnsi="宋体" w:hint="eastAsia"/>
          <w:sz w:val="28"/>
          <w:szCs w:val="28"/>
        </w:rPr>
        <w:t>实际支出与财务管理制度和专项资金管理办法的相符性。</w:t>
      </w:r>
      <w:bookmarkEnd w:id="15"/>
    </w:p>
    <w:p w14:paraId="26191C84"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 xml:space="preserve">学校严格执行国家有关财务制度，加强对项目资金管理，做到专款专用，纪检部门参与监督全过程，严格把好每一关，让建设工作始终保持阳光、透明运行，确保项目建设顺利完成。项目资金使用与批复的“药剂示范特色专业及实训基地建设方案和任务书”相符，没有挪为他用。 </w:t>
      </w:r>
    </w:p>
    <w:p w14:paraId="2C67B6A4" w14:textId="77777777" w:rsidR="001346BA" w:rsidRPr="00315F17" w:rsidRDefault="001346BA" w:rsidP="00315F17">
      <w:pPr>
        <w:pStyle w:val="1"/>
        <w:spacing w:line="0" w:lineRule="atLeast"/>
        <w:ind w:firstLineChars="201" w:firstLine="565"/>
        <w:rPr>
          <w:rFonts w:ascii="黑体" w:eastAsia="黑体" w:hAnsi="黑体"/>
          <w:sz w:val="28"/>
          <w:szCs w:val="28"/>
        </w:rPr>
      </w:pPr>
      <w:bookmarkStart w:id="16" w:name="_Toc68592729"/>
      <w:r w:rsidRPr="00315F17">
        <w:rPr>
          <w:rFonts w:ascii="黑体" w:eastAsia="黑体" w:hAnsi="黑体" w:hint="eastAsia"/>
          <w:sz w:val="28"/>
          <w:szCs w:val="28"/>
        </w:rPr>
        <w:t>三、项目组织管理水平</w:t>
      </w:r>
      <w:bookmarkEnd w:id="16"/>
    </w:p>
    <w:p w14:paraId="21D67E62" w14:textId="77777777" w:rsidR="001346BA" w:rsidRPr="00476C02" w:rsidRDefault="001346BA" w:rsidP="00B5554C">
      <w:pPr>
        <w:pStyle w:val="2"/>
        <w:spacing w:line="0" w:lineRule="atLeast"/>
        <w:ind w:firstLineChars="151" w:firstLine="424"/>
        <w:rPr>
          <w:rFonts w:ascii="宋体" w:eastAsia="宋体" w:hAnsi="宋体"/>
          <w:sz w:val="28"/>
          <w:szCs w:val="28"/>
        </w:rPr>
      </w:pPr>
      <w:bookmarkStart w:id="17" w:name="_Toc68592730"/>
      <w:r w:rsidRPr="00476C02">
        <w:rPr>
          <w:rFonts w:ascii="宋体" w:eastAsia="宋体" w:hAnsi="宋体" w:hint="eastAsia"/>
          <w:sz w:val="28"/>
          <w:szCs w:val="28"/>
        </w:rPr>
        <w:t>（一）管理机构的健全性。</w:t>
      </w:r>
      <w:bookmarkEnd w:id="17"/>
    </w:p>
    <w:p w14:paraId="3CBB300C"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1.成立自治区中等职业学校示范特色学校及实训基地工作领导小组，保障项目按计划实施。</w:t>
      </w:r>
    </w:p>
    <w:p w14:paraId="742F09E8"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 xml:space="preserve">组  长：李  </w:t>
      </w:r>
      <w:proofErr w:type="gramStart"/>
      <w:r w:rsidRPr="009F767F">
        <w:rPr>
          <w:rFonts w:ascii="宋体" w:eastAsia="宋体" w:hAnsi="宋体" w:cstheme="minorEastAsia" w:hint="eastAsia"/>
          <w:sz w:val="28"/>
          <w:szCs w:val="28"/>
        </w:rPr>
        <w:t>翼</w:t>
      </w:r>
      <w:proofErr w:type="gramEnd"/>
      <w:r w:rsidRPr="009F767F">
        <w:rPr>
          <w:rFonts w:ascii="宋体" w:eastAsia="宋体" w:hAnsi="宋体" w:cstheme="minorEastAsia" w:hint="eastAsia"/>
          <w:sz w:val="28"/>
          <w:szCs w:val="28"/>
        </w:rPr>
        <w:t xml:space="preserve">  学校党总支书记、校长</w:t>
      </w:r>
    </w:p>
    <w:p w14:paraId="4B9C0969"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副组长：韦锦秀  学校党总支副书记、副校长</w:t>
      </w:r>
    </w:p>
    <w:p w14:paraId="3C21CC00" w14:textId="77777777" w:rsidR="001346BA" w:rsidRPr="009F767F" w:rsidRDefault="001346BA" w:rsidP="001346BA">
      <w:pPr>
        <w:spacing w:line="560" w:lineRule="exact"/>
        <w:ind w:firstLineChars="600" w:firstLine="1680"/>
        <w:rPr>
          <w:rFonts w:ascii="宋体" w:eastAsia="宋体" w:hAnsi="宋体" w:cstheme="minorEastAsia"/>
          <w:sz w:val="28"/>
          <w:szCs w:val="28"/>
        </w:rPr>
      </w:pPr>
      <w:r w:rsidRPr="009F767F">
        <w:rPr>
          <w:rFonts w:ascii="宋体" w:eastAsia="宋体" w:hAnsi="宋体" w:cstheme="minorEastAsia" w:hint="eastAsia"/>
          <w:sz w:val="28"/>
          <w:szCs w:val="28"/>
        </w:rPr>
        <w:t>甘  勇  党总支纪检委员、副校长</w:t>
      </w:r>
    </w:p>
    <w:p w14:paraId="779BE115" w14:textId="77777777" w:rsidR="001346BA" w:rsidRPr="009F767F" w:rsidRDefault="001346BA" w:rsidP="001346BA">
      <w:pPr>
        <w:spacing w:line="560" w:lineRule="exact"/>
        <w:ind w:firstLineChars="600" w:firstLine="1680"/>
        <w:rPr>
          <w:rFonts w:ascii="宋体" w:eastAsia="宋体" w:hAnsi="宋体" w:cstheme="minorEastAsia"/>
          <w:sz w:val="28"/>
          <w:szCs w:val="28"/>
        </w:rPr>
      </w:pPr>
      <w:r w:rsidRPr="009F767F">
        <w:rPr>
          <w:rFonts w:ascii="宋体" w:eastAsia="宋体" w:hAnsi="宋体" w:cstheme="minorEastAsia" w:hint="eastAsia"/>
          <w:sz w:val="28"/>
          <w:szCs w:val="28"/>
        </w:rPr>
        <w:t>谭白梅  副校长</w:t>
      </w:r>
    </w:p>
    <w:p w14:paraId="3216CE9A"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成  员：刘  钢  办公室主任</w:t>
      </w:r>
    </w:p>
    <w:p w14:paraId="3000BA0C" w14:textId="77777777" w:rsidR="001346BA" w:rsidRPr="009F767F" w:rsidRDefault="001346BA" w:rsidP="001346BA">
      <w:pPr>
        <w:spacing w:line="560" w:lineRule="exact"/>
        <w:ind w:firstLineChars="600" w:firstLine="1680"/>
        <w:rPr>
          <w:rFonts w:ascii="宋体" w:eastAsia="宋体" w:hAnsi="宋体" w:cstheme="minorEastAsia"/>
          <w:sz w:val="28"/>
          <w:szCs w:val="28"/>
        </w:rPr>
      </w:pPr>
      <w:r w:rsidRPr="009F767F">
        <w:rPr>
          <w:rFonts w:ascii="宋体" w:eastAsia="宋体" w:hAnsi="宋体" w:cstheme="minorEastAsia" w:hint="eastAsia"/>
          <w:sz w:val="28"/>
          <w:szCs w:val="28"/>
        </w:rPr>
        <w:t>江  滨  总务科科长</w:t>
      </w:r>
    </w:p>
    <w:p w14:paraId="26EE1881" w14:textId="77777777" w:rsidR="001346BA" w:rsidRPr="009F767F" w:rsidRDefault="001346BA" w:rsidP="001346BA">
      <w:pPr>
        <w:spacing w:line="560" w:lineRule="exact"/>
        <w:ind w:firstLineChars="600" w:firstLine="1680"/>
        <w:rPr>
          <w:rFonts w:ascii="宋体" w:eastAsia="宋体" w:hAnsi="宋体" w:cstheme="minorEastAsia"/>
          <w:sz w:val="28"/>
          <w:szCs w:val="28"/>
        </w:rPr>
      </w:pPr>
      <w:r w:rsidRPr="009F767F">
        <w:rPr>
          <w:rFonts w:ascii="宋体" w:eastAsia="宋体" w:hAnsi="宋体" w:cstheme="minorEastAsia" w:hint="eastAsia"/>
          <w:sz w:val="28"/>
          <w:szCs w:val="28"/>
        </w:rPr>
        <w:t xml:space="preserve">周  </w:t>
      </w:r>
      <w:proofErr w:type="gramStart"/>
      <w:r w:rsidRPr="009F767F">
        <w:rPr>
          <w:rFonts w:ascii="宋体" w:eastAsia="宋体" w:hAnsi="宋体" w:cstheme="minorEastAsia" w:hint="eastAsia"/>
          <w:sz w:val="28"/>
          <w:szCs w:val="28"/>
        </w:rPr>
        <w:t>轩</w:t>
      </w:r>
      <w:proofErr w:type="gramEnd"/>
      <w:r w:rsidRPr="009F767F">
        <w:rPr>
          <w:rFonts w:ascii="宋体" w:eastAsia="宋体" w:hAnsi="宋体" w:cstheme="minorEastAsia" w:hint="eastAsia"/>
          <w:sz w:val="28"/>
          <w:szCs w:val="28"/>
        </w:rPr>
        <w:t xml:space="preserve">  教务科科长</w:t>
      </w:r>
    </w:p>
    <w:p w14:paraId="172EE4E8" w14:textId="77777777" w:rsidR="001346BA" w:rsidRPr="009F767F" w:rsidRDefault="001346BA" w:rsidP="001346BA">
      <w:pPr>
        <w:spacing w:line="560" w:lineRule="exact"/>
        <w:ind w:firstLineChars="600" w:firstLine="1680"/>
        <w:rPr>
          <w:rFonts w:ascii="宋体" w:eastAsia="宋体" w:hAnsi="宋体" w:cstheme="minorEastAsia"/>
          <w:sz w:val="28"/>
          <w:szCs w:val="28"/>
        </w:rPr>
      </w:pPr>
      <w:r w:rsidRPr="009F767F">
        <w:rPr>
          <w:rFonts w:ascii="宋体" w:eastAsia="宋体" w:hAnsi="宋体" w:cstheme="minorEastAsia" w:hint="eastAsia"/>
          <w:sz w:val="28"/>
          <w:szCs w:val="28"/>
        </w:rPr>
        <w:t>熊  竹  培训中心主任</w:t>
      </w:r>
    </w:p>
    <w:p w14:paraId="7D105C2A" w14:textId="77777777" w:rsidR="001346BA" w:rsidRPr="009F767F" w:rsidRDefault="001346BA" w:rsidP="001346BA">
      <w:pPr>
        <w:spacing w:line="560" w:lineRule="exact"/>
        <w:ind w:firstLineChars="600" w:firstLine="1680"/>
        <w:rPr>
          <w:rFonts w:ascii="宋体" w:eastAsia="宋体" w:hAnsi="宋体" w:cstheme="minorEastAsia"/>
          <w:sz w:val="28"/>
          <w:szCs w:val="28"/>
        </w:rPr>
      </w:pPr>
      <w:r w:rsidRPr="009F767F">
        <w:rPr>
          <w:rFonts w:ascii="宋体" w:eastAsia="宋体" w:hAnsi="宋体" w:cstheme="minorEastAsia" w:hint="eastAsia"/>
          <w:sz w:val="28"/>
          <w:szCs w:val="28"/>
        </w:rPr>
        <w:t>黄娥清  学生科科长</w:t>
      </w:r>
    </w:p>
    <w:p w14:paraId="77ACA6D3" w14:textId="77777777" w:rsidR="001346BA" w:rsidRPr="009F767F" w:rsidRDefault="001346BA" w:rsidP="001346BA">
      <w:pPr>
        <w:spacing w:line="560" w:lineRule="exact"/>
        <w:ind w:firstLineChars="600" w:firstLine="1680"/>
        <w:rPr>
          <w:rFonts w:ascii="宋体" w:eastAsia="宋体" w:hAnsi="宋体" w:cstheme="minorEastAsia"/>
          <w:sz w:val="28"/>
          <w:szCs w:val="28"/>
        </w:rPr>
      </w:pPr>
      <w:r w:rsidRPr="009F767F">
        <w:rPr>
          <w:rFonts w:ascii="宋体" w:eastAsia="宋体" w:hAnsi="宋体" w:cstheme="minorEastAsia" w:hint="eastAsia"/>
          <w:sz w:val="28"/>
          <w:szCs w:val="28"/>
        </w:rPr>
        <w:lastRenderedPageBreak/>
        <w:t>白  震  教务科副科长</w:t>
      </w:r>
    </w:p>
    <w:p w14:paraId="3588D853" w14:textId="77777777" w:rsidR="001346BA" w:rsidRPr="009F767F" w:rsidRDefault="001346BA" w:rsidP="001346BA">
      <w:pPr>
        <w:spacing w:line="560" w:lineRule="exact"/>
        <w:ind w:firstLineChars="600" w:firstLine="1680"/>
        <w:rPr>
          <w:rFonts w:ascii="宋体" w:eastAsia="宋体" w:hAnsi="宋体" w:cstheme="minorEastAsia"/>
          <w:sz w:val="28"/>
          <w:szCs w:val="28"/>
        </w:rPr>
      </w:pPr>
      <w:r w:rsidRPr="009F767F">
        <w:rPr>
          <w:rFonts w:ascii="宋体" w:eastAsia="宋体" w:hAnsi="宋体" w:cstheme="minorEastAsia" w:hint="eastAsia"/>
          <w:sz w:val="28"/>
          <w:szCs w:val="28"/>
        </w:rPr>
        <w:t>胡利萍  教务科副科长</w:t>
      </w:r>
    </w:p>
    <w:p w14:paraId="5DDFC2BD" w14:textId="77777777" w:rsidR="001346BA" w:rsidRPr="009F767F" w:rsidRDefault="001346BA" w:rsidP="001346BA">
      <w:pPr>
        <w:spacing w:line="560" w:lineRule="exact"/>
        <w:ind w:firstLineChars="600" w:firstLine="1680"/>
        <w:rPr>
          <w:rFonts w:ascii="宋体" w:eastAsia="宋体" w:hAnsi="宋体" w:cstheme="minorEastAsia"/>
          <w:sz w:val="28"/>
          <w:szCs w:val="28"/>
        </w:rPr>
      </w:pPr>
      <w:r w:rsidRPr="009F767F">
        <w:rPr>
          <w:rFonts w:ascii="宋体" w:eastAsia="宋体" w:hAnsi="宋体" w:cstheme="minorEastAsia" w:hint="eastAsia"/>
          <w:sz w:val="28"/>
          <w:szCs w:val="28"/>
        </w:rPr>
        <w:t>韦恩豪  总务科副科长</w:t>
      </w:r>
    </w:p>
    <w:p w14:paraId="6C3EBDA6" w14:textId="77777777" w:rsidR="001346BA" w:rsidRPr="009F767F" w:rsidRDefault="001346BA" w:rsidP="001346BA">
      <w:pPr>
        <w:spacing w:line="560" w:lineRule="exact"/>
        <w:ind w:firstLineChars="600" w:firstLine="1680"/>
        <w:rPr>
          <w:rFonts w:ascii="宋体" w:eastAsia="宋体" w:hAnsi="宋体" w:cstheme="minorEastAsia"/>
          <w:sz w:val="28"/>
          <w:szCs w:val="28"/>
        </w:rPr>
      </w:pPr>
      <w:r w:rsidRPr="009F767F">
        <w:rPr>
          <w:rFonts w:ascii="宋体" w:eastAsia="宋体" w:hAnsi="宋体" w:cstheme="minorEastAsia" w:hint="eastAsia"/>
          <w:sz w:val="28"/>
          <w:szCs w:val="28"/>
        </w:rPr>
        <w:t>苏云淑  第一专业基础教研室主任</w:t>
      </w:r>
    </w:p>
    <w:p w14:paraId="3DFE8636" w14:textId="77777777" w:rsidR="001346BA" w:rsidRPr="009F767F" w:rsidRDefault="001346BA" w:rsidP="001346BA">
      <w:pPr>
        <w:spacing w:line="560" w:lineRule="exact"/>
        <w:ind w:firstLineChars="600" w:firstLine="1680"/>
        <w:rPr>
          <w:rFonts w:ascii="宋体" w:eastAsia="宋体" w:hAnsi="宋体" w:cstheme="minorEastAsia"/>
          <w:sz w:val="28"/>
          <w:szCs w:val="28"/>
        </w:rPr>
      </w:pPr>
      <w:r w:rsidRPr="009F767F">
        <w:rPr>
          <w:rFonts w:ascii="宋体" w:eastAsia="宋体" w:hAnsi="宋体" w:cstheme="minorEastAsia" w:hint="eastAsia"/>
          <w:sz w:val="28"/>
          <w:szCs w:val="28"/>
        </w:rPr>
        <w:t>赖展云  实训中心主任</w:t>
      </w:r>
    </w:p>
    <w:p w14:paraId="686F97A9" w14:textId="77777777" w:rsidR="001346BA" w:rsidRPr="009F767F" w:rsidRDefault="001346BA" w:rsidP="001346BA">
      <w:pPr>
        <w:spacing w:line="560" w:lineRule="exact"/>
        <w:ind w:firstLineChars="600" w:firstLine="1680"/>
        <w:rPr>
          <w:rFonts w:ascii="宋体" w:eastAsia="宋体" w:hAnsi="宋体" w:cstheme="minorEastAsia"/>
          <w:sz w:val="28"/>
          <w:szCs w:val="28"/>
        </w:rPr>
      </w:pPr>
      <w:r w:rsidRPr="009F767F">
        <w:rPr>
          <w:rFonts w:ascii="宋体" w:eastAsia="宋体" w:hAnsi="宋体" w:cstheme="minorEastAsia" w:hint="eastAsia"/>
          <w:sz w:val="28"/>
          <w:szCs w:val="28"/>
        </w:rPr>
        <w:t>韦柳华  护理教研室主任</w:t>
      </w:r>
    </w:p>
    <w:p w14:paraId="1C1A2AA1" w14:textId="77777777" w:rsidR="001346BA" w:rsidRPr="009F767F" w:rsidRDefault="001346BA" w:rsidP="001346BA">
      <w:pPr>
        <w:spacing w:line="560" w:lineRule="exact"/>
        <w:ind w:firstLineChars="600" w:firstLine="1680"/>
        <w:rPr>
          <w:rFonts w:ascii="宋体" w:eastAsia="宋体" w:hAnsi="宋体" w:cstheme="minorEastAsia"/>
          <w:sz w:val="28"/>
          <w:szCs w:val="28"/>
        </w:rPr>
      </w:pPr>
      <w:r w:rsidRPr="009F767F">
        <w:rPr>
          <w:rFonts w:ascii="宋体" w:eastAsia="宋体" w:hAnsi="宋体" w:cstheme="minorEastAsia" w:hint="eastAsia"/>
          <w:sz w:val="28"/>
          <w:szCs w:val="28"/>
        </w:rPr>
        <w:t>胡　琳  临床教研室主任</w:t>
      </w:r>
    </w:p>
    <w:p w14:paraId="32E21C1C" w14:textId="77777777" w:rsidR="001346BA" w:rsidRPr="009F767F" w:rsidRDefault="001346BA" w:rsidP="001346BA">
      <w:pPr>
        <w:spacing w:line="560" w:lineRule="exact"/>
        <w:ind w:firstLineChars="600" w:firstLine="1680"/>
        <w:rPr>
          <w:rFonts w:ascii="宋体" w:eastAsia="宋体" w:hAnsi="宋体" w:cstheme="minorEastAsia"/>
          <w:sz w:val="28"/>
          <w:szCs w:val="28"/>
        </w:rPr>
      </w:pPr>
      <w:r w:rsidRPr="009F767F">
        <w:rPr>
          <w:rFonts w:ascii="宋体" w:eastAsia="宋体" w:hAnsi="宋体" w:cstheme="minorEastAsia" w:hint="eastAsia"/>
          <w:sz w:val="28"/>
          <w:szCs w:val="28"/>
        </w:rPr>
        <w:t>黄  文  助产教研室主任</w:t>
      </w:r>
    </w:p>
    <w:p w14:paraId="275D2BCD" w14:textId="77777777" w:rsidR="001346BA" w:rsidRPr="009F767F" w:rsidRDefault="001346BA" w:rsidP="001346BA">
      <w:pPr>
        <w:spacing w:line="560" w:lineRule="exact"/>
        <w:ind w:firstLineChars="600" w:firstLine="1680"/>
        <w:rPr>
          <w:rFonts w:ascii="宋体" w:eastAsia="宋体" w:hAnsi="宋体" w:cstheme="minorEastAsia"/>
          <w:sz w:val="28"/>
          <w:szCs w:val="28"/>
        </w:rPr>
      </w:pPr>
      <w:r w:rsidRPr="009F767F">
        <w:rPr>
          <w:rFonts w:ascii="宋体" w:eastAsia="宋体" w:hAnsi="宋体" w:cstheme="minorEastAsia" w:hint="eastAsia"/>
          <w:sz w:val="28"/>
          <w:szCs w:val="28"/>
        </w:rPr>
        <w:t>罗利婉  财务主管</w:t>
      </w:r>
    </w:p>
    <w:p w14:paraId="3C6611D8"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领导小组下设办公室，办公室设在学校办公室。</w:t>
      </w:r>
    </w:p>
    <w:p w14:paraId="32C7520D"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主  任：刘钢</w:t>
      </w:r>
    </w:p>
    <w:p w14:paraId="23A39A9C"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成  员：周轩、胡利萍、白震、熊竹、江滨、黄娥清</w:t>
      </w:r>
    </w:p>
    <w:p w14:paraId="566F1D00"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2.领导小组职责　领导小组负责项目的实施及各相关部门关系的协调、配套资金筹集、项目资金使用计划、项目实施过程监督等工作，严格执行国家有关项目建设的管理办法，保证项目如期完成。</w:t>
      </w:r>
    </w:p>
    <w:p w14:paraId="7FB86A07"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办公室主要负责制定项目的实施计划，组织、指导各专项工作小组按期完成“示范特色专业及实训基地”建设项目各项任务。</w:t>
      </w:r>
    </w:p>
    <w:p w14:paraId="60C8975C"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3.组长、副组长责任分工：</w:t>
      </w:r>
    </w:p>
    <w:p w14:paraId="0A639857"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 xml:space="preserve">李  </w:t>
      </w:r>
      <w:proofErr w:type="gramStart"/>
      <w:r w:rsidRPr="009F767F">
        <w:rPr>
          <w:rFonts w:ascii="宋体" w:eastAsia="宋体" w:hAnsi="宋体" w:cstheme="minorEastAsia" w:hint="eastAsia"/>
          <w:sz w:val="28"/>
          <w:szCs w:val="28"/>
        </w:rPr>
        <w:t>翼</w:t>
      </w:r>
      <w:proofErr w:type="gramEnd"/>
      <w:r w:rsidRPr="009F767F">
        <w:rPr>
          <w:rFonts w:ascii="宋体" w:eastAsia="宋体" w:hAnsi="宋体" w:cstheme="minorEastAsia" w:hint="eastAsia"/>
          <w:sz w:val="28"/>
          <w:szCs w:val="28"/>
        </w:rPr>
        <w:t>——负责项目整体建设工作；</w:t>
      </w:r>
    </w:p>
    <w:p w14:paraId="29D7F502"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韦锦秀——负责</w:t>
      </w:r>
      <w:r w:rsidR="00D816E4">
        <w:rPr>
          <w:rFonts w:ascii="宋体" w:eastAsia="宋体" w:hAnsi="宋体" w:cstheme="minorEastAsia" w:hint="eastAsia"/>
          <w:sz w:val="28"/>
          <w:szCs w:val="28"/>
        </w:rPr>
        <w:t>项目</w:t>
      </w:r>
      <w:r w:rsidRPr="009F767F">
        <w:rPr>
          <w:rFonts w:ascii="宋体" w:eastAsia="宋体" w:hAnsi="宋体" w:cstheme="minorEastAsia" w:hint="eastAsia"/>
          <w:sz w:val="28"/>
          <w:szCs w:val="28"/>
        </w:rPr>
        <w:t>设施建设；</w:t>
      </w:r>
    </w:p>
    <w:p w14:paraId="5CDF186E"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甘  勇——负责招生、学生就业、校企合作；</w:t>
      </w:r>
    </w:p>
    <w:p w14:paraId="75B91178"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谭白梅——负责学生实训、教学安排以及项目中我校师资培训、学术交流、科研合作。</w:t>
      </w:r>
    </w:p>
    <w:p w14:paraId="57E01CCE" w14:textId="77777777" w:rsidR="001346BA" w:rsidRPr="00476C02" w:rsidRDefault="001346BA" w:rsidP="00476C02">
      <w:pPr>
        <w:pStyle w:val="2"/>
        <w:spacing w:line="0" w:lineRule="atLeast"/>
        <w:ind w:firstLineChars="201" w:firstLine="565"/>
        <w:rPr>
          <w:rFonts w:ascii="宋体" w:eastAsia="宋体" w:hAnsi="宋体"/>
          <w:sz w:val="28"/>
          <w:szCs w:val="28"/>
        </w:rPr>
      </w:pPr>
      <w:bookmarkStart w:id="18" w:name="_Toc68592731"/>
      <w:r w:rsidRPr="00476C02">
        <w:rPr>
          <w:rFonts w:ascii="宋体" w:eastAsia="宋体" w:hAnsi="宋体" w:hint="eastAsia"/>
          <w:sz w:val="28"/>
          <w:szCs w:val="28"/>
        </w:rPr>
        <w:lastRenderedPageBreak/>
        <w:t>（二）管理制度的健全性和操作性。</w:t>
      </w:r>
      <w:bookmarkEnd w:id="18"/>
    </w:p>
    <w:p w14:paraId="4BBE008C"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严格执行国家有关项目建设资金的管理办法，坚持项目法人责任制。项目资金实行专户储存、专项管理、专款专用，加强监督，提高资金运行效率，及时向项目主管部门报送有关财务报告。基建、采购活动实行招投标制，由政府招投标部门组织招投标，遵循公开、公平、公正、诚实信用、择优的原则。强化运行管理，充分发挥专业建设指导委员会职能，每年定期对项目的实施情况进行检查、监督和评估，可及时纠正项目执行过程中的偏差，确保实现各项建设目标。实行示范基地建设领导小组领导下的项目负责制，以“项目”为核心，从项目的申请、方案的制定、经费的使用、中期检查、培训任务的完成等各环节严格把关，加强监控，根据项目的完成情况给予相应的奖惩。</w:t>
      </w:r>
    </w:p>
    <w:p w14:paraId="5327E269" w14:textId="77777777" w:rsidR="001346BA" w:rsidRPr="00990B60" w:rsidRDefault="001346BA" w:rsidP="00990B60">
      <w:pPr>
        <w:pStyle w:val="2"/>
        <w:spacing w:line="0" w:lineRule="atLeast"/>
        <w:ind w:firstLineChars="151" w:firstLine="424"/>
        <w:rPr>
          <w:rFonts w:ascii="宋体" w:eastAsia="宋体" w:hAnsi="宋体"/>
          <w:sz w:val="28"/>
          <w:szCs w:val="28"/>
        </w:rPr>
      </w:pPr>
      <w:bookmarkStart w:id="19" w:name="_Toc68592732"/>
      <w:r w:rsidRPr="00990B60">
        <w:rPr>
          <w:rFonts w:ascii="宋体" w:eastAsia="宋体" w:hAnsi="宋体" w:hint="eastAsia"/>
          <w:sz w:val="28"/>
          <w:szCs w:val="28"/>
        </w:rPr>
        <w:t>（三）组织实施的情况及项目管理水平。</w:t>
      </w:r>
      <w:bookmarkEnd w:id="19"/>
    </w:p>
    <w:p w14:paraId="3C25B108"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专项工作小组需按照项目建设实施方案要求，认真组织实施各项工作。项目建设办公室定期组织相关人员对各专项工作小组的工作开展情况进行检查，对检查中发现的问题及时予以解决，并及时向项目建设领导小组汇报检查结果。项目建设领导小组对建设项目实行严格的绩效考核，对于考核成绩突出的有关人员，学校将予以表彰和奖励，并作为职称晋升和考核、评选先进、晋职调资等工作的依据之一；对于考核成绩差，影响项目正常建设的，学校将依照有关规定对当事人通报批评、低聘使用、扣发绩效奖金或给予行政处理。</w:t>
      </w:r>
    </w:p>
    <w:p w14:paraId="0D056669" w14:textId="77777777" w:rsidR="001346BA" w:rsidRPr="00990B60" w:rsidRDefault="001346BA" w:rsidP="00315F17">
      <w:pPr>
        <w:pStyle w:val="1"/>
        <w:spacing w:line="0" w:lineRule="atLeast"/>
        <w:ind w:firstLineChars="201" w:firstLine="565"/>
        <w:rPr>
          <w:rFonts w:ascii="黑体" w:eastAsia="黑体" w:hAnsi="黑体"/>
          <w:sz w:val="28"/>
          <w:szCs w:val="28"/>
        </w:rPr>
      </w:pPr>
      <w:bookmarkStart w:id="20" w:name="_Toc68592733"/>
      <w:r w:rsidRPr="00990B60">
        <w:rPr>
          <w:rFonts w:ascii="黑体" w:eastAsia="黑体" w:hAnsi="黑体" w:hint="eastAsia"/>
          <w:sz w:val="28"/>
          <w:szCs w:val="28"/>
        </w:rPr>
        <w:lastRenderedPageBreak/>
        <w:t>四、项目效益</w:t>
      </w:r>
      <w:bookmarkEnd w:id="20"/>
    </w:p>
    <w:p w14:paraId="23369034" w14:textId="77777777" w:rsidR="001346BA" w:rsidRPr="00990B60" w:rsidRDefault="001346BA" w:rsidP="00990B60">
      <w:pPr>
        <w:pStyle w:val="2"/>
        <w:spacing w:line="0" w:lineRule="atLeast"/>
        <w:ind w:firstLineChars="201" w:firstLine="565"/>
        <w:rPr>
          <w:rFonts w:ascii="宋体" w:eastAsia="宋体" w:hAnsi="宋体"/>
          <w:sz w:val="28"/>
          <w:szCs w:val="28"/>
        </w:rPr>
      </w:pPr>
      <w:bookmarkStart w:id="21" w:name="_Toc68592734"/>
      <w:r w:rsidRPr="00990B60">
        <w:rPr>
          <w:rFonts w:ascii="宋体" w:eastAsia="宋体" w:hAnsi="宋体"/>
          <w:sz w:val="28"/>
          <w:szCs w:val="28"/>
        </w:rPr>
        <w:t>（一）对学校专业建设的作用</w:t>
      </w:r>
      <w:bookmarkEnd w:id="21"/>
    </w:p>
    <w:p w14:paraId="7F46EE5B" w14:textId="77777777" w:rsidR="001346BA" w:rsidRPr="00990B60" w:rsidRDefault="001346BA" w:rsidP="00990B60">
      <w:pPr>
        <w:pStyle w:val="3"/>
        <w:spacing w:line="0" w:lineRule="atLeast"/>
        <w:ind w:firstLineChars="201" w:firstLine="565"/>
        <w:rPr>
          <w:rFonts w:ascii="宋体" w:eastAsia="宋体" w:hAnsi="宋体"/>
          <w:sz w:val="28"/>
          <w:szCs w:val="28"/>
        </w:rPr>
      </w:pPr>
      <w:bookmarkStart w:id="22" w:name="_Toc68592735"/>
      <w:r w:rsidRPr="00990B60">
        <w:rPr>
          <w:rFonts w:ascii="宋体" w:eastAsia="宋体" w:hAnsi="宋体" w:hint="eastAsia"/>
          <w:sz w:val="28"/>
          <w:szCs w:val="28"/>
        </w:rPr>
        <w:t>1</w:t>
      </w:r>
      <w:r w:rsidR="001828BB">
        <w:rPr>
          <w:rFonts w:ascii="宋体" w:eastAsia="宋体" w:hAnsi="宋体" w:hint="eastAsia"/>
          <w:sz w:val="28"/>
          <w:szCs w:val="28"/>
        </w:rPr>
        <w:t>、</w:t>
      </w:r>
      <w:r w:rsidRPr="00990B60">
        <w:rPr>
          <w:rFonts w:ascii="宋体" w:eastAsia="宋体" w:hAnsi="宋体" w:hint="eastAsia"/>
          <w:sz w:val="28"/>
          <w:szCs w:val="28"/>
        </w:rPr>
        <w:t>实</w:t>
      </w:r>
      <w:proofErr w:type="gramStart"/>
      <w:r w:rsidRPr="00990B60">
        <w:rPr>
          <w:rFonts w:ascii="宋体" w:eastAsia="宋体" w:hAnsi="宋体" w:hint="eastAsia"/>
          <w:sz w:val="28"/>
          <w:szCs w:val="28"/>
        </w:rPr>
        <w:t>训条件</w:t>
      </w:r>
      <w:proofErr w:type="gramEnd"/>
      <w:r w:rsidRPr="00990B60">
        <w:rPr>
          <w:rFonts w:ascii="宋体" w:eastAsia="宋体" w:hAnsi="宋体" w:hint="eastAsia"/>
          <w:sz w:val="28"/>
          <w:szCs w:val="28"/>
        </w:rPr>
        <w:t>得到改善</w:t>
      </w:r>
      <w:bookmarkEnd w:id="22"/>
    </w:p>
    <w:p w14:paraId="5F332699" w14:textId="77777777" w:rsidR="001346BA" w:rsidRPr="009F767F" w:rsidRDefault="001346BA" w:rsidP="001346BA">
      <w:pPr>
        <w:spacing w:line="560" w:lineRule="exact"/>
        <w:ind w:firstLineChars="200" w:firstLine="560"/>
        <w:rPr>
          <w:rFonts w:ascii="宋体" w:eastAsia="宋体" w:hAnsi="宋体"/>
          <w:sz w:val="28"/>
          <w:szCs w:val="28"/>
        </w:rPr>
      </w:pPr>
      <w:r w:rsidRPr="009F767F">
        <w:rPr>
          <w:rFonts w:ascii="宋体" w:eastAsia="宋体" w:hAnsi="宋体" w:hint="eastAsia"/>
          <w:sz w:val="28"/>
          <w:szCs w:val="28"/>
        </w:rPr>
        <w:t>实训基地承担着学校各专业实习实训的功能，为学校各专业实践教学开展提供基本保证，构建真实的职业工作环境，完成职业与实</w:t>
      </w:r>
      <w:proofErr w:type="gramStart"/>
      <w:r w:rsidRPr="009F767F">
        <w:rPr>
          <w:rFonts w:ascii="宋体" w:eastAsia="宋体" w:hAnsi="宋体" w:hint="eastAsia"/>
          <w:sz w:val="28"/>
          <w:szCs w:val="28"/>
        </w:rPr>
        <w:t>训结合</w:t>
      </w:r>
      <w:proofErr w:type="gramEnd"/>
      <w:r w:rsidRPr="009F767F">
        <w:rPr>
          <w:rFonts w:ascii="宋体" w:eastAsia="宋体" w:hAnsi="宋体" w:hint="eastAsia"/>
          <w:sz w:val="28"/>
          <w:szCs w:val="28"/>
        </w:rPr>
        <w:t>的教学功能，使学生的专业理论知识有效转化为应用能力。校内实训基地是学生职业能力的培养的重要场所，对学生职业素养的形成起到关键作用。该项目建设，打破了教学以理论为主实践为辅的模式，实现实训模块独立、学习环境高度模拟仿真的效果，以工作过程为导向，方便将来学生就业迅速适应岗位要求。</w:t>
      </w:r>
    </w:p>
    <w:p w14:paraId="485C9A11" w14:textId="77777777" w:rsidR="001346BA" w:rsidRPr="00AE4E07" w:rsidRDefault="001346BA" w:rsidP="001346BA">
      <w:pPr>
        <w:pStyle w:val="ad"/>
        <w:spacing w:before="149"/>
        <w:ind w:left="0" w:firstLineChars="177" w:firstLine="498"/>
        <w:jc w:val="center"/>
        <w:rPr>
          <w:b/>
          <w:bCs/>
          <w:sz w:val="28"/>
          <w:szCs w:val="28"/>
        </w:rPr>
      </w:pPr>
      <w:r w:rsidRPr="00AE4E07">
        <w:rPr>
          <w:rFonts w:hint="eastAsia"/>
          <w:b/>
          <w:bCs/>
          <w:sz w:val="28"/>
          <w:szCs w:val="28"/>
        </w:rPr>
        <w:t>表</w:t>
      </w:r>
      <w:r w:rsidR="00B84702">
        <w:rPr>
          <w:b/>
          <w:bCs/>
          <w:sz w:val="28"/>
          <w:szCs w:val="28"/>
        </w:rPr>
        <w:t>9</w:t>
      </w:r>
      <w:r w:rsidRPr="00AE4E07">
        <w:rPr>
          <w:b/>
          <w:bCs/>
          <w:sz w:val="28"/>
          <w:szCs w:val="28"/>
        </w:rPr>
        <w:t xml:space="preserve">  </w:t>
      </w:r>
      <w:r w:rsidRPr="00AE4E07">
        <w:rPr>
          <w:rFonts w:hint="eastAsia"/>
          <w:b/>
          <w:bCs/>
          <w:sz w:val="28"/>
          <w:szCs w:val="28"/>
        </w:rPr>
        <w:t>2017～202</w:t>
      </w:r>
      <w:r w:rsidRPr="00AE4E07">
        <w:rPr>
          <w:b/>
          <w:bCs/>
          <w:sz w:val="28"/>
          <w:szCs w:val="28"/>
        </w:rPr>
        <w:t>0</w:t>
      </w:r>
      <w:r w:rsidRPr="00AE4E07">
        <w:rPr>
          <w:rFonts w:hint="eastAsia"/>
          <w:b/>
          <w:bCs/>
          <w:sz w:val="28"/>
          <w:szCs w:val="28"/>
        </w:rPr>
        <w:t>年药剂实训基地教学建设情况一览表</w:t>
      </w:r>
    </w:p>
    <w:tbl>
      <w:tblPr>
        <w:tblStyle w:val="a3"/>
        <w:tblW w:w="5000" w:type="pct"/>
        <w:tblLook w:val="04A0" w:firstRow="1" w:lastRow="0" w:firstColumn="1" w:lastColumn="0" w:noHBand="0" w:noVBand="1"/>
      </w:tblPr>
      <w:tblGrid>
        <w:gridCol w:w="3501"/>
        <w:gridCol w:w="1620"/>
        <w:gridCol w:w="1674"/>
        <w:gridCol w:w="2265"/>
      </w:tblGrid>
      <w:tr w:rsidR="001346BA" w:rsidRPr="00833CDA" w14:paraId="0B70A480" w14:textId="77777777" w:rsidTr="0022521F">
        <w:trPr>
          <w:trHeight w:hRule="exact" w:val="965"/>
        </w:trPr>
        <w:tc>
          <w:tcPr>
            <w:tcW w:w="1932" w:type="pct"/>
            <w:vAlign w:val="center"/>
          </w:tcPr>
          <w:p w14:paraId="238F59E4" w14:textId="77777777" w:rsidR="001346BA" w:rsidRPr="0022521F" w:rsidRDefault="001346BA" w:rsidP="001346BA">
            <w:pPr>
              <w:pStyle w:val="ad"/>
              <w:spacing w:before="149"/>
              <w:ind w:left="0"/>
              <w:jc w:val="center"/>
              <w:rPr>
                <w:b/>
                <w:bCs/>
                <w:sz w:val="24"/>
                <w:szCs w:val="24"/>
              </w:rPr>
            </w:pPr>
            <w:r w:rsidRPr="0022521F">
              <w:rPr>
                <w:rFonts w:hint="eastAsia"/>
                <w:b/>
                <w:bCs/>
                <w:sz w:val="24"/>
                <w:szCs w:val="24"/>
              </w:rPr>
              <w:t>内容</w:t>
            </w:r>
          </w:p>
        </w:tc>
        <w:tc>
          <w:tcPr>
            <w:tcW w:w="894" w:type="pct"/>
            <w:vAlign w:val="center"/>
          </w:tcPr>
          <w:p w14:paraId="4D783FE4" w14:textId="77777777" w:rsidR="001346BA" w:rsidRPr="0022521F" w:rsidRDefault="001346BA" w:rsidP="001346BA">
            <w:pPr>
              <w:pStyle w:val="TableParagraph"/>
              <w:spacing w:before="16"/>
              <w:rPr>
                <w:b/>
                <w:bCs/>
                <w:sz w:val="24"/>
                <w:szCs w:val="24"/>
              </w:rPr>
            </w:pPr>
            <w:r w:rsidRPr="0022521F">
              <w:rPr>
                <w:b/>
                <w:bCs/>
                <w:sz w:val="24"/>
                <w:szCs w:val="24"/>
              </w:rPr>
              <w:t>2017.12</w:t>
            </w:r>
          </w:p>
          <w:p w14:paraId="1937F349" w14:textId="77777777" w:rsidR="001346BA" w:rsidRPr="0022521F" w:rsidRDefault="001346BA" w:rsidP="001346BA">
            <w:pPr>
              <w:pStyle w:val="TableParagraph"/>
              <w:spacing w:before="16"/>
              <w:rPr>
                <w:b/>
                <w:bCs/>
                <w:sz w:val="24"/>
                <w:szCs w:val="24"/>
              </w:rPr>
            </w:pPr>
            <w:r w:rsidRPr="0022521F">
              <w:rPr>
                <w:b/>
                <w:bCs/>
                <w:sz w:val="24"/>
                <w:szCs w:val="24"/>
              </w:rPr>
              <w:t>统计数</w:t>
            </w:r>
          </w:p>
        </w:tc>
        <w:tc>
          <w:tcPr>
            <w:tcW w:w="924" w:type="pct"/>
            <w:vAlign w:val="center"/>
          </w:tcPr>
          <w:p w14:paraId="127CE8C0" w14:textId="77777777" w:rsidR="001346BA" w:rsidRPr="0022521F" w:rsidRDefault="001346BA" w:rsidP="001346BA">
            <w:pPr>
              <w:pStyle w:val="TableParagraph"/>
              <w:spacing w:before="16"/>
              <w:ind w:left="34"/>
              <w:rPr>
                <w:b/>
                <w:bCs/>
                <w:sz w:val="24"/>
                <w:szCs w:val="24"/>
              </w:rPr>
            </w:pPr>
            <w:r w:rsidRPr="0022521F">
              <w:rPr>
                <w:b/>
                <w:bCs/>
                <w:sz w:val="24"/>
                <w:szCs w:val="24"/>
              </w:rPr>
              <w:t>2020.12</w:t>
            </w:r>
          </w:p>
          <w:p w14:paraId="5CF9CE30" w14:textId="77777777" w:rsidR="001346BA" w:rsidRPr="0022521F" w:rsidRDefault="001346BA" w:rsidP="001346BA">
            <w:pPr>
              <w:pStyle w:val="TableParagraph"/>
              <w:spacing w:before="16"/>
              <w:ind w:left="34"/>
              <w:rPr>
                <w:b/>
                <w:bCs/>
                <w:sz w:val="24"/>
                <w:szCs w:val="24"/>
              </w:rPr>
            </w:pPr>
            <w:r w:rsidRPr="0022521F">
              <w:rPr>
                <w:b/>
                <w:bCs/>
                <w:sz w:val="24"/>
                <w:szCs w:val="24"/>
              </w:rPr>
              <w:t>统计数</w:t>
            </w:r>
          </w:p>
        </w:tc>
        <w:tc>
          <w:tcPr>
            <w:tcW w:w="1250" w:type="pct"/>
            <w:vAlign w:val="center"/>
          </w:tcPr>
          <w:p w14:paraId="7667E95E" w14:textId="77777777" w:rsidR="001346BA" w:rsidRPr="0022521F" w:rsidRDefault="001346BA" w:rsidP="001346BA">
            <w:pPr>
              <w:pStyle w:val="TableParagraph"/>
              <w:spacing w:before="16"/>
              <w:ind w:left="21" w:right="20"/>
              <w:rPr>
                <w:b/>
                <w:bCs/>
                <w:sz w:val="24"/>
                <w:szCs w:val="24"/>
              </w:rPr>
            </w:pPr>
            <w:r w:rsidRPr="0022521F">
              <w:rPr>
                <w:b/>
                <w:bCs/>
                <w:sz w:val="24"/>
                <w:szCs w:val="24"/>
              </w:rPr>
              <w:t>2017-2020年增量</w:t>
            </w:r>
          </w:p>
        </w:tc>
      </w:tr>
      <w:tr w:rsidR="001346BA" w:rsidRPr="00833CDA" w14:paraId="17744B62" w14:textId="77777777" w:rsidTr="0022521F">
        <w:trPr>
          <w:trHeight w:hRule="exact" w:val="567"/>
        </w:trPr>
        <w:tc>
          <w:tcPr>
            <w:tcW w:w="1932" w:type="pct"/>
            <w:vAlign w:val="center"/>
          </w:tcPr>
          <w:p w14:paraId="7B6384F5" w14:textId="77777777" w:rsidR="001346BA" w:rsidRPr="00833CDA" w:rsidRDefault="001346BA" w:rsidP="001346BA">
            <w:pPr>
              <w:pStyle w:val="TableParagraph"/>
              <w:spacing w:before="16" w:line="306" w:lineRule="exact"/>
              <w:ind w:left="71"/>
              <w:rPr>
                <w:sz w:val="21"/>
                <w:szCs w:val="21"/>
              </w:rPr>
            </w:pPr>
            <w:r w:rsidRPr="00833CDA">
              <w:rPr>
                <w:sz w:val="21"/>
                <w:szCs w:val="21"/>
              </w:rPr>
              <w:t>实训场地面积（</w:t>
            </w:r>
            <w:r w:rsidRPr="00833CDA">
              <w:rPr>
                <w:rFonts w:hint="eastAsia"/>
                <w:sz w:val="21"/>
                <w:szCs w:val="21"/>
              </w:rPr>
              <w:t>m</w:t>
            </w:r>
            <w:r w:rsidRPr="00833CDA">
              <w:rPr>
                <w:sz w:val="21"/>
                <w:szCs w:val="21"/>
                <w:vertAlign w:val="superscript"/>
              </w:rPr>
              <w:t>2</w:t>
            </w:r>
            <w:r w:rsidRPr="00833CDA">
              <w:rPr>
                <w:sz w:val="21"/>
                <w:szCs w:val="21"/>
              </w:rPr>
              <w:t>）</w:t>
            </w:r>
          </w:p>
        </w:tc>
        <w:tc>
          <w:tcPr>
            <w:tcW w:w="894" w:type="pct"/>
            <w:vAlign w:val="center"/>
          </w:tcPr>
          <w:p w14:paraId="33F0AFA1" w14:textId="77777777" w:rsidR="001346BA" w:rsidRPr="003E07AC" w:rsidRDefault="001346BA" w:rsidP="001346BA">
            <w:pPr>
              <w:pStyle w:val="TableParagraph"/>
              <w:rPr>
                <w:sz w:val="21"/>
                <w:szCs w:val="21"/>
              </w:rPr>
            </w:pPr>
            <w:r w:rsidRPr="003E07AC">
              <w:rPr>
                <w:sz w:val="21"/>
                <w:szCs w:val="21"/>
              </w:rPr>
              <w:t>400</w:t>
            </w:r>
          </w:p>
        </w:tc>
        <w:tc>
          <w:tcPr>
            <w:tcW w:w="924" w:type="pct"/>
            <w:vAlign w:val="center"/>
          </w:tcPr>
          <w:p w14:paraId="338E7A72" w14:textId="77777777" w:rsidR="001346BA" w:rsidRPr="003E07AC" w:rsidRDefault="001346BA" w:rsidP="001346BA">
            <w:pPr>
              <w:pStyle w:val="TableParagraph"/>
              <w:rPr>
                <w:sz w:val="21"/>
                <w:szCs w:val="21"/>
              </w:rPr>
            </w:pPr>
            <w:r w:rsidRPr="003E07AC">
              <w:rPr>
                <w:sz w:val="21"/>
                <w:szCs w:val="21"/>
              </w:rPr>
              <w:t>740</w:t>
            </w:r>
          </w:p>
        </w:tc>
        <w:tc>
          <w:tcPr>
            <w:tcW w:w="1250" w:type="pct"/>
            <w:vAlign w:val="center"/>
          </w:tcPr>
          <w:p w14:paraId="7BFC41C6" w14:textId="77777777" w:rsidR="001346BA" w:rsidRPr="003E07AC" w:rsidRDefault="001346BA" w:rsidP="001346BA">
            <w:pPr>
              <w:pStyle w:val="TableParagraph"/>
              <w:rPr>
                <w:sz w:val="21"/>
                <w:szCs w:val="21"/>
              </w:rPr>
            </w:pPr>
            <w:r w:rsidRPr="003E07AC">
              <w:rPr>
                <w:sz w:val="21"/>
                <w:szCs w:val="21"/>
              </w:rPr>
              <w:t>340</w:t>
            </w:r>
          </w:p>
        </w:tc>
      </w:tr>
      <w:tr w:rsidR="001346BA" w:rsidRPr="00833CDA" w14:paraId="5371500B" w14:textId="77777777" w:rsidTr="0022521F">
        <w:trPr>
          <w:trHeight w:hRule="exact" w:val="567"/>
        </w:trPr>
        <w:tc>
          <w:tcPr>
            <w:tcW w:w="1932" w:type="pct"/>
            <w:vAlign w:val="center"/>
          </w:tcPr>
          <w:p w14:paraId="637CAB37" w14:textId="77777777" w:rsidR="001346BA" w:rsidRPr="00833CDA" w:rsidRDefault="001346BA" w:rsidP="001346BA">
            <w:pPr>
              <w:pStyle w:val="TableParagraph"/>
              <w:spacing w:before="14" w:line="306" w:lineRule="exact"/>
              <w:ind w:left="71"/>
              <w:rPr>
                <w:sz w:val="21"/>
                <w:szCs w:val="21"/>
              </w:rPr>
            </w:pPr>
            <w:r w:rsidRPr="00833CDA">
              <w:rPr>
                <w:sz w:val="21"/>
                <w:szCs w:val="21"/>
              </w:rPr>
              <w:t>实</w:t>
            </w:r>
            <w:proofErr w:type="gramStart"/>
            <w:r w:rsidRPr="00833CDA">
              <w:rPr>
                <w:sz w:val="21"/>
                <w:szCs w:val="21"/>
              </w:rPr>
              <w:t>训设备</w:t>
            </w:r>
            <w:proofErr w:type="gramEnd"/>
            <w:r w:rsidRPr="00833CDA">
              <w:rPr>
                <w:sz w:val="21"/>
                <w:szCs w:val="21"/>
              </w:rPr>
              <w:t>总值（万元）</w:t>
            </w:r>
          </w:p>
        </w:tc>
        <w:tc>
          <w:tcPr>
            <w:tcW w:w="894" w:type="pct"/>
            <w:vAlign w:val="center"/>
          </w:tcPr>
          <w:p w14:paraId="40C15B29" w14:textId="77777777" w:rsidR="001346BA" w:rsidRPr="003E07AC" w:rsidRDefault="001346BA" w:rsidP="001346BA">
            <w:pPr>
              <w:pStyle w:val="TableParagraph"/>
              <w:rPr>
                <w:sz w:val="21"/>
                <w:szCs w:val="21"/>
              </w:rPr>
            </w:pPr>
            <w:r>
              <w:rPr>
                <w:sz w:val="21"/>
                <w:szCs w:val="21"/>
              </w:rPr>
              <w:t>46</w:t>
            </w:r>
            <w:r w:rsidRPr="003E07AC">
              <w:rPr>
                <w:sz w:val="21"/>
                <w:szCs w:val="21"/>
              </w:rPr>
              <w:t>.5</w:t>
            </w:r>
          </w:p>
        </w:tc>
        <w:tc>
          <w:tcPr>
            <w:tcW w:w="924" w:type="pct"/>
            <w:vAlign w:val="center"/>
          </w:tcPr>
          <w:p w14:paraId="54D3093D" w14:textId="77777777" w:rsidR="001346BA" w:rsidRPr="003E07AC" w:rsidRDefault="001346BA" w:rsidP="001346BA">
            <w:pPr>
              <w:pStyle w:val="TableParagraph"/>
              <w:rPr>
                <w:sz w:val="21"/>
                <w:szCs w:val="21"/>
              </w:rPr>
            </w:pPr>
            <w:r>
              <w:rPr>
                <w:sz w:val="21"/>
                <w:szCs w:val="21"/>
              </w:rPr>
              <w:t>446.4</w:t>
            </w:r>
          </w:p>
        </w:tc>
        <w:tc>
          <w:tcPr>
            <w:tcW w:w="1250" w:type="pct"/>
            <w:vAlign w:val="center"/>
          </w:tcPr>
          <w:p w14:paraId="3F163EBB" w14:textId="77777777" w:rsidR="001346BA" w:rsidRPr="003E07AC" w:rsidRDefault="001346BA" w:rsidP="001346BA">
            <w:pPr>
              <w:pStyle w:val="TableParagraph"/>
              <w:rPr>
                <w:sz w:val="21"/>
                <w:szCs w:val="21"/>
              </w:rPr>
            </w:pPr>
            <w:r w:rsidRPr="003E07AC">
              <w:rPr>
                <w:rFonts w:hint="eastAsia"/>
                <w:sz w:val="21"/>
                <w:szCs w:val="21"/>
              </w:rPr>
              <w:t>3</w:t>
            </w:r>
            <w:r w:rsidRPr="003E07AC">
              <w:rPr>
                <w:sz w:val="21"/>
                <w:szCs w:val="21"/>
              </w:rPr>
              <w:t>99</w:t>
            </w:r>
            <w:r>
              <w:rPr>
                <w:sz w:val="21"/>
                <w:szCs w:val="21"/>
              </w:rPr>
              <w:t>.9</w:t>
            </w:r>
          </w:p>
        </w:tc>
      </w:tr>
      <w:tr w:rsidR="001346BA" w:rsidRPr="00833CDA" w14:paraId="52D68A42" w14:textId="77777777" w:rsidTr="0022521F">
        <w:trPr>
          <w:trHeight w:hRule="exact" w:val="567"/>
        </w:trPr>
        <w:tc>
          <w:tcPr>
            <w:tcW w:w="1932" w:type="pct"/>
            <w:vAlign w:val="center"/>
          </w:tcPr>
          <w:p w14:paraId="3D18941B" w14:textId="77777777" w:rsidR="001346BA" w:rsidRPr="00833CDA" w:rsidRDefault="001346BA" w:rsidP="001346BA">
            <w:pPr>
              <w:pStyle w:val="TableParagraph"/>
              <w:spacing w:before="14" w:line="306" w:lineRule="exact"/>
              <w:ind w:left="71"/>
              <w:rPr>
                <w:sz w:val="21"/>
                <w:szCs w:val="21"/>
              </w:rPr>
            </w:pPr>
            <w:r w:rsidRPr="00833CDA">
              <w:rPr>
                <w:sz w:val="21"/>
                <w:szCs w:val="21"/>
              </w:rPr>
              <w:t>实训室（</w:t>
            </w:r>
            <w:proofErr w:type="gramStart"/>
            <w:r w:rsidRPr="00833CDA">
              <w:rPr>
                <w:sz w:val="21"/>
                <w:szCs w:val="21"/>
              </w:rPr>
              <w:t>个</w:t>
            </w:r>
            <w:proofErr w:type="gramEnd"/>
            <w:r w:rsidRPr="00833CDA">
              <w:rPr>
                <w:sz w:val="21"/>
                <w:szCs w:val="21"/>
              </w:rPr>
              <w:t>）</w:t>
            </w:r>
          </w:p>
        </w:tc>
        <w:tc>
          <w:tcPr>
            <w:tcW w:w="894" w:type="pct"/>
            <w:vAlign w:val="center"/>
          </w:tcPr>
          <w:p w14:paraId="72F6AF0A" w14:textId="77777777" w:rsidR="001346BA" w:rsidRPr="003E07AC" w:rsidRDefault="001346BA" w:rsidP="001346BA">
            <w:pPr>
              <w:pStyle w:val="TableParagraph"/>
              <w:rPr>
                <w:sz w:val="21"/>
                <w:szCs w:val="21"/>
              </w:rPr>
            </w:pPr>
            <w:r w:rsidRPr="003E07AC">
              <w:rPr>
                <w:sz w:val="21"/>
                <w:szCs w:val="21"/>
              </w:rPr>
              <w:t>4</w:t>
            </w:r>
          </w:p>
        </w:tc>
        <w:tc>
          <w:tcPr>
            <w:tcW w:w="924" w:type="pct"/>
            <w:vAlign w:val="center"/>
          </w:tcPr>
          <w:p w14:paraId="7CA60DA9" w14:textId="77777777" w:rsidR="001346BA" w:rsidRPr="003E07AC" w:rsidRDefault="001346BA" w:rsidP="001346BA">
            <w:pPr>
              <w:pStyle w:val="TableParagraph"/>
              <w:rPr>
                <w:sz w:val="21"/>
                <w:szCs w:val="21"/>
              </w:rPr>
            </w:pPr>
            <w:r w:rsidRPr="003E07AC">
              <w:rPr>
                <w:sz w:val="21"/>
                <w:szCs w:val="21"/>
              </w:rPr>
              <w:t>9</w:t>
            </w:r>
          </w:p>
        </w:tc>
        <w:tc>
          <w:tcPr>
            <w:tcW w:w="1250" w:type="pct"/>
            <w:vAlign w:val="center"/>
          </w:tcPr>
          <w:p w14:paraId="0967167E" w14:textId="77777777" w:rsidR="001346BA" w:rsidRPr="003E07AC" w:rsidRDefault="001346BA" w:rsidP="001346BA">
            <w:pPr>
              <w:pStyle w:val="TableParagraph"/>
              <w:rPr>
                <w:sz w:val="21"/>
                <w:szCs w:val="21"/>
              </w:rPr>
            </w:pPr>
            <w:r w:rsidRPr="003E07AC">
              <w:rPr>
                <w:sz w:val="21"/>
                <w:szCs w:val="21"/>
              </w:rPr>
              <w:t>5</w:t>
            </w:r>
          </w:p>
        </w:tc>
      </w:tr>
      <w:tr w:rsidR="001346BA" w:rsidRPr="00833CDA" w14:paraId="07B5EA7C" w14:textId="77777777" w:rsidTr="0022521F">
        <w:trPr>
          <w:trHeight w:hRule="exact" w:val="567"/>
        </w:trPr>
        <w:tc>
          <w:tcPr>
            <w:tcW w:w="1932" w:type="pct"/>
            <w:vAlign w:val="center"/>
          </w:tcPr>
          <w:p w14:paraId="0B82DF72" w14:textId="77777777" w:rsidR="001346BA" w:rsidRPr="00833CDA" w:rsidRDefault="001346BA" w:rsidP="001346BA">
            <w:pPr>
              <w:pStyle w:val="TableParagraph"/>
              <w:spacing w:before="16" w:line="306" w:lineRule="exact"/>
              <w:ind w:left="71"/>
              <w:rPr>
                <w:sz w:val="21"/>
                <w:szCs w:val="21"/>
              </w:rPr>
            </w:pPr>
            <w:proofErr w:type="gramStart"/>
            <w:r w:rsidRPr="00833CDA">
              <w:rPr>
                <w:sz w:val="21"/>
                <w:szCs w:val="21"/>
              </w:rPr>
              <w:t>标志性实训</w:t>
            </w:r>
            <w:proofErr w:type="gramEnd"/>
            <w:r w:rsidRPr="00833CDA">
              <w:rPr>
                <w:sz w:val="21"/>
                <w:szCs w:val="21"/>
              </w:rPr>
              <w:t>设备（台/套）</w:t>
            </w:r>
          </w:p>
        </w:tc>
        <w:tc>
          <w:tcPr>
            <w:tcW w:w="894" w:type="pct"/>
            <w:vAlign w:val="center"/>
          </w:tcPr>
          <w:p w14:paraId="36C2C73F" w14:textId="77777777" w:rsidR="001346BA" w:rsidRPr="003E07AC" w:rsidRDefault="001346BA" w:rsidP="001346BA">
            <w:pPr>
              <w:pStyle w:val="TableParagraph"/>
              <w:rPr>
                <w:sz w:val="21"/>
                <w:szCs w:val="21"/>
              </w:rPr>
            </w:pPr>
            <w:r w:rsidRPr="003E07AC">
              <w:rPr>
                <w:sz w:val="21"/>
                <w:szCs w:val="21"/>
              </w:rPr>
              <w:t>26</w:t>
            </w:r>
          </w:p>
        </w:tc>
        <w:tc>
          <w:tcPr>
            <w:tcW w:w="924" w:type="pct"/>
            <w:vAlign w:val="center"/>
          </w:tcPr>
          <w:p w14:paraId="69628384" w14:textId="77777777" w:rsidR="001346BA" w:rsidRPr="003E07AC" w:rsidRDefault="001346BA" w:rsidP="001346BA">
            <w:pPr>
              <w:pStyle w:val="TableParagraph"/>
              <w:rPr>
                <w:sz w:val="21"/>
                <w:szCs w:val="21"/>
              </w:rPr>
            </w:pPr>
            <w:r w:rsidRPr="003E07AC">
              <w:rPr>
                <w:sz w:val="21"/>
                <w:szCs w:val="21"/>
              </w:rPr>
              <w:t>110</w:t>
            </w:r>
          </w:p>
        </w:tc>
        <w:tc>
          <w:tcPr>
            <w:tcW w:w="1250" w:type="pct"/>
            <w:vAlign w:val="center"/>
          </w:tcPr>
          <w:p w14:paraId="035C51AC" w14:textId="77777777" w:rsidR="001346BA" w:rsidRPr="003E07AC" w:rsidRDefault="001346BA" w:rsidP="001346BA">
            <w:pPr>
              <w:pStyle w:val="TableParagraph"/>
              <w:rPr>
                <w:sz w:val="21"/>
                <w:szCs w:val="21"/>
              </w:rPr>
            </w:pPr>
            <w:r w:rsidRPr="003E07AC">
              <w:rPr>
                <w:rFonts w:hint="eastAsia"/>
                <w:sz w:val="21"/>
                <w:szCs w:val="21"/>
              </w:rPr>
              <w:t>8</w:t>
            </w:r>
            <w:r w:rsidRPr="003E07AC">
              <w:rPr>
                <w:sz w:val="21"/>
                <w:szCs w:val="21"/>
              </w:rPr>
              <w:t>4</w:t>
            </w:r>
          </w:p>
        </w:tc>
      </w:tr>
      <w:tr w:rsidR="001346BA" w:rsidRPr="00833CDA" w14:paraId="5259B759" w14:textId="77777777" w:rsidTr="0022521F">
        <w:trPr>
          <w:trHeight w:hRule="exact" w:val="567"/>
        </w:trPr>
        <w:tc>
          <w:tcPr>
            <w:tcW w:w="1932" w:type="pct"/>
            <w:vAlign w:val="center"/>
          </w:tcPr>
          <w:p w14:paraId="68F156F5" w14:textId="77777777" w:rsidR="001346BA" w:rsidRPr="00833CDA" w:rsidRDefault="001346BA" w:rsidP="001346BA">
            <w:pPr>
              <w:pStyle w:val="TableParagraph"/>
              <w:spacing w:before="14" w:line="306" w:lineRule="exact"/>
              <w:ind w:left="71"/>
              <w:rPr>
                <w:sz w:val="21"/>
                <w:szCs w:val="21"/>
              </w:rPr>
            </w:pPr>
            <w:r w:rsidRPr="00833CDA">
              <w:rPr>
                <w:sz w:val="21"/>
                <w:szCs w:val="21"/>
              </w:rPr>
              <w:t>实训工位（</w:t>
            </w:r>
            <w:proofErr w:type="gramStart"/>
            <w:r w:rsidRPr="00833CDA">
              <w:rPr>
                <w:sz w:val="21"/>
                <w:szCs w:val="21"/>
              </w:rPr>
              <w:t>个</w:t>
            </w:r>
            <w:proofErr w:type="gramEnd"/>
            <w:r w:rsidRPr="00833CDA">
              <w:rPr>
                <w:sz w:val="21"/>
                <w:szCs w:val="21"/>
              </w:rPr>
              <w:t>）</w:t>
            </w:r>
          </w:p>
        </w:tc>
        <w:tc>
          <w:tcPr>
            <w:tcW w:w="894" w:type="pct"/>
            <w:vAlign w:val="center"/>
          </w:tcPr>
          <w:p w14:paraId="0DA1F2E3" w14:textId="77777777" w:rsidR="001346BA" w:rsidRPr="003E07AC" w:rsidRDefault="001346BA" w:rsidP="001346BA">
            <w:pPr>
              <w:pStyle w:val="TableParagraph"/>
              <w:rPr>
                <w:sz w:val="21"/>
                <w:szCs w:val="21"/>
              </w:rPr>
            </w:pPr>
            <w:r w:rsidRPr="003E07AC">
              <w:rPr>
                <w:sz w:val="21"/>
                <w:szCs w:val="21"/>
              </w:rPr>
              <w:t>200</w:t>
            </w:r>
          </w:p>
        </w:tc>
        <w:tc>
          <w:tcPr>
            <w:tcW w:w="924" w:type="pct"/>
            <w:vAlign w:val="center"/>
          </w:tcPr>
          <w:p w14:paraId="18EFA7F0" w14:textId="77777777" w:rsidR="001346BA" w:rsidRPr="003E07AC" w:rsidRDefault="001346BA" w:rsidP="001346BA">
            <w:pPr>
              <w:pStyle w:val="TableParagraph"/>
              <w:rPr>
                <w:sz w:val="21"/>
                <w:szCs w:val="21"/>
              </w:rPr>
            </w:pPr>
            <w:r w:rsidRPr="003E07AC">
              <w:rPr>
                <w:sz w:val="21"/>
                <w:szCs w:val="21"/>
              </w:rPr>
              <w:t>450</w:t>
            </w:r>
          </w:p>
        </w:tc>
        <w:tc>
          <w:tcPr>
            <w:tcW w:w="1250" w:type="pct"/>
            <w:vAlign w:val="center"/>
          </w:tcPr>
          <w:p w14:paraId="3D0A61E1" w14:textId="77777777" w:rsidR="001346BA" w:rsidRPr="003E07AC" w:rsidRDefault="001346BA" w:rsidP="001346BA">
            <w:pPr>
              <w:pStyle w:val="TableParagraph"/>
              <w:rPr>
                <w:sz w:val="21"/>
                <w:szCs w:val="21"/>
              </w:rPr>
            </w:pPr>
            <w:r w:rsidRPr="003E07AC">
              <w:rPr>
                <w:sz w:val="21"/>
                <w:szCs w:val="21"/>
              </w:rPr>
              <w:t>250</w:t>
            </w:r>
          </w:p>
        </w:tc>
      </w:tr>
    </w:tbl>
    <w:p w14:paraId="56DBBD87" w14:textId="77777777" w:rsidR="001346BA" w:rsidRPr="00990B60" w:rsidRDefault="001346BA" w:rsidP="00990B60">
      <w:pPr>
        <w:pStyle w:val="3"/>
        <w:spacing w:line="0" w:lineRule="atLeast"/>
        <w:ind w:firstLineChars="201" w:firstLine="565"/>
        <w:rPr>
          <w:rFonts w:ascii="宋体" w:eastAsia="宋体" w:hAnsi="宋体"/>
          <w:sz w:val="28"/>
          <w:szCs w:val="28"/>
        </w:rPr>
      </w:pPr>
      <w:bookmarkStart w:id="23" w:name="_Toc68592736"/>
      <w:r w:rsidRPr="00990B60">
        <w:rPr>
          <w:rFonts w:ascii="宋体" w:eastAsia="宋体" w:hAnsi="宋体" w:hint="eastAsia"/>
          <w:sz w:val="28"/>
          <w:szCs w:val="28"/>
        </w:rPr>
        <w:t>2</w:t>
      </w:r>
      <w:r w:rsidR="001828BB">
        <w:rPr>
          <w:rFonts w:ascii="宋体" w:eastAsia="宋体" w:hAnsi="宋体" w:hint="eastAsia"/>
          <w:sz w:val="28"/>
          <w:szCs w:val="28"/>
        </w:rPr>
        <w:t>、</w:t>
      </w:r>
      <w:r w:rsidRPr="00990B60">
        <w:rPr>
          <w:rFonts w:ascii="宋体" w:eastAsia="宋体" w:hAnsi="宋体" w:hint="eastAsia"/>
          <w:sz w:val="28"/>
          <w:szCs w:val="28"/>
        </w:rPr>
        <w:t>教师教育教学水平得到提高</w:t>
      </w:r>
      <w:bookmarkEnd w:id="23"/>
    </w:p>
    <w:p w14:paraId="4702C8F9" w14:textId="77777777" w:rsidR="001346BA" w:rsidRDefault="001346BA" w:rsidP="001346BA">
      <w:pPr>
        <w:ind w:firstLineChars="202" w:firstLine="566"/>
        <w:rPr>
          <w:rFonts w:ascii="宋体" w:eastAsia="宋体" w:hAnsi="宋体"/>
          <w:sz w:val="28"/>
          <w:szCs w:val="28"/>
        </w:rPr>
      </w:pPr>
      <w:r w:rsidRPr="009F767F">
        <w:rPr>
          <w:rFonts w:ascii="宋体" w:eastAsia="宋体" w:hAnsi="宋体" w:hint="eastAsia"/>
          <w:sz w:val="28"/>
          <w:szCs w:val="28"/>
        </w:rPr>
        <w:t>近三年来，学校药剂专业师资教学团队成长迅速，所有专任教师都具有本科学历。在职称晋升方面，有</w:t>
      </w:r>
      <w:r w:rsidRPr="009F767F">
        <w:rPr>
          <w:rFonts w:ascii="宋体" w:eastAsia="宋体" w:hAnsi="宋体"/>
          <w:sz w:val="28"/>
          <w:szCs w:val="28"/>
        </w:rPr>
        <w:t>6</w:t>
      </w:r>
      <w:r w:rsidRPr="009F767F">
        <w:rPr>
          <w:rFonts w:ascii="宋体" w:eastAsia="宋体" w:hAnsi="宋体" w:hint="eastAsia"/>
          <w:sz w:val="28"/>
          <w:szCs w:val="28"/>
        </w:rPr>
        <w:t>名(兰芳芳、韦柳华、熊竹、韦恩豪、秦秀娟、莫苗</w:t>
      </w:r>
      <w:r w:rsidRPr="009F767F">
        <w:rPr>
          <w:rFonts w:ascii="宋体" w:eastAsia="宋体" w:hAnsi="宋体"/>
          <w:sz w:val="28"/>
          <w:szCs w:val="28"/>
        </w:rPr>
        <w:t>)</w:t>
      </w:r>
      <w:r w:rsidRPr="009F767F">
        <w:rPr>
          <w:rFonts w:ascii="宋体" w:eastAsia="宋体" w:hAnsi="宋体" w:hint="eastAsia"/>
          <w:sz w:val="28"/>
          <w:szCs w:val="28"/>
        </w:rPr>
        <w:t>骨干教师晋升到高级职称、2名（韦巧玲、韦秀容</w:t>
      </w:r>
      <w:r>
        <w:rPr>
          <w:rFonts w:ascii="宋体" w:eastAsia="宋体" w:hAnsi="宋体" w:hint="eastAsia"/>
          <w:sz w:val="28"/>
          <w:szCs w:val="28"/>
        </w:rPr>
        <w:t>、韦雨含、黄柳凤</w:t>
      </w:r>
      <w:r w:rsidRPr="009F767F">
        <w:rPr>
          <w:rFonts w:ascii="宋体" w:eastAsia="宋体" w:hAnsi="宋体" w:hint="eastAsia"/>
          <w:sz w:val="28"/>
          <w:szCs w:val="28"/>
        </w:rPr>
        <w:t>）教师成为讲师。</w:t>
      </w:r>
      <w:r>
        <w:rPr>
          <w:rFonts w:ascii="宋体" w:eastAsia="宋体" w:hAnsi="宋体" w:hint="eastAsia"/>
          <w:sz w:val="28"/>
          <w:szCs w:val="28"/>
        </w:rPr>
        <w:t>2</w:t>
      </w:r>
      <w:r>
        <w:rPr>
          <w:rFonts w:ascii="宋体" w:eastAsia="宋体" w:hAnsi="宋体"/>
          <w:sz w:val="28"/>
          <w:szCs w:val="28"/>
        </w:rPr>
        <w:t>018</w:t>
      </w:r>
      <w:r>
        <w:rPr>
          <w:rFonts w:ascii="宋体" w:eastAsia="宋体" w:hAnsi="宋体" w:hint="eastAsia"/>
          <w:sz w:val="28"/>
          <w:szCs w:val="28"/>
        </w:rPr>
        <w:t>年以来，教室团队中有</w:t>
      </w:r>
      <w:r w:rsidRPr="00FC3810">
        <w:rPr>
          <w:rFonts w:ascii="宋体" w:eastAsia="宋体" w:hAnsi="宋体" w:hint="eastAsia"/>
          <w:sz w:val="28"/>
          <w:szCs w:val="28"/>
        </w:rPr>
        <w:t>2</w:t>
      </w:r>
      <w:r w:rsidRPr="00FC3810">
        <w:rPr>
          <w:rFonts w:ascii="宋体" w:eastAsia="宋体" w:hAnsi="宋体"/>
          <w:sz w:val="28"/>
          <w:szCs w:val="28"/>
        </w:rPr>
        <w:t>4</w:t>
      </w:r>
      <w:r w:rsidRPr="00FC3810">
        <w:rPr>
          <w:rFonts w:ascii="宋体" w:eastAsia="宋体" w:hAnsi="宋体" w:hint="eastAsia"/>
          <w:sz w:val="28"/>
          <w:szCs w:val="28"/>
        </w:rPr>
        <w:t>人次</w:t>
      </w:r>
      <w:r>
        <w:rPr>
          <w:rFonts w:ascii="宋体" w:eastAsia="宋体" w:hAnsi="宋体" w:hint="eastAsia"/>
          <w:sz w:val="28"/>
          <w:szCs w:val="28"/>
        </w:rPr>
        <w:t>参加</w:t>
      </w:r>
      <w:r w:rsidRPr="00FC3810">
        <w:rPr>
          <w:rFonts w:ascii="宋体" w:eastAsia="宋体" w:hAnsi="宋体" w:hint="eastAsia"/>
          <w:sz w:val="28"/>
          <w:szCs w:val="28"/>
        </w:rPr>
        <w:t>自治区</w:t>
      </w:r>
      <w:r w:rsidRPr="00FC3810">
        <w:rPr>
          <w:rFonts w:ascii="宋体" w:eastAsia="宋体" w:hAnsi="宋体" w:cstheme="minorEastAsia" w:hint="eastAsia"/>
          <w:sz w:val="28"/>
          <w:szCs w:val="28"/>
        </w:rPr>
        <w:t>教</w:t>
      </w:r>
      <w:r w:rsidRPr="00FC3810">
        <w:rPr>
          <w:rFonts w:ascii="宋体" w:eastAsia="宋体" w:hAnsi="宋体" w:cstheme="minorEastAsia" w:hint="eastAsia"/>
          <w:sz w:val="28"/>
          <w:szCs w:val="28"/>
        </w:rPr>
        <w:lastRenderedPageBreak/>
        <w:t>学与专业技能比赛</w:t>
      </w:r>
      <w:r>
        <w:rPr>
          <w:rFonts w:ascii="宋体" w:eastAsia="宋体" w:hAnsi="宋体" w:cstheme="minorEastAsia" w:hint="eastAsia"/>
          <w:sz w:val="28"/>
          <w:szCs w:val="28"/>
        </w:rPr>
        <w:t>并</w:t>
      </w:r>
      <w:r w:rsidRPr="00FC3810">
        <w:rPr>
          <w:rFonts w:ascii="宋体" w:eastAsia="宋体" w:hAnsi="宋体" w:cstheme="minorEastAsia" w:hint="eastAsia"/>
          <w:sz w:val="28"/>
          <w:szCs w:val="28"/>
        </w:rPr>
        <w:t>获奖</w:t>
      </w:r>
      <w:r>
        <w:rPr>
          <w:rFonts w:ascii="宋体" w:eastAsia="宋体" w:hAnsi="宋体" w:cstheme="minorEastAsia" w:hint="eastAsia"/>
          <w:sz w:val="28"/>
          <w:szCs w:val="28"/>
        </w:rPr>
        <w:t>。</w:t>
      </w:r>
    </w:p>
    <w:p w14:paraId="50E4C5A2" w14:textId="77777777" w:rsidR="001346BA" w:rsidRPr="00990B60" w:rsidRDefault="001346BA" w:rsidP="00990B60">
      <w:pPr>
        <w:pStyle w:val="3"/>
        <w:spacing w:line="0" w:lineRule="atLeast"/>
        <w:ind w:firstLineChars="201" w:firstLine="565"/>
        <w:rPr>
          <w:rFonts w:ascii="宋体" w:eastAsia="宋体" w:hAnsi="宋体"/>
          <w:sz w:val="28"/>
          <w:szCs w:val="28"/>
        </w:rPr>
      </w:pPr>
      <w:bookmarkStart w:id="24" w:name="_Toc68592737"/>
      <w:r w:rsidRPr="00990B60">
        <w:rPr>
          <w:rFonts w:ascii="宋体" w:eastAsia="宋体" w:hAnsi="宋体" w:hint="eastAsia"/>
          <w:sz w:val="28"/>
          <w:szCs w:val="28"/>
        </w:rPr>
        <w:t>3</w:t>
      </w:r>
      <w:r w:rsidR="001828BB">
        <w:rPr>
          <w:rFonts w:ascii="宋体" w:eastAsia="宋体" w:hAnsi="宋体" w:hint="eastAsia"/>
          <w:sz w:val="28"/>
          <w:szCs w:val="28"/>
        </w:rPr>
        <w:t>、</w:t>
      </w:r>
      <w:r w:rsidRPr="00990B60">
        <w:rPr>
          <w:rFonts w:ascii="宋体" w:eastAsia="宋体" w:hAnsi="宋体" w:hint="eastAsia"/>
          <w:sz w:val="28"/>
          <w:szCs w:val="28"/>
        </w:rPr>
        <w:t>提升学校教师素质</w:t>
      </w:r>
      <w:bookmarkEnd w:id="24"/>
    </w:p>
    <w:p w14:paraId="737EB522" w14:textId="77777777" w:rsidR="001346BA" w:rsidRPr="009F767F" w:rsidRDefault="001346BA" w:rsidP="001346BA">
      <w:pPr>
        <w:pStyle w:val="ad"/>
        <w:spacing w:before="149"/>
        <w:ind w:left="0" w:firstLineChars="177" w:firstLine="496"/>
        <w:rPr>
          <w:sz w:val="28"/>
          <w:szCs w:val="28"/>
          <w:highlight w:val="yellow"/>
        </w:rPr>
      </w:pPr>
      <w:r w:rsidRPr="009F767F">
        <w:rPr>
          <w:rFonts w:hint="eastAsia"/>
          <w:sz w:val="28"/>
          <w:szCs w:val="28"/>
        </w:rPr>
        <w:t>实训基地建成和课程建设有助于促进教师的“双师型”素质提升，提高教师的动手操作能力，提高教师的知识运用能力，提高教师的实</w:t>
      </w:r>
      <w:proofErr w:type="gramStart"/>
      <w:r w:rsidRPr="009F767F">
        <w:rPr>
          <w:rFonts w:hint="eastAsia"/>
          <w:sz w:val="28"/>
          <w:szCs w:val="28"/>
        </w:rPr>
        <w:t>训指导</w:t>
      </w:r>
      <w:proofErr w:type="gramEnd"/>
      <w:r w:rsidRPr="009F767F">
        <w:rPr>
          <w:rFonts w:hint="eastAsia"/>
          <w:sz w:val="28"/>
          <w:szCs w:val="28"/>
        </w:rPr>
        <w:t>能力，提高教师的科研能力。促进教师的成长，培养骨干教师，提升教师职称，加强教学研究，完善教学团队，促进师资质量水平整体提升。</w:t>
      </w:r>
    </w:p>
    <w:p w14:paraId="5EF7DF06" w14:textId="77777777" w:rsidR="001346BA" w:rsidRPr="00990B60" w:rsidRDefault="001346BA" w:rsidP="00990B60">
      <w:pPr>
        <w:pStyle w:val="2"/>
        <w:spacing w:line="0" w:lineRule="atLeast"/>
        <w:ind w:firstLineChars="201" w:firstLine="565"/>
        <w:rPr>
          <w:rFonts w:ascii="宋体" w:eastAsia="宋体" w:hAnsi="宋体"/>
          <w:sz w:val="28"/>
          <w:szCs w:val="28"/>
        </w:rPr>
      </w:pPr>
      <w:bookmarkStart w:id="25" w:name="_Toc68592738"/>
      <w:r w:rsidRPr="00990B60">
        <w:rPr>
          <w:rFonts w:ascii="宋体" w:eastAsia="宋体" w:hAnsi="宋体"/>
          <w:sz w:val="28"/>
          <w:szCs w:val="28"/>
        </w:rPr>
        <w:t>（二）实</w:t>
      </w:r>
      <w:proofErr w:type="gramStart"/>
      <w:r w:rsidRPr="00990B60">
        <w:rPr>
          <w:rFonts w:ascii="宋体" w:eastAsia="宋体" w:hAnsi="宋体"/>
          <w:sz w:val="28"/>
          <w:szCs w:val="28"/>
        </w:rPr>
        <w:t>训设备</w:t>
      </w:r>
      <w:proofErr w:type="gramEnd"/>
      <w:r w:rsidRPr="00990B60">
        <w:rPr>
          <w:rFonts w:ascii="宋体" w:eastAsia="宋体" w:hAnsi="宋体"/>
          <w:sz w:val="28"/>
          <w:szCs w:val="28"/>
        </w:rPr>
        <w:t>利用率</w:t>
      </w:r>
      <w:bookmarkEnd w:id="25"/>
    </w:p>
    <w:p w14:paraId="6633C4D1" w14:textId="77777777" w:rsidR="001346BA" w:rsidRPr="001C6D27" w:rsidRDefault="001346BA" w:rsidP="001346BA">
      <w:pPr>
        <w:pStyle w:val="ad"/>
        <w:spacing w:before="150"/>
        <w:ind w:left="0" w:firstLineChars="253" w:firstLine="708"/>
        <w:rPr>
          <w:sz w:val="28"/>
          <w:szCs w:val="28"/>
        </w:rPr>
      </w:pPr>
      <w:r w:rsidRPr="009F767F">
        <w:rPr>
          <w:rFonts w:hint="eastAsia"/>
          <w:sz w:val="28"/>
          <w:szCs w:val="28"/>
        </w:rPr>
        <w:t>学校各专业课根据人才培养方案及课程标准的要求，实验课按比例开</w:t>
      </w:r>
      <w:r w:rsidRPr="001C6D27">
        <w:rPr>
          <w:rFonts w:hint="eastAsia"/>
          <w:sz w:val="28"/>
          <w:szCs w:val="28"/>
        </w:rPr>
        <w:t>课，添置实训设备，提高了实验课的课堂效率。实</w:t>
      </w:r>
      <w:proofErr w:type="gramStart"/>
      <w:r w:rsidRPr="001C6D27">
        <w:rPr>
          <w:rFonts w:hint="eastAsia"/>
          <w:sz w:val="28"/>
          <w:szCs w:val="28"/>
        </w:rPr>
        <w:t>训设备</w:t>
      </w:r>
      <w:proofErr w:type="gramEnd"/>
      <w:r w:rsidRPr="001C6D27">
        <w:rPr>
          <w:rFonts w:hint="eastAsia"/>
          <w:sz w:val="28"/>
          <w:szCs w:val="28"/>
        </w:rPr>
        <w:t>运行良好，实训室向学生开放，供学生使用实训设备，帮助学生课后的巩固复习知识，提升职业技能。2</w:t>
      </w:r>
      <w:r w:rsidRPr="001C6D27">
        <w:rPr>
          <w:sz w:val="28"/>
          <w:szCs w:val="28"/>
        </w:rPr>
        <w:t>018年以来。</w:t>
      </w:r>
      <w:r w:rsidRPr="001C6D27">
        <w:rPr>
          <w:rFonts w:hint="eastAsia"/>
          <w:sz w:val="28"/>
          <w:szCs w:val="28"/>
        </w:rPr>
        <w:t>实</w:t>
      </w:r>
      <w:proofErr w:type="gramStart"/>
      <w:r w:rsidRPr="001C6D27">
        <w:rPr>
          <w:rFonts w:hint="eastAsia"/>
          <w:sz w:val="28"/>
          <w:szCs w:val="28"/>
        </w:rPr>
        <w:t>训教学总</w:t>
      </w:r>
      <w:proofErr w:type="gramEnd"/>
      <w:r w:rsidRPr="001C6D27">
        <w:rPr>
          <w:rFonts w:hint="eastAsia"/>
          <w:sz w:val="28"/>
          <w:szCs w:val="28"/>
        </w:rPr>
        <w:t>利用量</w:t>
      </w:r>
      <w:r w:rsidRPr="001C6D27">
        <w:rPr>
          <w:sz w:val="28"/>
          <w:szCs w:val="28"/>
        </w:rPr>
        <w:t>汇总情况见下表：</w:t>
      </w:r>
    </w:p>
    <w:p w14:paraId="6B126562" w14:textId="77777777" w:rsidR="001346BA" w:rsidRPr="00DB6C30" w:rsidRDefault="001346BA" w:rsidP="001346BA">
      <w:pPr>
        <w:pStyle w:val="ad"/>
        <w:spacing w:before="150"/>
        <w:ind w:left="0" w:firstLineChars="201" w:firstLine="565"/>
        <w:jc w:val="center"/>
        <w:rPr>
          <w:b/>
          <w:bCs/>
          <w:sz w:val="28"/>
          <w:szCs w:val="28"/>
        </w:rPr>
      </w:pPr>
      <w:r w:rsidRPr="00DB6C30">
        <w:rPr>
          <w:rFonts w:hint="eastAsia"/>
          <w:b/>
          <w:bCs/>
          <w:sz w:val="28"/>
          <w:szCs w:val="28"/>
        </w:rPr>
        <w:t>表</w:t>
      </w:r>
      <w:r w:rsidR="00B84702">
        <w:rPr>
          <w:b/>
          <w:bCs/>
          <w:sz w:val="28"/>
          <w:szCs w:val="28"/>
        </w:rPr>
        <w:t xml:space="preserve">10 </w:t>
      </w:r>
      <w:r w:rsidRPr="00DB6C30">
        <w:rPr>
          <w:b/>
          <w:bCs/>
          <w:sz w:val="28"/>
          <w:szCs w:val="28"/>
        </w:rPr>
        <w:t xml:space="preserve"> </w:t>
      </w:r>
      <w:r w:rsidRPr="00DB6C30">
        <w:rPr>
          <w:rFonts w:hint="eastAsia"/>
          <w:b/>
          <w:bCs/>
          <w:sz w:val="28"/>
          <w:szCs w:val="28"/>
        </w:rPr>
        <w:t>实</w:t>
      </w:r>
      <w:proofErr w:type="gramStart"/>
      <w:r w:rsidRPr="00DB6C30">
        <w:rPr>
          <w:rFonts w:hint="eastAsia"/>
          <w:b/>
          <w:bCs/>
          <w:sz w:val="28"/>
          <w:szCs w:val="28"/>
        </w:rPr>
        <w:t>训教学</w:t>
      </w:r>
      <w:proofErr w:type="gramEnd"/>
      <w:r w:rsidRPr="00DB6C30">
        <w:rPr>
          <w:rFonts w:hint="eastAsia"/>
          <w:b/>
          <w:bCs/>
          <w:sz w:val="28"/>
          <w:szCs w:val="28"/>
        </w:rPr>
        <w:t>设备总利用量统计表</w:t>
      </w:r>
    </w:p>
    <w:tbl>
      <w:tblPr>
        <w:tblStyle w:val="a3"/>
        <w:tblW w:w="5000" w:type="pct"/>
        <w:tblLook w:val="04A0" w:firstRow="1" w:lastRow="0" w:firstColumn="1" w:lastColumn="0" w:noHBand="0" w:noVBand="1"/>
      </w:tblPr>
      <w:tblGrid>
        <w:gridCol w:w="2028"/>
        <w:gridCol w:w="7032"/>
      </w:tblGrid>
      <w:tr w:rsidR="001346BA" w:rsidRPr="00DB6C30" w14:paraId="5E449981" w14:textId="77777777" w:rsidTr="0022521F">
        <w:trPr>
          <w:trHeight w:val="639"/>
        </w:trPr>
        <w:tc>
          <w:tcPr>
            <w:tcW w:w="1119" w:type="pct"/>
          </w:tcPr>
          <w:p w14:paraId="3BC84A2D" w14:textId="77777777" w:rsidR="001346BA" w:rsidRPr="00DB6C30" w:rsidRDefault="001346BA" w:rsidP="001346BA">
            <w:pPr>
              <w:pStyle w:val="ad"/>
              <w:spacing w:before="150"/>
              <w:ind w:left="0"/>
              <w:jc w:val="center"/>
              <w:rPr>
                <w:sz w:val="21"/>
                <w:szCs w:val="21"/>
              </w:rPr>
            </w:pPr>
            <w:r>
              <w:rPr>
                <w:sz w:val="21"/>
                <w:szCs w:val="21"/>
              </w:rPr>
              <w:t>年份</w:t>
            </w:r>
          </w:p>
        </w:tc>
        <w:tc>
          <w:tcPr>
            <w:tcW w:w="3881" w:type="pct"/>
          </w:tcPr>
          <w:p w14:paraId="0DD277A4" w14:textId="77777777" w:rsidR="001346BA" w:rsidRPr="00DB6C30" w:rsidRDefault="001346BA" w:rsidP="001346BA">
            <w:pPr>
              <w:pStyle w:val="ad"/>
              <w:spacing w:before="150"/>
              <w:ind w:left="0"/>
              <w:jc w:val="center"/>
              <w:rPr>
                <w:sz w:val="21"/>
                <w:szCs w:val="21"/>
              </w:rPr>
            </w:pPr>
            <w:r w:rsidRPr="00DB6C30">
              <w:rPr>
                <w:rFonts w:hint="eastAsia"/>
                <w:sz w:val="21"/>
                <w:szCs w:val="21"/>
              </w:rPr>
              <w:t>实</w:t>
            </w:r>
            <w:proofErr w:type="gramStart"/>
            <w:r w:rsidRPr="00DB6C30">
              <w:rPr>
                <w:rFonts w:hint="eastAsia"/>
                <w:sz w:val="21"/>
                <w:szCs w:val="21"/>
              </w:rPr>
              <w:t>训教学总</w:t>
            </w:r>
            <w:proofErr w:type="gramEnd"/>
            <w:r w:rsidRPr="00DB6C30">
              <w:rPr>
                <w:rFonts w:hint="eastAsia"/>
                <w:sz w:val="21"/>
                <w:szCs w:val="21"/>
              </w:rPr>
              <w:t>利用量（人次）</w:t>
            </w:r>
          </w:p>
        </w:tc>
      </w:tr>
      <w:tr w:rsidR="001346BA" w:rsidRPr="00DB6C30" w14:paraId="14F6C558" w14:textId="77777777" w:rsidTr="001346BA">
        <w:tc>
          <w:tcPr>
            <w:tcW w:w="1119" w:type="pct"/>
          </w:tcPr>
          <w:p w14:paraId="08C1DC48" w14:textId="77777777" w:rsidR="001346BA" w:rsidRPr="00DB6C30" w:rsidRDefault="001346BA" w:rsidP="001346BA">
            <w:pPr>
              <w:pStyle w:val="ad"/>
              <w:spacing w:before="150"/>
              <w:ind w:left="0"/>
              <w:jc w:val="center"/>
              <w:rPr>
                <w:sz w:val="21"/>
                <w:szCs w:val="21"/>
              </w:rPr>
            </w:pPr>
            <w:r w:rsidRPr="00DB6C30">
              <w:rPr>
                <w:rFonts w:hint="eastAsia"/>
                <w:sz w:val="21"/>
                <w:szCs w:val="21"/>
              </w:rPr>
              <w:t>2</w:t>
            </w:r>
            <w:r w:rsidRPr="00DB6C30">
              <w:rPr>
                <w:sz w:val="21"/>
                <w:szCs w:val="21"/>
              </w:rPr>
              <w:t>018</w:t>
            </w:r>
            <w:r w:rsidRPr="00DB6C30">
              <w:rPr>
                <w:rFonts w:hint="eastAsia"/>
                <w:sz w:val="21"/>
                <w:szCs w:val="21"/>
              </w:rPr>
              <w:t>年</w:t>
            </w:r>
          </w:p>
        </w:tc>
        <w:tc>
          <w:tcPr>
            <w:tcW w:w="3881" w:type="pct"/>
          </w:tcPr>
          <w:p w14:paraId="102C77A6" w14:textId="77777777" w:rsidR="001346BA" w:rsidRPr="00DB6C30" w:rsidRDefault="001346BA" w:rsidP="001346BA">
            <w:pPr>
              <w:pStyle w:val="ad"/>
              <w:spacing w:before="150"/>
              <w:ind w:left="0"/>
              <w:jc w:val="center"/>
              <w:rPr>
                <w:sz w:val="21"/>
                <w:szCs w:val="21"/>
              </w:rPr>
            </w:pPr>
            <w:r w:rsidRPr="00DB6C30">
              <w:rPr>
                <w:sz w:val="21"/>
                <w:szCs w:val="21"/>
              </w:rPr>
              <w:t>15480</w:t>
            </w:r>
          </w:p>
        </w:tc>
      </w:tr>
      <w:tr w:rsidR="001346BA" w:rsidRPr="00DB6C30" w14:paraId="3FD40BF5" w14:textId="77777777" w:rsidTr="001346BA">
        <w:tc>
          <w:tcPr>
            <w:tcW w:w="1119" w:type="pct"/>
          </w:tcPr>
          <w:p w14:paraId="59FD709F" w14:textId="77777777" w:rsidR="001346BA" w:rsidRPr="00DB6C30" w:rsidRDefault="001346BA" w:rsidP="001346BA">
            <w:pPr>
              <w:pStyle w:val="ad"/>
              <w:spacing w:before="150"/>
              <w:ind w:left="0"/>
              <w:jc w:val="center"/>
              <w:rPr>
                <w:sz w:val="21"/>
                <w:szCs w:val="21"/>
              </w:rPr>
            </w:pPr>
            <w:r w:rsidRPr="00DB6C30">
              <w:rPr>
                <w:rFonts w:hint="eastAsia"/>
                <w:sz w:val="21"/>
                <w:szCs w:val="21"/>
              </w:rPr>
              <w:t>2</w:t>
            </w:r>
            <w:r w:rsidRPr="00DB6C30">
              <w:rPr>
                <w:sz w:val="21"/>
                <w:szCs w:val="21"/>
              </w:rPr>
              <w:t>019</w:t>
            </w:r>
            <w:r w:rsidRPr="00DB6C30">
              <w:rPr>
                <w:rFonts w:hint="eastAsia"/>
                <w:sz w:val="21"/>
                <w:szCs w:val="21"/>
              </w:rPr>
              <w:t>年</w:t>
            </w:r>
          </w:p>
        </w:tc>
        <w:tc>
          <w:tcPr>
            <w:tcW w:w="3881" w:type="pct"/>
          </w:tcPr>
          <w:p w14:paraId="6AD671AE" w14:textId="77777777" w:rsidR="001346BA" w:rsidRPr="00DB6C30" w:rsidRDefault="001346BA" w:rsidP="001346BA">
            <w:pPr>
              <w:pStyle w:val="ad"/>
              <w:spacing w:before="150"/>
              <w:ind w:left="0"/>
              <w:jc w:val="center"/>
              <w:rPr>
                <w:sz w:val="21"/>
                <w:szCs w:val="21"/>
              </w:rPr>
            </w:pPr>
            <w:r w:rsidRPr="00DB6C30">
              <w:rPr>
                <w:rFonts w:hint="eastAsia"/>
                <w:sz w:val="21"/>
                <w:szCs w:val="21"/>
              </w:rPr>
              <w:t>1</w:t>
            </w:r>
            <w:r w:rsidRPr="00DB6C30">
              <w:rPr>
                <w:sz w:val="21"/>
                <w:szCs w:val="21"/>
              </w:rPr>
              <w:t>9540</w:t>
            </w:r>
          </w:p>
        </w:tc>
      </w:tr>
      <w:tr w:rsidR="001346BA" w:rsidRPr="00DB6C30" w14:paraId="562DFA18" w14:textId="77777777" w:rsidTr="001346BA">
        <w:tc>
          <w:tcPr>
            <w:tcW w:w="1119" w:type="pct"/>
          </w:tcPr>
          <w:p w14:paraId="44DB97A3" w14:textId="77777777" w:rsidR="001346BA" w:rsidRPr="00DB6C30" w:rsidRDefault="001346BA" w:rsidP="001346BA">
            <w:pPr>
              <w:pStyle w:val="ad"/>
              <w:spacing w:before="150"/>
              <w:ind w:left="0"/>
              <w:jc w:val="center"/>
              <w:rPr>
                <w:sz w:val="21"/>
                <w:szCs w:val="21"/>
              </w:rPr>
            </w:pPr>
            <w:r w:rsidRPr="00DB6C30">
              <w:rPr>
                <w:rFonts w:hint="eastAsia"/>
                <w:sz w:val="21"/>
                <w:szCs w:val="21"/>
              </w:rPr>
              <w:t>2</w:t>
            </w:r>
            <w:r w:rsidRPr="00DB6C30">
              <w:rPr>
                <w:sz w:val="21"/>
                <w:szCs w:val="21"/>
              </w:rPr>
              <w:t>020</w:t>
            </w:r>
            <w:r w:rsidRPr="00DB6C30">
              <w:rPr>
                <w:rFonts w:hint="eastAsia"/>
                <w:sz w:val="21"/>
                <w:szCs w:val="21"/>
              </w:rPr>
              <w:t>年</w:t>
            </w:r>
          </w:p>
        </w:tc>
        <w:tc>
          <w:tcPr>
            <w:tcW w:w="3881" w:type="pct"/>
          </w:tcPr>
          <w:p w14:paraId="375515B1" w14:textId="77777777" w:rsidR="001346BA" w:rsidRPr="00DB6C30" w:rsidRDefault="001346BA" w:rsidP="001346BA">
            <w:pPr>
              <w:pStyle w:val="ad"/>
              <w:spacing w:before="150"/>
              <w:ind w:left="0"/>
              <w:jc w:val="center"/>
              <w:rPr>
                <w:sz w:val="21"/>
                <w:szCs w:val="21"/>
              </w:rPr>
            </w:pPr>
            <w:r w:rsidRPr="00DB6C30">
              <w:rPr>
                <w:sz w:val="21"/>
                <w:szCs w:val="21"/>
              </w:rPr>
              <w:t>26000</w:t>
            </w:r>
          </w:p>
        </w:tc>
      </w:tr>
    </w:tbl>
    <w:p w14:paraId="3CE05FE8" w14:textId="77777777" w:rsidR="002D5561" w:rsidRPr="006A6678" w:rsidRDefault="007E0CB0" w:rsidP="006A6678">
      <w:pPr>
        <w:jc w:val="center"/>
        <w:rPr>
          <w:rFonts w:ascii="宋体" w:eastAsia="宋体" w:hAnsi="宋体"/>
          <w:b/>
          <w:bCs/>
          <w:sz w:val="28"/>
          <w:szCs w:val="28"/>
        </w:rPr>
      </w:pPr>
      <w:bookmarkStart w:id="26" w:name="_Hlk68593849"/>
      <w:r w:rsidRPr="006A6678">
        <w:rPr>
          <w:rFonts w:ascii="宋体" w:eastAsia="宋体" w:hAnsi="宋体" w:hint="eastAsia"/>
          <w:b/>
          <w:bCs/>
          <w:sz w:val="28"/>
          <w:szCs w:val="28"/>
        </w:rPr>
        <w:t>表</w:t>
      </w:r>
      <w:r w:rsidR="00B84702">
        <w:rPr>
          <w:rFonts w:ascii="宋体" w:eastAsia="宋体" w:hAnsi="宋体"/>
          <w:b/>
          <w:bCs/>
          <w:sz w:val="28"/>
          <w:szCs w:val="28"/>
        </w:rPr>
        <w:t xml:space="preserve">11 </w:t>
      </w:r>
      <w:r w:rsidR="006A6678">
        <w:rPr>
          <w:rFonts w:ascii="宋体" w:eastAsia="宋体" w:hAnsi="宋体"/>
          <w:b/>
          <w:bCs/>
          <w:sz w:val="28"/>
          <w:szCs w:val="28"/>
        </w:rPr>
        <w:t xml:space="preserve"> </w:t>
      </w:r>
      <w:r w:rsidR="0061054B">
        <w:rPr>
          <w:rFonts w:ascii="宋体" w:eastAsia="宋体" w:hAnsi="宋体"/>
          <w:b/>
          <w:bCs/>
          <w:sz w:val="28"/>
          <w:szCs w:val="28"/>
        </w:rPr>
        <w:t xml:space="preserve"> </w:t>
      </w:r>
      <w:r w:rsidRPr="006A6678">
        <w:rPr>
          <w:rFonts w:ascii="宋体" w:eastAsia="宋体" w:hAnsi="宋体" w:hint="eastAsia"/>
          <w:b/>
          <w:bCs/>
          <w:sz w:val="28"/>
          <w:szCs w:val="28"/>
        </w:rPr>
        <w:t>实</w:t>
      </w:r>
      <w:proofErr w:type="gramStart"/>
      <w:r w:rsidRPr="006A6678">
        <w:rPr>
          <w:rFonts w:ascii="宋体" w:eastAsia="宋体" w:hAnsi="宋体" w:hint="eastAsia"/>
          <w:b/>
          <w:bCs/>
          <w:sz w:val="28"/>
          <w:szCs w:val="28"/>
        </w:rPr>
        <w:t>训设备</w:t>
      </w:r>
      <w:proofErr w:type="gramEnd"/>
      <w:r w:rsidRPr="006A6678">
        <w:rPr>
          <w:rFonts w:ascii="宋体" w:eastAsia="宋体" w:hAnsi="宋体" w:hint="eastAsia"/>
          <w:b/>
          <w:bCs/>
          <w:sz w:val="28"/>
          <w:szCs w:val="28"/>
        </w:rPr>
        <w:t>利用率</w:t>
      </w:r>
      <w:r w:rsidR="006A6678" w:rsidRPr="006A6678">
        <w:rPr>
          <w:rFonts w:ascii="宋体" w:eastAsia="宋体" w:hAnsi="宋体" w:hint="eastAsia"/>
          <w:b/>
          <w:bCs/>
          <w:sz w:val="28"/>
          <w:szCs w:val="28"/>
        </w:rPr>
        <w:t>统计表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91"/>
        <w:gridCol w:w="1267"/>
        <w:gridCol w:w="810"/>
        <w:gridCol w:w="687"/>
        <w:gridCol w:w="2158"/>
        <w:gridCol w:w="1412"/>
        <w:gridCol w:w="1031"/>
      </w:tblGrid>
      <w:tr w:rsidR="002D5561" w:rsidRPr="002D5561" w14:paraId="07D10DBC" w14:textId="77777777" w:rsidTr="00054C0E">
        <w:trPr>
          <w:trHeight w:val="566"/>
          <w:tblHeader/>
          <w:jc w:val="center"/>
        </w:trPr>
        <w:tc>
          <w:tcPr>
            <w:tcW w:w="389" w:type="pct"/>
            <w:vAlign w:val="center"/>
          </w:tcPr>
          <w:p w14:paraId="06CC246C" w14:textId="77777777" w:rsidR="002D5561" w:rsidRPr="002D5561" w:rsidRDefault="002D5561" w:rsidP="00054C0E">
            <w:pPr>
              <w:snapToGrid w:val="0"/>
              <w:spacing w:before="50" w:after="50" w:line="0" w:lineRule="atLeast"/>
              <w:jc w:val="center"/>
              <w:rPr>
                <w:rFonts w:ascii="宋体" w:eastAsia="宋体" w:hAnsi="宋体"/>
                <w:b/>
                <w:szCs w:val="21"/>
              </w:rPr>
            </w:pPr>
            <w:proofErr w:type="gramStart"/>
            <w:r w:rsidRPr="002D5561">
              <w:rPr>
                <w:rFonts w:ascii="宋体" w:eastAsia="宋体" w:hAnsi="宋体" w:hint="eastAsia"/>
                <w:b/>
                <w:szCs w:val="21"/>
              </w:rPr>
              <w:t>项号</w:t>
            </w:r>
            <w:proofErr w:type="gramEnd"/>
          </w:p>
        </w:tc>
        <w:tc>
          <w:tcPr>
            <w:tcW w:w="547" w:type="pct"/>
            <w:vAlign w:val="center"/>
          </w:tcPr>
          <w:p w14:paraId="609DEE3E" w14:textId="77777777" w:rsidR="002D5561" w:rsidRPr="002D5561" w:rsidRDefault="002D5561" w:rsidP="00054C0E">
            <w:pPr>
              <w:snapToGrid w:val="0"/>
              <w:spacing w:before="50" w:after="50" w:line="0" w:lineRule="atLeast"/>
              <w:jc w:val="center"/>
              <w:rPr>
                <w:rFonts w:ascii="宋体" w:eastAsia="宋体" w:hAnsi="宋体"/>
                <w:b/>
                <w:szCs w:val="21"/>
              </w:rPr>
            </w:pPr>
            <w:r w:rsidRPr="002D5561">
              <w:rPr>
                <w:rFonts w:ascii="宋体" w:eastAsia="宋体" w:hAnsi="宋体" w:hint="eastAsia"/>
                <w:b/>
                <w:szCs w:val="21"/>
              </w:rPr>
              <w:t>实训场地</w:t>
            </w:r>
          </w:p>
        </w:tc>
        <w:tc>
          <w:tcPr>
            <w:tcW w:w="699" w:type="pct"/>
            <w:vAlign w:val="center"/>
          </w:tcPr>
          <w:p w14:paraId="25C9A468" w14:textId="77777777" w:rsidR="002D5561" w:rsidRPr="002D5561" w:rsidRDefault="002D5561" w:rsidP="00054C0E">
            <w:pPr>
              <w:snapToGrid w:val="0"/>
              <w:spacing w:before="50" w:after="50" w:line="0" w:lineRule="atLeast"/>
              <w:jc w:val="center"/>
              <w:rPr>
                <w:rFonts w:ascii="宋体" w:eastAsia="宋体" w:hAnsi="宋体"/>
                <w:b/>
                <w:szCs w:val="21"/>
              </w:rPr>
            </w:pPr>
            <w:r w:rsidRPr="002D5561">
              <w:rPr>
                <w:rFonts w:ascii="宋体" w:eastAsia="宋体" w:hAnsi="宋体" w:hint="eastAsia"/>
                <w:b/>
                <w:szCs w:val="21"/>
              </w:rPr>
              <w:t>货物名称</w:t>
            </w:r>
          </w:p>
        </w:tc>
        <w:tc>
          <w:tcPr>
            <w:tcW w:w="447" w:type="pct"/>
            <w:vAlign w:val="center"/>
          </w:tcPr>
          <w:p w14:paraId="43B4E221" w14:textId="77777777" w:rsidR="002D5561" w:rsidRPr="002D5561" w:rsidRDefault="002D5561" w:rsidP="00054C0E">
            <w:pPr>
              <w:snapToGrid w:val="0"/>
              <w:spacing w:before="50" w:after="50" w:line="0" w:lineRule="atLeast"/>
              <w:jc w:val="center"/>
              <w:rPr>
                <w:rFonts w:ascii="宋体" w:eastAsia="宋体" w:hAnsi="宋体"/>
                <w:b/>
                <w:szCs w:val="21"/>
              </w:rPr>
            </w:pPr>
            <w:r w:rsidRPr="002D5561">
              <w:rPr>
                <w:rFonts w:ascii="宋体" w:eastAsia="宋体" w:hAnsi="宋体" w:hint="eastAsia"/>
                <w:b/>
                <w:szCs w:val="21"/>
              </w:rPr>
              <w:t>数量</w:t>
            </w:r>
          </w:p>
        </w:tc>
        <w:tc>
          <w:tcPr>
            <w:tcW w:w="379" w:type="pct"/>
            <w:vAlign w:val="center"/>
          </w:tcPr>
          <w:p w14:paraId="0D53D63F" w14:textId="77777777" w:rsidR="002D5561" w:rsidRPr="002D5561" w:rsidRDefault="002D5561" w:rsidP="00054C0E">
            <w:pPr>
              <w:snapToGrid w:val="0"/>
              <w:spacing w:before="50" w:after="50" w:line="0" w:lineRule="atLeast"/>
              <w:jc w:val="center"/>
              <w:rPr>
                <w:rFonts w:ascii="宋体" w:eastAsia="宋体" w:hAnsi="宋体"/>
                <w:b/>
                <w:szCs w:val="21"/>
              </w:rPr>
            </w:pPr>
            <w:r w:rsidRPr="002D5561">
              <w:rPr>
                <w:rFonts w:ascii="宋体" w:eastAsia="宋体" w:hAnsi="宋体" w:hint="eastAsia"/>
                <w:b/>
                <w:szCs w:val="21"/>
              </w:rPr>
              <w:t>产地</w:t>
            </w:r>
          </w:p>
        </w:tc>
        <w:tc>
          <w:tcPr>
            <w:tcW w:w="1191" w:type="pct"/>
            <w:vAlign w:val="center"/>
          </w:tcPr>
          <w:p w14:paraId="644EE296" w14:textId="77777777" w:rsidR="002D5561" w:rsidRPr="002D5561" w:rsidRDefault="002D5561" w:rsidP="00054C0E">
            <w:pPr>
              <w:snapToGrid w:val="0"/>
              <w:spacing w:before="50" w:after="50" w:line="0" w:lineRule="atLeast"/>
              <w:jc w:val="center"/>
              <w:rPr>
                <w:rFonts w:ascii="宋体" w:eastAsia="宋体" w:hAnsi="宋体"/>
                <w:b/>
                <w:szCs w:val="21"/>
              </w:rPr>
            </w:pPr>
            <w:r w:rsidRPr="002D5561">
              <w:rPr>
                <w:rFonts w:ascii="宋体" w:eastAsia="宋体" w:hAnsi="宋体" w:hint="eastAsia"/>
                <w:b/>
                <w:szCs w:val="21"/>
              </w:rPr>
              <w:t>品牌及厂家</w:t>
            </w:r>
          </w:p>
        </w:tc>
        <w:tc>
          <w:tcPr>
            <w:tcW w:w="779" w:type="pct"/>
            <w:vAlign w:val="center"/>
          </w:tcPr>
          <w:p w14:paraId="41577B12" w14:textId="77777777" w:rsidR="002D5561" w:rsidRPr="002D5561" w:rsidRDefault="002D5561" w:rsidP="00054C0E">
            <w:pPr>
              <w:snapToGrid w:val="0"/>
              <w:spacing w:before="50" w:after="50" w:line="0" w:lineRule="atLeast"/>
              <w:jc w:val="center"/>
              <w:rPr>
                <w:rFonts w:ascii="宋体" w:eastAsia="宋体" w:hAnsi="宋体"/>
                <w:b/>
                <w:szCs w:val="21"/>
              </w:rPr>
            </w:pPr>
            <w:r w:rsidRPr="002D5561">
              <w:rPr>
                <w:rFonts w:ascii="宋体" w:eastAsia="宋体" w:hAnsi="宋体" w:hint="eastAsia"/>
                <w:b/>
                <w:szCs w:val="21"/>
              </w:rPr>
              <w:t>规格型号</w:t>
            </w:r>
          </w:p>
        </w:tc>
        <w:tc>
          <w:tcPr>
            <w:tcW w:w="569" w:type="pct"/>
            <w:vAlign w:val="center"/>
          </w:tcPr>
          <w:p w14:paraId="54192E90" w14:textId="77777777" w:rsidR="002D5561" w:rsidRPr="002D5561" w:rsidRDefault="002D5561" w:rsidP="00054C0E">
            <w:pPr>
              <w:snapToGrid w:val="0"/>
              <w:spacing w:before="50" w:after="50" w:line="0" w:lineRule="atLeast"/>
              <w:jc w:val="center"/>
              <w:rPr>
                <w:rFonts w:ascii="宋体" w:eastAsia="宋体" w:hAnsi="宋体"/>
                <w:b/>
                <w:szCs w:val="21"/>
              </w:rPr>
            </w:pPr>
            <w:r w:rsidRPr="002D5561">
              <w:rPr>
                <w:rFonts w:ascii="宋体" w:eastAsia="宋体" w:hAnsi="宋体" w:hint="eastAsia"/>
                <w:b/>
                <w:szCs w:val="21"/>
              </w:rPr>
              <w:t>利用率</w:t>
            </w:r>
          </w:p>
          <w:p w14:paraId="651C4006" w14:textId="77777777" w:rsidR="002D5561" w:rsidRPr="002D5561" w:rsidRDefault="002D5561" w:rsidP="00054C0E">
            <w:pPr>
              <w:snapToGrid w:val="0"/>
              <w:spacing w:before="50" w:after="50" w:line="0" w:lineRule="atLeast"/>
              <w:jc w:val="center"/>
              <w:rPr>
                <w:rFonts w:ascii="宋体" w:eastAsia="宋体" w:hAnsi="宋体"/>
                <w:b/>
                <w:szCs w:val="21"/>
              </w:rPr>
            </w:pPr>
            <w:r w:rsidRPr="002D5561">
              <w:rPr>
                <w:rFonts w:ascii="宋体" w:eastAsia="宋体" w:hAnsi="宋体" w:hint="eastAsia"/>
                <w:b/>
                <w:szCs w:val="21"/>
              </w:rPr>
              <w:t>（%）</w:t>
            </w:r>
          </w:p>
        </w:tc>
      </w:tr>
      <w:tr w:rsidR="002D5561" w:rsidRPr="002D5561" w14:paraId="5A447A44" w14:textId="77777777" w:rsidTr="00054C0E">
        <w:trPr>
          <w:cantSplit/>
          <w:trHeight w:val="401"/>
          <w:jc w:val="center"/>
        </w:trPr>
        <w:tc>
          <w:tcPr>
            <w:tcW w:w="389" w:type="pct"/>
            <w:vAlign w:val="center"/>
          </w:tcPr>
          <w:p w14:paraId="7A0899D2"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w:t>
            </w:r>
          </w:p>
        </w:tc>
        <w:tc>
          <w:tcPr>
            <w:tcW w:w="547" w:type="pct"/>
          </w:tcPr>
          <w:p w14:paraId="3701F3CB"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化学实验室</w:t>
            </w:r>
          </w:p>
        </w:tc>
        <w:tc>
          <w:tcPr>
            <w:tcW w:w="699" w:type="pct"/>
            <w:vAlign w:val="center"/>
          </w:tcPr>
          <w:p w14:paraId="60F278CD"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电热恒温干燥箱</w:t>
            </w:r>
          </w:p>
        </w:tc>
        <w:tc>
          <w:tcPr>
            <w:tcW w:w="447" w:type="pct"/>
            <w:vAlign w:val="center"/>
          </w:tcPr>
          <w:p w14:paraId="51114A4E"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1F5C7984"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上海</w:t>
            </w:r>
          </w:p>
        </w:tc>
        <w:tc>
          <w:tcPr>
            <w:tcW w:w="1191" w:type="pct"/>
            <w:vAlign w:val="center"/>
          </w:tcPr>
          <w:p w14:paraId="39AE7500"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theme="majorEastAsia" w:hint="eastAsia"/>
                <w:color w:val="000000"/>
                <w:kern w:val="0"/>
                <w:szCs w:val="21"/>
              </w:rPr>
              <w:t>上海</w:t>
            </w:r>
            <w:proofErr w:type="gramStart"/>
            <w:r w:rsidRPr="002D5561">
              <w:rPr>
                <w:rFonts w:ascii="宋体" w:eastAsia="宋体" w:hAnsi="宋体" w:cstheme="majorEastAsia" w:hint="eastAsia"/>
                <w:color w:val="000000"/>
                <w:kern w:val="0"/>
                <w:szCs w:val="21"/>
              </w:rPr>
              <w:t>一</w:t>
            </w:r>
            <w:proofErr w:type="gramEnd"/>
            <w:r w:rsidRPr="002D5561">
              <w:rPr>
                <w:rFonts w:ascii="宋体" w:eastAsia="宋体" w:hAnsi="宋体" w:cstheme="majorEastAsia" w:hint="eastAsia"/>
                <w:color w:val="000000"/>
                <w:kern w:val="0"/>
                <w:szCs w:val="21"/>
              </w:rPr>
              <w:t>恒</w:t>
            </w:r>
            <w:r w:rsidRPr="002D5561">
              <w:rPr>
                <w:rFonts w:ascii="宋体" w:eastAsia="宋体" w:hAnsi="宋体" w:cs="宋体" w:hint="eastAsia"/>
                <w:color w:val="000000"/>
                <w:kern w:val="0"/>
                <w:szCs w:val="21"/>
              </w:rPr>
              <w:t>、上海一恒科学仪器有限公司</w:t>
            </w:r>
          </w:p>
        </w:tc>
        <w:tc>
          <w:tcPr>
            <w:tcW w:w="779" w:type="pct"/>
            <w:vAlign w:val="center"/>
          </w:tcPr>
          <w:p w14:paraId="74CB55BE"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DHG-9070</w:t>
            </w:r>
          </w:p>
        </w:tc>
        <w:tc>
          <w:tcPr>
            <w:tcW w:w="569" w:type="pct"/>
            <w:vAlign w:val="center"/>
          </w:tcPr>
          <w:p w14:paraId="37A54493"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39EB502C" w14:textId="77777777" w:rsidTr="00054C0E">
        <w:trPr>
          <w:cantSplit/>
          <w:trHeight w:val="401"/>
          <w:jc w:val="center"/>
        </w:trPr>
        <w:tc>
          <w:tcPr>
            <w:tcW w:w="389" w:type="pct"/>
            <w:vAlign w:val="center"/>
          </w:tcPr>
          <w:p w14:paraId="10136BC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2</w:t>
            </w:r>
          </w:p>
        </w:tc>
        <w:tc>
          <w:tcPr>
            <w:tcW w:w="547" w:type="pct"/>
          </w:tcPr>
          <w:p w14:paraId="541997EA"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化学实验室</w:t>
            </w:r>
          </w:p>
        </w:tc>
        <w:tc>
          <w:tcPr>
            <w:tcW w:w="699" w:type="pct"/>
            <w:vAlign w:val="center"/>
          </w:tcPr>
          <w:p w14:paraId="74E5CCD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循环水式真空泵</w:t>
            </w:r>
          </w:p>
        </w:tc>
        <w:tc>
          <w:tcPr>
            <w:tcW w:w="447" w:type="pct"/>
            <w:vAlign w:val="center"/>
          </w:tcPr>
          <w:p w14:paraId="2EEF3B7A"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16套</w:t>
            </w:r>
          </w:p>
        </w:tc>
        <w:tc>
          <w:tcPr>
            <w:tcW w:w="379" w:type="pct"/>
            <w:vAlign w:val="center"/>
          </w:tcPr>
          <w:p w14:paraId="2AC99129"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上海</w:t>
            </w:r>
          </w:p>
        </w:tc>
        <w:tc>
          <w:tcPr>
            <w:tcW w:w="1191" w:type="pct"/>
            <w:vAlign w:val="center"/>
          </w:tcPr>
          <w:p w14:paraId="11D2A392"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上海精密、上海精密仪器仪表有限公司</w:t>
            </w:r>
          </w:p>
        </w:tc>
        <w:tc>
          <w:tcPr>
            <w:tcW w:w="779" w:type="pct"/>
            <w:vAlign w:val="center"/>
          </w:tcPr>
          <w:p w14:paraId="58D9CB10"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SHZ-DIII</w:t>
            </w:r>
          </w:p>
        </w:tc>
        <w:tc>
          <w:tcPr>
            <w:tcW w:w="569" w:type="pct"/>
            <w:vAlign w:val="center"/>
          </w:tcPr>
          <w:p w14:paraId="36501967"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3F34CB6B" w14:textId="77777777" w:rsidTr="00054C0E">
        <w:trPr>
          <w:cantSplit/>
          <w:trHeight w:val="401"/>
          <w:jc w:val="center"/>
        </w:trPr>
        <w:tc>
          <w:tcPr>
            <w:tcW w:w="389" w:type="pct"/>
            <w:vAlign w:val="center"/>
          </w:tcPr>
          <w:p w14:paraId="136F73F7"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3</w:t>
            </w:r>
          </w:p>
        </w:tc>
        <w:tc>
          <w:tcPr>
            <w:tcW w:w="547" w:type="pct"/>
          </w:tcPr>
          <w:p w14:paraId="35C08540"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化学实验室</w:t>
            </w:r>
          </w:p>
        </w:tc>
        <w:tc>
          <w:tcPr>
            <w:tcW w:w="699" w:type="pct"/>
            <w:vAlign w:val="center"/>
          </w:tcPr>
          <w:p w14:paraId="35C4BCC5"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恒温水浴锅</w:t>
            </w:r>
          </w:p>
        </w:tc>
        <w:tc>
          <w:tcPr>
            <w:tcW w:w="447" w:type="pct"/>
            <w:vAlign w:val="center"/>
          </w:tcPr>
          <w:p w14:paraId="578AA735"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4套</w:t>
            </w:r>
          </w:p>
        </w:tc>
        <w:tc>
          <w:tcPr>
            <w:tcW w:w="379" w:type="pct"/>
            <w:vAlign w:val="center"/>
          </w:tcPr>
          <w:p w14:paraId="7D3D8DB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上海</w:t>
            </w:r>
          </w:p>
        </w:tc>
        <w:tc>
          <w:tcPr>
            <w:tcW w:w="1191" w:type="pct"/>
            <w:vAlign w:val="center"/>
          </w:tcPr>
          <w:p w14:paraId="3D71BFA7"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上海精密、上海一恒科学仪器有限公司</w:t>
            </w:r>
          </w:p>
        </w:tc>
        <w:tc>
          <w:tcPr>
            <w:tcW w:w="779" w:type="pct"/>
            <w:vAlign w:val="center"/>
          </w:tcPr>
          <w:p w14:paraId="4FD2495A"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BWS-10</w:t>
            </w:r>
          </w:p>
        </w:tc>
        <w:tc>
          <w:tcPr>
            <w:tcW w:w="569" w:type="pct"/>
            <w:vAlign w:val="center"/>
          </w:tcPr>
          <w:p w14:paraId="5154D9CF"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0E28024C" w14:textId="77777777" w:rsidTr="00054C0E">
        <w:trPr>
          <w:cantSplit/>
          <w:trHeight w:val="401"/>
          <w:jc w:val="center"/>
        </w:trPr>
        <w:tc>
          <w:tcPr>
            <w:tcW w:w="389" w:type="pct"/>
            <w:vAlign w:val="center"/>
          </w:tcPr>
          <w:p w14:paraId="676C8CF4"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4</w:t>
            </w:r>
          </w:p>
        </w:tc>
        <w:tc>
          <w:tcPr>
            <w:tcW w:w="547" w:type="pct"/>
          </w:tcPr>
          <w:p w14:paraId="4A68589D"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化学实验室</w:t>
            </w:r>
          </w:p>
        </w:tc>
        <w:tc>
          <w:tcPr>
            <w:tcW w:w="699" w:type="pct"/>
            <w:vAlign w:val="center"/>
          </w:tcPr>
          <w:p w14:paraId="201C4F1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托盘天平</w:t>
            </w:r>
          </w:p>
        </w:tc>
        <w:tc>
          <w:tcPr>
            <w:tcW w:w="447" w:type="pct"/>
            <w:vAlign w:val="center"/>
          </w:tcPr>
          <w:p w14:paraId="7911CBFC"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16套</w:t>
            </w:r>
          </w:p>
        </w:tc>
        <w:tc>
          <w:tcPr>
            <w:tcW w:w="379" w:type="pct"/>
            <w:vAlign w:val="center"/>
          </w:tcPr>
          <w:p w14:paraId="3ACB8513"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常州</w:t>
            </w:r>
          </w:p>
        </w:tc>
        <w:tc>
          <w:tcPr>
            <w:tcW w:w="1191" w:type="pct"/>
            <w:vAlign w:val="center"/>
          </w:tcPr>
          <w:p w14:paraId="2CBCED90"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双杰、</w:t>
            </w:r>
            <w:proofErr w:type="gramStart"/>
            <w:r w:rsidRPr="002D5561">
              <w:rPr>
                <w:rFonts w:ascii="宋体" w:eastAsia="宋体" w:hAnsi="宋体" w:cs="宋体" w:hint="eastAsia"/>
                <w:color w:val="000000"/>
                <w:kern w:val="0"/>
                <w:szCs w:val="21"/>
              </w:rPr>
              <w:t>常州双杰电子</w:t>
            </w:r>
            <w:proofErr w:type="gramEnd"/>
            <w:r w:rsidRPr="002D5561">
              <w:rPr>
                <w:rFonts w:ascii="宋体" w:eastAsia="宋体" w:hAnsi="宋体" w:cs="宋体" w:hint="eastAsia"/>
                <w:color w:val="000000"/>
                <w:kern w:val="0"/>
                <w:szCs w:val="21"/>
              </w:rPr>
              <w:t>有限公司</w:t>
            </w:r>
          </w:p>
        </w:tc>
        <w:tc>
          <w:tcPr>
            <w:tcW w:w="779" w:type="pct"/>
            <w:vAlign w:val="center"/>
          </w:tcPr>
          <w:p w14:paraId="66F287F9"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DT200</w:t>
            </w:r>
          </w:p>
        </w:tc>
        <w:tc>
          <w:tcPr>
            <w:tcW w:w="569" w:type="pct"/>
            <w:vAlign w:val="center"/>
          </w:tcPr>
          <w:p w14:paraId="0157536C"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3F99B77A" w14:textId="77777777" w:rsidTr="00054C0E">
        <w:trPr>
          <w:cantSplit/>
          <w:trHeight w:val="401"/>
          <w:jc w:val="center"/>
        </w:trPr>
        <w:tc>
          <w:tcPr>
            <w:tcW w:w="389" w:type="pct"/>
            <w:vAlign w:val="center"/>
          </w:tcPr>
          <w:p w14:paraId="2FECC99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lastRenderedPageBreak/>
              <w:t>5</w:t>
            </w:r>
          </w:p>
        </w:tc>
        <w:tc>
          <w:tcPr>
            <w:tcW w:w="547" w:type="pct"/>
          </w:tcPr>
          <w:p w14:paraId="29FEA31A"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化学实验室</w:t>
            </w:r>
          </w:p>
        </w:tc>
        <w:tc>
          <w:tcPr>
            <w:tcW w:w="699" w:type="pct"/>
            <w:vAlign w:val="center"/>
          </w:tcPr>
          <w:p w14:paraId="28C3D43B"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电子天平</w:t>
            </w:r>
          </w:p>
        </w:tc>
        <w:tc>
          <w:tcPr>
            <w:tcW w:w="447" w:type="pct"/>
            <w:vAlign w:val="center"/>
          </w:tcPr>
          <w:p w14:paraId="7BB1AAF7"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16套</w:t>
            </w:r>
          </w:p>
        </w:tc>
        <w:tc>
          <w:tcPr>
            <w:tcW w:w="379" w:type="pct"/>
            <w:vAlign w:val="center"/>
          </w:tcPr>
          <w:p w14:paraId="69F8D1E2"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常州</w:t>
            </w:r>
          </w:p>
        </w:tc>
        <w:tc>
          <w:tcPr>
            <w:tcW w:w="1191" w:type="pct"/>
            <w:vAlign w:val="center"/>
          </w:tcPr>
          <w:p w14:paraId="0998AEFC"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双杰、</w:t>
            </w:r>
            <w:proofErr w:type="gramStart"/>
            <w:r w:rsidRPr="002D5561">
              <w:rPr>
                <w:rFonts w:ascii="宋体" w:eastAsia="宋体" w:hAnsi="宋体" w:cs="宋体" w:hint="eastAsia"/>
                <w:color w:val="000000"/>
                <w:kern w:val="0"/>
                <w:szCs w:val="21"/>
              </w:rPr>
              <w:t>常州双杰电子</w:t>
            </w:r>
            <w:proofErr w:type="gramEnd"/>
            <w:r w:rsidRPr="002D5561">
              <w:rPr>
                <w:rFonts w:ascii="宋体" w:eastAsia="宋体" w:hAnsi="宋体" w:cs="宋体" w:hint="eastAsia"/>
                <w:color w:val="000000"/>
                <w:kern w:val="0"/>
                <w:szCs w:val="21"/>
              </w:rPr>
              <w:t>有限公司</w:t>
            </w:r>
          </w:p>
        </w:tc>
        <w:tc>
          <w:tcPr>
            <w:tcW w:w="779" w:type="pct"/>
            <w:vAlign w:val="center"/>
          </w:tcPr>
          <w:p w14:paraId="417DB1E5"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JJ200A</w:t>
            </w:r>
          </w:p>
        </w:tc>
        <w:tc>
          <w:tcPr>
            <w:tcW w:w="569" w:type="pct"/>
            <w:vAlign w:val="center"/>
          </w:tcPr>
          <w:p w14:paraId="0E1E6873"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3619CCFE" w14:textId="77777777" w:rsidTr="00054C0E">
        <w:trPr>
          <w:cantSplit/>
          <w:trHeight w:val="401"/>
          <w:jc w:val="center"/>
        </w:trPr>
        <w:tc>
          <w:tcPr>
            <w:tcW w:w="389" w:type="pct"/>
            <w:vAlign w:val="center"/>
          </w:tcPr>
          <w:p w14:paraId="0720A9E7"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6</w:t>
            </w:r>
          </w:p>
        </w:tc>
        <w:tc>
          <w:tcPr>
            <w:tcW w:w="547" w:type="pct"/>
          </w:tcPr>
          <w:p w14:paraId="0B22A996"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化学实验室</w:t>
            </w:r>
          </w:p>
        </w:tc>
        <w:tc>
          <w:tcPr>
            <w:tcW w:w="699" w:type="pct"/>
            <w:vAlign w:val="center"/>
          </w:tcPr>
          <w:p w14:paraId="4BD0887A" w14:textId="77777777" w:rsidR="002D5561" w:rsidRPr="002D5561" w:rsidRDefault="002D5561" w:rsidP="00054C0E">
            <w:pPr>
              <w:widowControl/>
              <w:spacing w:line="0" w:lineRule="atLeast"/>
              <w:jc w:val="center"/>
              <w:textAlignment w:val="center"/>
              <w:rPr>
                <w:rFonts w:ascii="宋体" w:eastAsia="宋体" w:hAnsi="宋体"/>
                <w:b/>
                <w:szCs w:val="21"/>
              </w:rPr>
            </w:pPr>
            <w:proofErr w:type="gramStart"/>
            <w:r w:rsidRPr="002D5561">
              <w:rPr>
                <w:rFonts w:ascii="宋体" w:eastAsia="宋体" w:hAnsi="宋体" w:cs="宋体" w:hint="eastAsia"/>
                <w:color w:val="000000"/>
                <w:kern w:val="0"/>
                <w:szCs w:val="21"/>
              </w:rPr>
              <w:t>高温马沸</w:t>
            </w:r>
            <w:proofErr w:type="gramEnd"/>
            <w:r w:rsidRPr="002D5561">
              <w:rPr>
                <w:rFonts w:ascii="宋体" w:eastAsia="宋体" w:hAnsi="宋体" w:cs="宋体" w:hint="eastAsia"/>
                <w:color w:val="000000"/>
                <w:kern w:val="0"/>
                <w:szCs w:val="21"/>
              </w:rPr>
              <w:t>炉</w:t>
            </w:r>
          </w:p>
        </w:tc>
        <w:tc>
          <w:tcPr>
            <w:tcW w:w="447" w:type="pct"/>
            <w:vAlign w:val="center"/>
          </w:tcPr>
          <w:p w14:paraId="1A1097E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099F20E7"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重庆</w:t>
            </w:r>
          </w:p>
        </w:tc>
        <w:tc>
          <w:tcPr>
            <w:tcW w:w="1191" w:type="pct"/>
            <w:vAlign w:val="center"/>
          </w:tcPr>
          <w:p w14:paraId="38BDFE0F"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雅马拓、重庆雅马拓科技有限公司</w:t>
            </w:r>
          </w:p>
        </w:tc>
        <w:tc>
          <w:tcPr>
            <w:tcW w:w="779" w:type="pct"/>
            <w:vAlign w:val="center"/>
          </w:tcPr>
          <w:p w14:paraId="6BC84B81"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F0100C</w:t>
            </w:r>
          </w:p>
        </w:tc>
        <w:tc>
          <w:tcPr>
            <w:tcW w:w="569" w:type="pct"/>
            <w:vAlign w:val="center"/>
          </w:tcPr>
          <w:p w14:paraId="7E058DB1"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459BF9E8" w14:textId="77777777" w:rsidTr="00054C0E">
        <w:trPr>
          <w:cantSplit/>
          <w:trHeight w:val="401"/>
          <w:jc w:val="center"/>
        </w:trPr>
        <w:tc>
          <w:tcPr>
            <w:tcW w:w="389" w:type="pct"/>
            <w:vAlign w:val="center"/>
          </w:tcPr>
          <w:p w14:paraId="16D9F256"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7</w:t>
            </w:r>
          </w:p>
        </w:tc>
        <w:tc>
          <w:tcPr>
            <w:tcW w:w="547" w:type="pct"/>
          </w:tcPr>
          <w:p w14:paraId="42327A59"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化学实验室</w:t>
            </w:r>
          </w:p>
        </w:tc>
        <w:tc>
          <w:tcPr>
            <w:tcW w:w="699" w:type="pct"/>
            <w:vAlign w:val="center"/>
          </w:tcPr>
          <w:p w14:paraId="258C8F83"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铁架台</w:t>
            </w:r>
          </w:p>
        </w:tc>
        <w:tc>
          <w:tcPr>
            <w:tcW w:w="447" w:type="pct"/>
            <w:vAlign w:val="center"/>
          </w:tcPr>
          <w:p w14:paraId="1C6A4CA4"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25套</w:t>
            </w:r>
          </w:p>
        </w:tc>
        <w:tc>
          <w:tcPr>
            <w:tcW w:w="379" w:type="pct"/>
            <w:vAlign w:val="center"/>
          </w:tcPr>
          <w:p w14:paraId="350ADDF6"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南宁</w:t>
            </w:r>
          </w:p>
        </w:tc>
        <w:tc>
          <w:tcPr>
            <w:tcW w:w="1191" w:type="pct"/>
            <w:vAlign w:val="center"/>
          </w:tcPr>
          <w:p w14:paraId="7CF1EA8C"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蓝天、南宁蓝天实验设备有限公司</w:t>
            </w:r>
          </w:p>
        </w:tc>
        <w:tc>
          <w:tcPr>
            <w:tcW w:w="779" w:type="pct"/>
            <w:vAlign w:val="center"/>
          </w:tcPr>
          <w:p w14:paraId="67C0084C"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LS301</w:t>
            </w:r>
          </w:p>
        </w:tc>
        <w:tc>
          <w:tcPr>
            <w:tcW w:w="569" w:type="pct"/>
            <w:vAlign w:val="center"/>
          </w:tcPr>
          <w:p w14:paraId="4D0B4D29"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27A46577" w14:textId="77777777" w:rsidTr="00054C0E">
        <w:trPr>
          <w:cantSplit/>
          <w:trHeight w:val="401"/>
          <w:jc w:val="center"/>
        </w:trPr>
        <w:tc>
          <w:tcPr>
            <w:tcW w:w="389" w:type="pct"/>
            <w:vAlign w:val="center"/>
          </w:tcPr>
          <w:p w14:paraId="0BCF1539"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8</w:t>
            </w:r>
          </w:p>
        </w:tc>
        <w:tc>
          <w:tcPr>
            <w:tcW w:w="547" w:type="pct"/>
          </w:tcPr>
          <w:p w14:paraId="226DDA51"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化学实验室</w:t>
            </w:r>
          </w:p>
        </w:tc>
        <w:tc>
          <w:tcPr>
            <w:tcW w:w="699" w:type="pct"/>
            <w:vAlign w:val="center"/>
          </w:tcPr>
          <w:p w14:paraId="6B5D0826" w14:textId="77777777" w:rsidR="002D5561" w:rsidRPr="002D5561" w:rsidRDefault="002D5561" w:rsidP="00054C0E">
            <w:pPr>
              <w:widowControl/>
              <w:spacing w:line="0" w:lineRule="atLeast"/>
              <w:jc w:val="center"/>
              <w:textAlignment w:val="center"/>
              <w:rPr>
                <w:rFonts w:ascii="宋体" w:eastAsia="宋体" w:hAnsi="宋体"/>
                <w:b/>
                <w:szCs w:val="21"/>
              </w:rPr>
            </w:pPr>
            <w:proofErr w:type="gramStart"/>
            <w:r w:rsidRPr="002D5561">
              <w:rPr>
                <w:rFonts w:ascii="宋体" w:eastAsia="宋体" w:hAnsi="宋体" w:cs="宋体" w:hint="eastAsia"/>
                <w:color w:val="000000"/>
                <w:kern w:val="0"/>
                <w:szCs w:val="21"/>
              </w:rPr>
              <w:t>滴定台</w:t>
            </w:r>
            <w:proofErr w:type="gramEnd"/>
          </w:p>
        </w:tc>
        <w:tc>
          <w:tcPr>
            <w:tcW w:w="447" w:type="pct"/>
            <w:vAlign w:val="center"/>
          </w:tcPr>
          <w:p w14:paraId="6B0E98E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25套</w:t>
            </w:r>
          </w:p>
        </w:tc>
        <w:tc>
          <w:tcPr>
            <w:tcW w:w="379" w:type="pct"/>
            <w:vAlign w:val="center"/>
          </w:tcPr>
          <w:p w14:paraId="2A0BF257"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南宁</w:t>
            </w:r>
          </w:p>
        </w:tc>
        <w:tc>
          <w:tcPr>
            <w:tcW w:w="1191" w:type="pct"/>
            <w:vAlign w:val="center"/>
          </w:tcPr>
          <w:p w14:paraId="275CBE29"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蓝天、南宁蓝天实验设备有限公司</w:t>
            </w:r>
          </w:p>
        </w:tc>
        <w:tc>
          <w:tcPr>
            <w:tcW w:w="779" w:type="pct"/>
            <w:vAlign w:val="center"/>
          </w:tcPr>
          <w:p w14:paraId="2BF7FA78"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LS301</w:t>
            </w:r>
          </w:p>
        </w:tc>
        <w:tc>
          <w:tcPr>
            <w:tcW w:w="569" w:type="pct"/>
            <w:vAlign w:val="center"/>
          </w:tcPr>
          <w:p w14:paraId="6350A3AF"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4286F20F" w14:textId="77777777" w:rsidTr="00054C0E">
        <w:trPr>
          <w:cantSplit/>
          <w:trHeight w:val="401"/>
          <w:jc w:val="center"/>
        </w:trPr>
        <w:tc>
          <w:tcPr>
            <w:tcW w:w="389" w:type="pct"/>
            <w:vAlign w:val="center"/>
          </w:tcPr>
          <w:p w14:paraId="68D5477E"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9</w:t>
            </w:r>
          </w:p>
        </w:tc>
        <w:tc>
          <w:tcPr>
            <w:tcW w:w="547" w:type="pct"/>
          </w:tcPr>
          <w:p w14:paraId="59248EA1"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化学实验室</w:t>
            </w:r>
          </w:p>
        </w:tc>
        <w:tc>
          <w:tcPr>
            <w:tcW w:w="699" w:type="pct"/>
            <w:vAlign w:val="center"/>
          </w:tcPr>
          <w:p w14:paraId="6A8098DE"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玻璃仪器（套）</w:t>
            </w:r>
          </w:p>
        </w:tc>
        <w:tc>
          <w:tcPr>
            <w:tcW w:w="447" w:type="pct"/>
            <w:vAlign w:val="center"/>
          </w:tcPr>
          <w:p w14:paraId="6275697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4D5B0A5D"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南宁</w:t>
            </w:r>
          </w:p>
        </w:tc>
        <w:tc>
          <w:tcPr>
            <w:tcW w:w="1191" w:type="pct"/>
            <w:vAlign w:val="center"/>
          </w:tcPr>
          <w:p w14:paraId="38A9645B"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蓝天、南宁蓝天实验设备有限公司</w:t>
            </w:r>
          </w:p>
        </w:tc>
        <w:tc>
          <w:tcPr>
            <w:tcW w:w="779" w:type="pct"/>
            <w:vAlign w:val="center"/>
          </w:tcPr>
          <w:p w14:paraId="557BD757"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定制</w:t>
            </w:r>
          </w:p>
        </w:tc>
        <w:tc>
          <w:tcPr>
            <w:tcW w:w="569" w:type="pct"/>
            <w:vAlign w:val="center"/>
          </w:tcPr>
          <w:p w14:paraId="0B010E1C"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642D87E0" w14:textId="77777777" w:rsidTr="00054C0E">
        <w:trPr>
          <w:cantSplit/>
          <w:trHeight w:val="401"/>
          <w:jc w:val="center"/>
        </w:trPr>
        <w:tc>
          <w:tcPr>
            <w:tcW w:w="389" w:type="pct"/>
            <w:vAlign w:val="center"/>
          </w:tcPr>
          <w:p w14:paraId="4E00F18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10</w:t>
            </w:r>
          </w:p>
        </w:tc>
        <w:tc>
          <w:tcPr>
            <w:tcW w:w="547" w:type="pct"/>
          </w:tcPr>
          <w:p w14:paraId="153EBE35"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hint="eastAsia"/>
                <w:szCs w:val="21"/>
              </w:rPr>
              <w:t>药物分析实验室</w:t>
            </w:r>
          </w:p>
        </w:tc>
        <w:tc>
          <w:tcPr>
            <w:tcW w:w="699" w:type="pct"/>
            <w:vAlign w:val="center"/>
          </w:tcPr>
          <w:p w14:paraId="2313BBE4"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注射液微粒分析仪</w:t>
            </w:r>
          </w:p>
        </w:tc>
        <w:tc>
          <w:tcPr>
            <w:tcW w:w="447" w:type="pct"/>
            <w:vAlign w:val="center"/>
          </w:tcPr>
          <w:p w14:paraId="471BDBFD"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12D361AA"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天津</w:t>
            </w:r>
          </w:p>
        </w:tc>
        <w:tc>
          <w:tcPr>
            <w:tcW w:w="1191" w:type="pct"/>
            <w:vAlign w:val="center"/>
          </w:tcPr>
          <w:p w14:paraId="525667AF"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天大天发、天津天大天发科技有限公司</w:t>
            </w:r>
          </w:p>
        </w:tc>
        <w:tc>
          <w:tcPr>
            <w:tcW w:w="779" w:type="pct"/>
            <w:vAlign w:val="center"/>
          </w:tcPr>
          <w:p w14:paraId="57D495DD"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GWJ-16</w:t>
            </w:r>
          </w:p>
        </w:tc>
        <w:tc>
          <w:tcPr>
            <w:tcW w:w="569" w:type="pct"/>
            <w:vAlign w:val="center"/>
          </w:tcPr>
          <w:p w14:paraId="118631B4"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5B470320" w14:textId="77777777" w:rsidTr="00054C0E">
        <w:trPr>
          <w:cantSplit/>
          <w:trHeight w:val="401"/>
          <w:jc w:val="center"/>
        </w:trPr>
        <w:tc>
          <w:tcPr>
            <w:tcW w:w="389" w:type="pct"/>
            <w:vAlign w:val="center"/>
          </w:tcPr>
          <w:p w14:paraId="41C29323"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11</w:t>
            </w:r>
          </w:p>
        </w:tc>
        <w:tc>
          <w:tcPr>
            <w:tcW w:w="547" w:type="pct"/>
          </w:tcPr>
          <w:p w14:paraId="60937BBB"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hint="eastAsia"/>
                <w:szCs w:val="21"/>
              </w:rPr>
              <w:t>药物分析实验室</w:t>
            </w:r>
          </w:p>
        </w:tc>
        <w:tc>
          <w:tcPr>
            <w:tcW w:w="699" w:type="pct"/>
            <w:vAlign w:val="center"/>
          </w:tcPr>
          <w:p w14:paraId="14FEA2DB"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脆碎度测试仪</w:t>
            </w:r>
          </w:p>
        </w:tc>
        <w:tc>
          <w:tcPr>
            <w:tcW w:w="447" w:type="pct"/>
            <w:vAlign w:val="center"/>
          </w:tcPr>
          <w:p w14:paraId="07BA70F2"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2套</w:t>
            </w:r>
          </w:p>
        </w:tc>
        <w:tc>
          <w:tcPr>
            <w:tcW w:w="379" w:type="pct"/>
            <w:vAlign w:val="center"/>
          </w:tcPr>
          <w:p w14:paraId="168BAF09"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天津</w:t>
            </w:r>
          </w:p>
        </w:tc>
        <w:tc>
          <w:tcPr>
            <w:tcW w:w="1191" w:type="pct"/>
            <w:vAlign w:val="center"/>
          </w:tcPr>
          <w:p w14:paraId="07C6ABD0"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天大天发、天津天大天发科技有限公司</w:t>
            </w:r>
          </w:p>
        </w:tc>
        <w:tc>
          <w:tcPr>
            <w:tcW w:w="779" w:type="pct"/>
            <w:vAlign w:val="center"/>
          </w:tcPr>
          <w:p w14:paraId="6BB9FF3C"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FT-2000AE</w:t>
            </w:r>
          </w:p>
        </w:tc>
        <w:tc>
          <w:tcPr>
            <w:tcW w:w="569" w:type="pct"/>
            <w:vAlign w:val="center"/>
          </w:tcPr>
          <w:p w14:paraId="5981953C"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50D7E15B" w14:textId="77777777" w:rsidTr="00054C0E">
        <w:trPr>
          <w:cantSplit/>
          <w:trHeight w:val="401"/>
          <w:jc w:val="center"/>
        </w:trPr>
        <w:tc>
          <w:tcPr>
            <w:tcW w:w="389" w:type="pct"/>
            <w:vAlign w:val="center"/>
          </w:tcPr>
          <w:p w14:paraId="4E4FC4C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12</w:t>
            </w:r>
          </w:p>
        </w:tc>
        <w:tc>
          <w:tcPr>
            <w:tcW w:w="547" w:type="pct"/>
          </w:tcPr>
          <w:p w14:paraId="653D048C"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hint="eastAsia"/>
                <w:szCs w:val="21"/>
              </w:rPr>
              <w:t>药物分析实验室</w:t>
            </w:r>
          </w:p>
        </w:tc>
        <w:tc>
          <w:tcPr>
            <w:tcW w:w="699" w:type="pct"/>
            <w:vAlign w:val="center"/>
          </w:tcPr>
          <w:p w14:paraId="70E44B2B"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硬度测定仪</w:t>
            </w:r>
          </w:p>
        </w:tc>
        <w:tc>
          <w:tcPr>
            <w:tcW w:w="447" w:type="pct"/>
            <w:vAlign w:val="center"/>
          </w:tcPr>
          <w:p w14:paraId="0124A87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765E6EE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天津</w:t>
            </w:r>
          </w:p>
        </w:tc>
        <w:tc>
          <w:tcPr>
            <w:tcW w:w="1191" w:type="pct"/>
            <w:vAlign w:val="center"/>
          </w:tcPr>
          <w:p w14:paraId="1FD0B5A9"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天大天发、天津天大天发科技有限公司</w:t>
            </w:r>
          </w:p>
        </w:tc>
        <w:tc>
          <w:tcPr>
            <w:tcW w:w="779" w:type="pct"/>
            <w:vAlign w:val="center"/>
          </w:tcPr>
          <w:p w14:paraId="24D5E671"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YD-20KZ</w:t>
            </w:r>
          </w:p>
        </w:tc>
        <w:tc>
          <w:tcPr>
            <w:tcW w:w="569" w:type="pct"/>
            <w:vAlign w:val="center"/>
          </w:tcPr>
          <w:p w14:paraId="3CF652EB"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27E5ED07" w14:textId="77777777" w:rsidTr="00054C0E">
        <w:trPr>
          <w:cantSplit/>
          <w:trHeight w:val="401"/>
          <w:jc w:val="center"/>
        </w:trPr>
        <w:tc>
          <w:tcPr>
            <w:tcW w:w="389" w:type="pct"/>
            <w:vAlign w:val="center"/>
          </w:tcPr>
          <w:p w14:paraId="04ED2DB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13</w:t>
            </w:r>
          </w:p>
        </w:tc>
        <w:tc>
          <w:tcPr>
            <w:tcW w:w="547" w:type="pct"/>
          </w:tcPr>
          <w:p w14:paraId="19FE734F"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hint="eastAsia"/>
                <w:szCs w:val="21"/>
              </w:rPr>
              <w:t>药物分析实验室</w:t>
            </w:r>
          </w:p>
        </w:tc>
        <w:tc>
          <w:tcPr>
            <w:tcW w:w="699" w:type="pct"/>
            <w:vAlign w:val="center"/>
          </w:tcPr>
          <w:p w14:paraId="519A644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阿贝折射仪</w:t>
            </w:r>
          </w:p>
        </w:tc>
        <w:tc>
          <w:tcPr>
            <w:tcW w:w="447" w:type="pct"/>
            <w:vAlign w:val="center"/>
          </w:tcPr>
          <w:p w14:paraId="2B05FC0B"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4套</w:t>
            </w:r>
          </w:p>
        </w:tc>
        <w:tc>
          <w:tcPr>
            <w:tcW w:w="379" w:type="pct"/>
            <w:vAlign w:val="center"/>
          </w:tcPr>
          <w:p w14:paraId="1FA2FC54"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上海</w:t>
            </w:r>
          </w:p>
        </w:tc>
        <w:tc>
          <w:tcPr>
            <w:tcW w:w="1191" w:type="pct"/>
            <w:vAlign w:val="center"/>
          </w:tcPr>
          <w:p w14:paraId="4AB6DD2F"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上海精密、上海精密仪器仪表有限公司</w:t>
            </w:r>
          </w:p>
        </w:tc>
        <w:tc>
          <w:tcPr>
            <w:tcW w:w="779" w:type="pct"/>
            <w:vAlign w:val="center"/>
          </w:tcPr>
          <w:p w14:paraId="64503687"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WAY-2W</w:t>
            </w:r>
          </w:p>
        </w:tc>
        <w:tc>
          <w:tcPr>
            <w:tcW w:w="569" w:type="pct"/>
            <w:vAlign w:val="center"/>
          </w:tcPr>
          <w:p w14:paraId="7448CCCE"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2C644F71" w14:textId="77777777" w:rsidTr="00054C0E">
        <w:trPr>
          <w:cantSplit/>
          <w:trHeight w:val="401"/>
          <w:jc w:val="center"/>
        </w:trPr>
        <w:tc>
          <w:tcPr>
            <w:tcW w:w="389" w:type="pct"/>
            <w:vAlign w:val="center"/>
          </w:tcPr>
          <w:p w14:paraId="3AC2F87D"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14</w:t>
            </w:r>
          </w:p>
        </w:tc>
        <w:tc>
          <w:tcPr>
            <w:tcW w:w="547" w:type="pct"/>
          </w:tcPr>
          <w:p w14:paraId="64C3B02B"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hint="eastAsia"/>
                <w:szCs w:val="21"/>
              </w:rPr>
              <w:t>药物分析实验室</w:t>
            </w:r>
          </w:p>
        </w:tc>
        <w:tc>
          <w:tcPr>
            <w:tcW w:w="699" w:type="pct"/>
            <w:vAlign w:val="center"/>
          </w:tcPr>
          <w:p w14:paraId="424A5CE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分析天平</w:t>
            </w:r>
          </w:p>
        </w:tc>
        <w:tc>
          <w:tcPr>
            <w:tcW w:w="447" w:type="pct"/>
            <w:vAlign w:val="center"/>
          </w:tcPr>
          <w:p w14:paraId="39D9F5DC"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79B9D5C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上海</w:t>
            </w:r>
          </w:p>
        </w:tc>
        <w:tc>
          <w:tcPr>
            <w:tcW w:w="1191" w:type="pct"/>
            <w:vAlign w:val="center"/>
          </w:tcPr>
          <w:p w14:paraId="694A4F56"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普利赛斯、普利赛斯贸易（中国）有限公司</w:t>
            </w:r>
          </w:p>
        </w:tc>
        <w:tc>
          <w:tcPr>
            <w:tcW w:w="779" w:type="pct"/>
            <w:vAlign w:val="center"/>
          </w:tcPr>
          <w:p w14:paraId="62D28AC1"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XJ220ASCS</w:t>
            </w:r>
          </w:p>
        </w:tc>
        <w:tc>
          <w:tcPr>
            <w:tcW w:w="569" w:type="pct"/>
            <w:vAlign w:val="center"/>
          </w:tcPr>
          <w:p w14:paraId="4221F943"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2FED5A56" w14:textId="77777777" w:rsidTr="00054C0E">
        <w:trPr>
          <w:cantSplit/>
          <w:trHeight w:val="401"/>
          <w:jc w:val="center"/>
        </w:trPr>
        <w:tc>
          <w:tcPr>
            <w:tcW w:w="389" w:type="pct"/>
            <w:vAlign w:val="center"/>
          </w:tcPr>
          <w:p w14:paraId="1F485C33"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15</w:t>
            </w:r>
          </w:p>
        </w:tc>
        <w:tc>
          <w:tcPr>
            <w:tcW w:w="547" w:type="pct"/>
          </w:tcPr>
          <w:p w14:paraId="3605C235"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hint="eastAsia"/>
                <w:szCs w:val="21"/>
              </w:rPr>
              <w:t>药物分析实验室</w:t>
            </w:r>
          </w:p>
        </w:tc>
        <w:tc>
          <w:tcPr>
            <w:tcW w:w="699" w:type="pct"/>
            <w:vAlign w:val="center"/>
          </w:tcPr>
          <w:p w14:paraId="15F82F24"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倒置显微镜</w:t>
            </w:r>
          </w:p>
        </w:tc>
        <w:tc>
          <w:tcPr>
            <w:tcW w:w="447" w:type="pct"/>
            <w:vAlign w:val="center"/>
          </w:tcPr>
          <w:p w14:paraId="6D35414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2F1652C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广州</w:t>
            </w:r>
          </w:p>
        </w:tc>
        <w:tc>
          <w:tcPr>
            <w:tcW w:w="1191" w:type="pct"/>
            <w:vAlign w:val="center"/>
          </w:tcPr>
          <w:p w14:paraId="067189AA"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广州明美、广州市明美光电技术有限公司</w:t>
            </w:r>
          </w:p>
        </w:tc>
        <w:tc>
          <w:tcPr>
            <w:tcW w:w="779" w:type="pct"/>
            <w:vAlign w:val="center"/>
          </w:tcPr>
          <w:p w14:paraId="4CBAE02D"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MI52</w:t>
            </w:r>
          </w:p>
        </w:tc>
        <w:tc>
          <w:tcPr>
            <w:tcW w:w="569" w:type="pct"/>
            <w:vAlign w:val="center"/>
          </w:tcPr>
          <w:p w14:paraId="3836F8A3"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307B9C6F" w14:textId="77777777" w:rsidTr="00054C0E">
        <w:trPr>
          <w:cantSplit/>
          <w:trHeight w:val="401"/>
          <w:jc w:val="center"/>
        </w:trPr>
        <w:tc>
          <w:tcPr>
            <w:tcW w:w="389" w:type="pct"/>
            <w:vAlign w:val="center"/>
          </w:tcPr>
          <w:p w14:paraId="3FAF55E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16</w:t>
            </w:r>
          </w:p>
        </w:tc>
        <w:tc>
          <w:tcPr>
            <w:tcW w:w="547" w:type="pct"/>
          </w:tcPr>
          <w:p w14:paraId="447F75C1"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hint="eastAsia"/>
                <w:szCs w:val="21"/>
              </w:rPr>
              <w:t>药物分析实验室</w:t>
            </w:r>
          </w:p>
        </w:tc>
        <w:tc>
          <w:tcPr>
            <w:tcW w:w="699" w:type="pct"/>
            <w:vAlign w:val="center"/>
          </w:tcPr>
          <w:p w14:paraId="68D54A19"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气相色谱仪</w:t>
            </w:r>
          </w:p>
        </w:tc>
        <w:tc>
          <w:tcPr>
            <w:tcW w:w="447" w:type="pct"/>
            <w:vAlign w:val="center"/>
          </w:tcPr>
          <w:p w14:paraId="59888AE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6644C5DC"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上海</w:t>
            </w:r>
          </w:p>
        </w:tc>
        <w:tc>
          <w:tcPr>
            <w:tcW w:w="1191" w:type="pct"/>
            <w:vAlign w:val="center"/>
          </w:tcPr>
          <w:p w14:paraId="776766E1"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岛津、岛津企业管理(中国)有限公司</w:t>
            </w:r>
          </w:p>
        </w:tc>
        <w:tc>
          <w:tcPr>
            <w:tcW w:w="779" w:type="pct"/>
            <w:vAlign w:val="center"/>
          </w:tcPr>
          <w:p w14:paraId="54E2BD66"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GC-2010pro</w:t>
            </w:r>
          </w:p>
        </w:tc>
        <w:tc>
          <w:tcPr>
            <w:tcW w:w="569" w:type="pct"/>
            <w:vAlign w:val="center"/>
          </w:tcPr>
          <w:p w14:paraId="1988CF0B"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52133117" w14:textId="77777777" w:rsidTr="00054C0E">
        <w:trPr>
          <w:cantSplit/>
          <w:trHeight w:val="401"/>
          <w:jc w:val="center"/>
        </w:trPr>
        <w:tc>
          <w:tcPr>
            <w:tcW w:w="389" w:type="pct"/>
            <w:vAlign w:val="center"/>
          </w:tcPr>
          <w:p w14:paraId="112D1416"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17</w:t>
            </w:r>
          </w:p>
        </w:tc>
        <w:tc>
          <w:tcPr>
            <w:tcW w:w="547" w:type="pct"/>
          </w:tcPr>
          <w:p w14:paraId="09684798"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hint="eastAsia"/>
                <w:szCs w:val="21"/>
              </w:rPr>
              <w:t>药物分析实验室</w:t>
            </w:r>
          </w:p>
        </w:tc>
        <w:tc>
          <w:tcPr>
            <w:tcW w:w="699" w:type="pct"/>
            <w:vAlign w:val="center"/>
          </w:tcPr>
          <w:p w14:paraId="008F3D2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中央实验台</w:t>
            </w:r>
          </w:p>
        </w:tc>
        <w:tc>
          <w:tcPr>
            <w:tcW w:w="447" w:type="pct"/>
            <w:vAlign w:val="center"/>
          </w:tcPr>
          <w:p w14:paraId="1229DE15"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6套</w:t>
            </w:r>
          </w:p>
        </w:tc>
        <w:tc>
          <w:tcPr>
            <w:tcW w:w="379" w:type="pct"/>
            <w:vAlign w:val="center"/>
          </w:tcPr>
          <w:p w14:paraId="6B39881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南宁</w:t>
            </w:r>
          </w:p>
        </w:tc>
        <w:tc>
          <w:tcPr>
            <w:tcW w:w="1191" w:type="pct"/>
            <w:vAlign w:val="center"/>
          </w:tcPr>
          <w:p w14:paraId="1926FC77"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科之源、南宁科之源实验设备制造有限公司</w:t>
            </w:r>
          </w:p>
        </w:tc>
        <w:tc>
          <w:tcPr>
            <w:tcW w:w="779" w:type="pct"/>
            <w:vAlign w:val="center"/>
          </w:tcPr>
          <w:p w14:paraId="07B02724"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定制</w:t>
            </w:r>
          </w:p>
        </w:tc>
        <w:tc>
          <w:tcPr>
            <w:tcW w:w="569" w:type="pct"/>
            <w:vAlign w:val="center"/>
          </w:tcPr>
          <w:p w14:paraId="0BDA559D"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6CEF948E" w14:textId="77777777" w:rsidTr="00054C0E">
        <w:trPr>
          <w:cantSplit/>
          <w:trHeight w:val="401"/>
          <w:jc w:val="center"/>
        </w:trPr>
        <w:tc>
          <w:tcPr>
            <w:tcW w:w="389" w:type="pct"/>
            <w:vAlign w:val="center"/>
          </w:tcPr>
          <w:p w14:paraId="454F1D04"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18</w:t>
            </w:r>
          </w:p>
        </w:tc>
        <w:tc>
          <w:tcPr>
            <w:tcW w:w="547" w:type="pct"/>
          </w:tcPr>
          <w:p w14:paraId="0718FE3E"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hint="eastAsia"/>
                <w:szCs w:val="21"/>
              </w:rPr>
              <w:t>药物分析实验室</w:t>
            </w:r>
          </w:p>
        </w:tc>
        <w:tc>
          <w:tcPr>
            <w:tcW w:w="699" w:type="pct"/>
            <w:vAlign w:val="center"/>
          </w:tcPr>
          <w:p w14:paraId="64DE578E"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净化工作台</w:t>
            </w:r>
          </w:p>
        </w:tc>
        <w:tc>
          <w:tcPr>
            <w:tcW w:w="447" w:type="pct"/>
            <w:vAlign w:val="center"/>
          </w:tcPr>
          <w:p w14:paraId="40D1C3EB"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2套</w:t>
            </w:r>
          </w:p>
        </w:tc>
        <w:tc>
          <w:tcPr>
            <w:tcW w:w="379" w:type="pct"/>
            <w:vAlign w:val="center"/>
          </w:tcPr>
          <w:p w14:paraId="4A55E656"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南宁</w:t>
            </w:r>
          </w:p>
        </w:tc>
        <w:tc>
          <w:tcPr>
            <w:tcW w:w="1191" w:type="pct"/>
            <w:vAlign w:val="center"/>
          </w:tcPr>
          <w:p w14:paraId="5C725485"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科之源、南宁科之源实验设备制造有限公司</w:t>
            </w:r>
          </w:p>
        </w:tc>
        <w:tc>
          <w:tcPr>
            <w:tcW w:w="779" w:type="pct"/>
            <w:vAlign w:val="center"/>
          </w:tcPr>
          <w:p w14:paraId="29216602"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定制</w:t>
            </w:r>
          </w:p>
        </w:tc>
        <w:tc>
          <w:tcPr>
            <w:tcW w:w="569" w:type="pct"/>
            <w:vAlign w:val="center"/>
          </w:tcPr>
          <w:p w14:paraId="01531F97"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5215D6BF" w14:textId="77777777" w:rsidTr="00054C0E">
        <w:trPr>
          <w:cantSplit/>
          <w:trHeight w:val="401"/>
          <w:jc w:val="center"/>
        </w:trPr>
        <w:tc>
          <w:tcPr>
            <w:tcW w:w="389" w:type="pct"/>
            <w:vAlign w:val="center"/>
          </w:tcPr>
          <w:p w14:paraId="3E230E56"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19</w:t>
            </w:r>
          </w:p>
        </w:tc>
        <w:tc>
          <w:tcPr>
            <w:tcW w:w="547" w:type="pct"/>
          </w:tcPr>
          <w:p w14:paraId="61E9DD45"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hint="eastAsia"/>
                <w:szCs w:val="21"/>
              </w:rPr>
              <w:t>药物分析实验室</w:t>
            </w:r>
          </w:p>
        </w:tc>
        <w:tc>
          <w:tcPr>
            <w:tcW w:w="699" w:type="pct"/>
            <w:vAlign w:val="center"/>
          </w:tcPr>
          <w:p w14:paraId="63DA8CB6"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实验边台</w:t>
            </w:r>
          </w:p>
        </w:tc>
        <w:tc>
          <w:tcPr>
            <w:tcW w:w="447" w:type="pct"/>
            <w:vAlign w:val="center"/>
          </w:tcPr>
          <w:p w14:paraId="52550A7E"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10套</w:t>
            </w:r>
          </w:p>
        </w:tc>
        <w:tc>
          <w:tcPr>
            <w:tcW w:w="379" w:type="pct"/>
            <w:vAlign w:val="center"/>
          </w:tcPr>
          <w:p w14:paraId="23805E97"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南宁</w:t>
            </w:r>
          </w:p>
        </w:tc>
        <w:tc>
          <w:tcPr>
            <w:tcW w:w="1191" w:type="pct"/>
            <w:vAlign w:val="center"/>
          </w:tcPr>
          <w:p w14:paraId="0EB98007"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科之源、南宁科之源实验设备制造有限公司</w:t>
            </w:r>
          </w:p>
        </w:tc>
        <w:tc>
          <w:tcPr>
            <w:tcW w:w="779" w:type="pct"/>
            <w:vAlign w:val="center"/>
          </w:tcPr>
          <w:p w14:paraId="7D7156B8"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定制</w:t>
            </w:r>
          </w:p>
        </w:tc>
        <w:tc>
          <w:tcPr>
            <w:tcW w:w="569" w:type="pct"/>
            <w:vAlign w:val="center"/>
          </w:tcPr>
          <w:p w14:paraId="0018CA4F"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6152DEAF" w14:textId="77777777" w:rsidTr="00054C0E">
        <w:trPr>
          <w:cantSplit/>
          <w:trHeight w:val="401"/>
          <w:jc w:val="center"/>
        </w:trPr>
        <w:tc>
          <w:tcPr>
            <w:tcW w:w="389" w:type="pct"/>
            <w:vAlign w:val="center"/>
          </w:tcPr>
          <w:p w14:paraId="2ADC3102"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20</w:t>
            </w:r>
          </w:p>
        </w:tc>
        <w:tc>
          <w:tcPr>
            <w:tcW w:w="547" w:type="pct"/>
          </w:tcPr>
          <w:p w14:paraId="5C50F61D"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hint="eastAsia"/>
                <w:szCs w:val="21"/>
              </w:rPr>
              <w:t>药物制剂实验室</w:t>
            </w:r>
          </w:p>
        </w:tc>
        <w:tc>
          <w:tcPr>
            <w:tcW w:w="699" w:type="pct"/>
            <w:vAlign w:val="center"/>
          </w:tcPr>
          <w:p w14:paraId="28FE8EF4"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万能粉碎机</w:t>
            </w:r>
          </w:p>
        </w:tc>
        <w:tc>
          <w:tcPr>
            <w:tcW w:w="447" w:type="pct"/>
            <w:vAlign w:val="center"/>
          </w:tcPr>
          <w:p w14:paraId="48BEE70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5EB0EC53"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长沙</w:t>
            </w:r>
          </w:p>
        </w:tc>
        <w:tc>
          <w:tcPr>
            <w:tcW w:w="1191" w:type="pct"/>
            <w:vAlign w:val="center"/>
          </w:tcPr>
          <w:p w14:paraId="4467199F"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中南、长沙市岳麓区中南制药机械厂</w:t>
            </w:r>
          </w:p>
        </w:tc>
        <w:tc>
          <w:tcPr>
            <w:tcW w:w="779" w:type="pct"/>
            <w:vAlign w:val="center"/>
          </w:tcPr>
          <w:p w14:paraId="424ED110"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SF-130</w:t>
            </w:r>
          </w:p>
        </w:tc>
        <w:tc>
          <w:tcPr>
            <w:tcW w:w="569" w:type="pct"/>
            <w:vAlign w:val="center"/>
          </w:tcPr>
          <w:p w14:paraId="64B726A8"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5014DD20" w14:textId="77777777" w:rsidTr="00054C0E">
        <w:trPr>
          <w:cantSplit/>
          <w:trHeight w:val="401"/>
          <w:jc w:val="center"/>
        </w:trPr>
        <w:tc>
          <w:tcPr>
            <w:tcW w:w="389" w:type="pct"/>
            <w:vAlign w:val="center"/>
          </w:tcPr>
          <w:p w14:paraId="4335CFBE"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21</w:t>
            </w:r>
          </w:p>
        </w:tc>
        <w:tc>
          <w:tcPr>
            <w:tcW w:w="547" w:type="pct"/>
          </w:tcPr>
          <w:p w14:paraId="026F82A5"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hint="eastAsia"/>
                <w:szCs w:val="21"/>
              </w:rPr>
              <w:t>药物制剂实验室</w:t>
            </w:r>
          </w:p>
        </w:tc>
        <w:tc>
          <w:tcPr>
            <w:tcW w:w="699" w:type="pct"/>
            <w:vAlign w:val="center"/>
          </w:tcPr>
          <w:p w14:paraId="0AF3A686"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混合搅拌槽</w:t>
            </w:r>
          </w:p>
        </w:tc>
        <w:tc>
          <w:tcPr>
            <w:tcW w:w="447" w:type="pct"/>
            <w:vAlign w:val="center"/>
          </w:tcPr>
          <w:p w14:paraId="40480719"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26451F3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长沙</w:t>
            </w:r>
          </w:p>
        </w:tc>
        <w:tc>
          <w:tcPr>
            <w:tcW w:w="1191" w:type="pct"/>
            <w:vAlign w:val="center"/>
          </w:tcPr>
          <w:p w14:paraId="44CA728B"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中南、长沙市岳麓区中南制药机械厂</w:t>
            </w:r>
          </w:p>
        </w:tc>
        <w:tc>
          <w:tcPr>
            <w:tcW w:w="779" w:type="pct"/>
            <w:vAlign w:val="center"/>
          </w:tcPr>
          <w:p w14:paraId="25990CDF"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CH-10</w:t>
            </w:r>
          </w:p>
        </w:tc>
        <w:tc>
          <w:tcPr>
            <w:tcW w:w="569" w:type="pct"/>
            <w:vAlign w:val="center"/>
          </w:tcPr>
          <w:p w14:paraId="7B8FA0B3"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6944803C" w14:textId="77777777" w:rsidTr="00054C0E">
        <w:trPr>
          <w:cantSplit/>
          <w:trHeight w:val="401"/>
          <w:jc w:val="center"/>
        </w:trPr>
        <w:tc>
          <w:tcPr>
            <w:tcW w:w="389" w:type="pct"/>
            <w:vAlign w:val="center"/>
          </w:tcPr>
          <w:p w14:paraId="4B73F642"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lastRenderedPageBreak/>
              <w:t>22</w:t>
            </w:r>
          </w:p>
        </w:tc>
        <w:tc>
          <w:tcPr>
            <w:tcW w:w="547" w:type="pct"/>
          </w:tcPr>
          <w:p w14:paraId="3ABB0F74"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hint="eastAsia"/>
                <w:szCs w:val="21"/>
              </w:rPr>
              <w:t>药物制剂实验室</w:t>
            </w:r>
          </w:p>
        </w:tc>
        <w:tc>
          <w:tcPr>
            <w:tcW w:w="699" w:type="pct"/>
            <w:vAlign w:val="center"/>
          </w:tcPr>
          <w:p w14:paraId="354CA7F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电热鼓风干燥箱</w:t>
            </w:r>
          </w:p>
        </w:tc>
        <w:tc>
          <w:tcPr>
            <w:tcW w:w="447" w:type="pct"/>
            <w:vAlign w:val="center"/>
          </w:tcPr>
          <w:p w14:paraId="58D37103"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42A35D3A"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上海</w:t>
            </w:r>
          </w:p>
        </w:tc>
        <w:tc>
          <w:tcPr>
            <w:tcW w:w="1191" w:type="pct"/>
            <w:vAlign w:val="center"/>
          </w:tcPr>
          <w:p w14:paraId="103C4B72"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上海精宏、上海精宏实验设备有限公司</w:t>
            </w:r>
          </w:p>
        </w:tc>
        <w:tc>
          <w:tcPr>
            <w:tcW w:w="779" w:type="pct"/>
            <w:vAlign w:val="center"/>
          </w:tcPr>
          <w:p w14:paraId="742711ED"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9078A</w:t>
            </w:r>
          </w:p>
        </w:tc>
        <w:tc>
          <w:tcPr>
            <w:tcW w:w="569" w:type="pct"/>
            <w:vAlign w:val="center"/>
          </w:tcPr>
          <w:p w14:paraId="19E7B62C"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35515439" w14:textId="77777777" w:rsidTr="00054C0E">
        <w:trPr>
          <w:cantSplit/>
          <w:trHeight w:val="401"/>
          <w:jc w:val="center"/>
        </w:trPr>
        <w:tc>
          <w:tcPr>
            <w:tcW w:w="389" w:type="pct"/>
            <w:vAlign w:val="center"/>
          </w:tcPr>
          <w:p w14:paraId="03F87E3A"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23</w:t>
            </w:r>
          </w:p>
        </w:tc>
        <w:tc>
          <w:tcPr>
            <w:tcW w:w="547" w:type="pct"/>
          </w:tcPr>
          <w:p w14:paraId="6F0F3748"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hint="eastAsia"/>
                <w:szCs w:val="21"/>
              </w:rPr>
              <w:t>药物制剂实验室</w:t>
            </w:r>
          </w:p>
        </w:tc>
        <w:tc>
          <w:tcPr>
            <w:tcW w:w="699" w:type="pct"/>
            <w:vAlign w:val="center"/>
          </w:tcPr>
          <w:p w14:paraId="35C8B88C"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高速混合制粒机</w:t>
            </w:r>
          </w:p>
        </w:tc>
        <w:tc>
          <w:tcPr>
            <w:tcW w:w="447" w:type="pct"/>
            <w:vAlign w:val="center"/>
          </w:tcPr>
          <w:p w14:paraId="705CA235"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2CC7B2CE"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长沙</w:t>
            </w:r>
          </w:p>
        </w:tc>
        <w:tc>
          <w:tcPr>
            <w:tcW w:w="1191" w:type="pct"/>
            <w:vAlign w:val="center"/>
          </w:tcPr>
          <w:p w14:paraId="042363E1"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中南、长沙市岳麓区中南制药机械厂</w:t>
            </w:r>
          </w:p>
        </w:tc>
        <w:tc>
          <w:tcPr>
            <w:tcW w:w="779" w:type="pct"/>
            <w:vAlign w:val="center"/>
          </w:tcPr>
          <w:p w14:paraId="5CBB5673"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YK-60</w:t>
            </w:r>
          </w:p>
        </w:tc>
        <w:tc>
          <w:tcPr>
            <w:tcW w:w="569" w:type="pct"/>
            <w:vAlign w:val="center"/>
          </w:tcPr>
          <w:p w14:paraId="19F05DF6"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59128B7D" w14:textId="77777777" w:rsidTr="00054C0E">
        <w:trPr>
          <w:cantSplit/>
          <w:trHeight w:val="401"/>
          <w:jc w:val="center"/>
        </w:trPr>
        <w:tc>
          <w:tcPr>
            <w:tcW w:w="389" w:type="pct"/>
            <w:vAlign w:val="center"/>
          </w:tcPr>
          <w:p w14:paraId="0C18EED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24</w:t>
            </w:r>
          </w:p>
        </w:tc>
        <w:tc>
          <w:tcPr>
            <w:tcW w:w="547" w:type="pct"/>
          </w:tcPr>
          <w:p w14:paraId="338F89AB"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hint="eastAsia"/>
                <w:szCs w:val="21"/>
              </w:rPr>
              <w:t>药物制剂实验室</w:t>
            </w:r>
          </w:p>
        </w:tc>
        <w:tc>
          <w:tcPr>
            <w:tcW w:w="699" w:type="pct"/>
            <w:vAlign w:val="center"/>
          </w:tcPr>
          <w:p w14:paraId="24A13D9D"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旋转式压片机</w:t>
            </w:r>
          </w:p>
        </w:tc>
        <w:tc>
          <w:tcPr>
            <w:tcW w:w="447" w:type="pct"/>
            <w:vAlign w:val="center"/>
          </w:tcPr>
          <w:p w14:paraId="58C5775E"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2A8127FE"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长沙</w:t>
            </w:r>
          </w:p>
        </w:tc>
        <w:tc>
          <w:tcPr>
            <w:tcW w:w="1191" w:type="pct"/>
            <w:vAlign w:val="center"/>
          </w:tcPr>
          <w:p w14:paraId="37E802C1"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中南、长沙市岳麓区中南制药机械厂</w:t>
            </w:r>
          </w:p>
        </w:tc>
        <w:tc>
          <w:tcPr>
            <w:tcW w:w="779" w:type="pct"/>
            <w:vAlign w:val="center"/>
          </w:tcPr>
          <w:p w14:paraId="5ABE8AE4"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ZP-9</w:t>
            </w:r>
          </w:p>
        </w:tc>
        <w:tc>
          <w:tcPr>
            <w:tcW w:w="569" w:type="pct"/>
            <w:vAlign w:val="center"/>
          </w:tcPr>
          <w:p w14:paraId="5AE3326E"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76BB9F66" w14:textId="77777777" w:rsidTr="00054C0E">
        <w:trPr>
          <w:cantSplit/>
          <w:trHeight w:val="401"/>
          <w:jc w:val="center"/>
        </w:trPr>
        <w:tc>
          <w:tcPr>
            <w:tcW w:w="389" w:type="pct"/>
            <w:vAlign w:val="center"/>
          </w:tcPr>
          <w:p w14:paraId="377E18F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25</w:t>
            </w:r>
          </w:p>
        </w:tc>
        <w:tc>
          <w:tcPr>
            <w:tcW w:w="547" w:type="pct"/>
          </w:tcPr>
          <w:p w14:paraId="7B90C4C5"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hint="eastAsia"/>
                <w:szCs w:val="21"/>
              </w:rPr>
              <w:t>药物制剂实验室</w:t>
            </w:r>
          </w:p>
        </w:tc>
        <w:tc>
          <w:tcPr>
            <w:tcW w:w="699" w:type="pct"/>
            <w:vAlign w:val="center"/>
          </w:tcPr>
          <w:p w14:paraId="7BD9C23B"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半自动胶囊填充机</w:t>
            </w:r>
          </w:p>
        </w:tc>
        <w:tc>
          <w:tcPr>
            <w:tcW w:w="447" w:type="pct"/>
            <w:vAlign w:val="center"/>
          </w:tcPr>
          <w:p w14:paraId="6BFD5D9F"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71FD9744"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长沙</w:t>
            </w:r>
          </w:p>
        </w:tc>
        <w:tc>
          <w:tcPr>
            <w:tcW w:w="1191" w:type="pct"/>
            <w:vAlign w:val="center"/>
          </w:tcPr>
          <w:p w14:paraId="28A10B4F"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中南、长沙市岳麓区中南制药机械厂</w:t>
            </w:r>
          </w:p>
        </w:tc>
        <w:tc>
          <w:tcPr>
            <w:tcW w:w="779" w:type="pct"/>
            <w:vAlign w:val="center"/>
          </w:tcPr>
          <w:p w14:paraId="453B9610"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JCT</w:t>
            </w:r>
          </w:p>
        </w:tc>
        <w:tc>
          <w:tcPr>
            <w:tcW w:w="569" w:type="pct"/>
            <w:vAlign w:val="center"/>
          </w:tcPr>
          <w:p w14:paraId="19F8BEC7"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5ABB16B5" w14:textId="77777777" w:rsidTr="00054C0E">
        <w:trPr>
          <w:cantSplit/>
          <w:trHeight w:val="401"/>
          <w:jc w:val="center"/>
        </w:trPr>
        <w:tc>
          <w:tcPr>
            <w:tcW w:w="389" w:type="pct"/>
            <w:vAlign w:val="center"/>
          </w:tcPr>
          <w:p w14:paraId="16DEF45C"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26</w:t>
            </w:r>
          </w:p>
        </w:tc>
        <w:tc>
          <w:tcPr>
            <w:tcW w:w="547" w:type="pct"/>
          </w:tcPr>
          <w:p w14:paraId="02511AE8"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hint="eastAsia"/>
                <w:szCs w:val="21"/>
              </w:rPr>
              <w:t>药物制剂实验室</w:t>
            </w:r>
          </w:p>
        </w:tc>
        <w:tc>
          <w:tcPr>
            <w:tcW w:w="699" w:type="pct"/>
            <w:vAlign w:val="center"/>
          </w:tcPr>
          <w:p w14:paraId="7C81F392"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小型包衣机</w:t>
            </w:r>
          </w:p>
        </w:tc>
        <w:tc>
          <w:tcPr>
            <w:tcW w:w="447" w:type="pct"/>
            <w:vAlign w:val="center"/>
          </w:tcPr>
          <w:p w14:paraId="206A1836"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212F96E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长沙</w:t>
            </w:r>
          </w:p>
        </w:tc>
        <w:tc>
          <w:tcPr>
            <w:tcW w:w="1191" w:type="pct"/>
            <w:vAlign w:val="center"/>
          </w:tcPr>
          <w:p w14:paraId="39BBDF40"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中南、长沙市岳麓区中南制药机械厂</w:t>
            </w:r>
          </w:p>
        </w:tc>
        <w:tc>
          <w:tcPr>
            <w:tcW w:w="779" w:type="pct"/>
            <w:vAlign w:val="center"/>
          </w:tcPr>
          <w:p w14:paraId="777065D9"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BY-300</w:t>
            </w:r>
          </w:p>
        </w:tc>
        <w:tc>
          <w:tcPr>
            <w:tcW w:w="569" w:type="pct"/>
            <w:vAlign w:val="center"/>
          </w:tcPr>
          <w:p w14:paraId="2E00409A"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1042658B" w14:textId="77777777" w:rsidTr="00054C0E">
        <w:trPr>
          <w:cantSplit/>
          <w:trHeight w:val="401"/>
          <w:jc w:val="center"/>
        </w:trPr>
        <w:tc>
          <w:tcPr>
            <w:tcW w:w="389" w:type="pct"/>
            <w:vAlign w:val="center"/>
          </w:tcPr>
          <w:p w14:paraId="5662F186"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27</w:t>
            </w:r>
          </w:p>
        </w:tc>
        <w:tc>
          <w:tcPr>
            <w:tcW w:w="547" w:type="pct"/>
          </w:tcPr>
          <w:p w14:paraId="2CD87E5E"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hint="eastAsia"/>
                <w:szCs w:val="21"/>
              </w:rPr>
              <w:t>药物制剂实验室</w:t>
            </w:r>
          </w:p>
        </w:tc>
        <w:tc>
          <w:tcPr>
            <w:tcW w:w="699" w:type="pct"/>
            <w:vAlign w:val="center"/>
          </w:tcPr>
          <w:p w14:paraId="0874AA14" w14:textId="77777777" w:rsidR="002D5561" w:rsidRPr="002D5561" w:rsidRDefault="002D5561" w:rsidP="00054C0E">
            <w:pPr>
              <w:widowControl/>
              <w:spacing w:line="0" w:lineRule="atLeast"/>
              <w:jc w:val="center"/>
              <w:textAlignment w:val="center"/>
              <w:rPr>
                <w:rFonts w:ascii="宋体" w:eastAsia="宋体" w:hAnsi="宋体"/>
                <w:b/>
                <w:szCs w:val="21"/>
              </w:rPr>
            </w:pPr>
            <w:proofErr w:type="gramStart"/>
            <w:r w:rsidRPr="002D5561">
              <w:rPr>
                <w:rFonts w:ascii="宋体" w:eastAsia="宋体" w:hAnsi="宋体" w:cs="宋体" w:hint="eastAsia"/>
                <w:color w:val="000000"/>
                <w:kern w:val="0"/>
                <w:szCs w:val="21"/>
              </w:rPr>
              <w:t>双焰熔封灯</w:t>
            </w:r>
            <w:proofErr w:type="gramEnd"/>
          </w:p>
        </w:tc>
        <w:tc>
          <w:tcPr>
            <w:tcW w:w="447" w:type="pct"/>
            <w:vAlign w:val="center"/>
          </w:tcPr>
          <w:p w14:paraId="7EAD7124"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5EDA74E7"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长沙</w:t>
            </w:r>
          </w:p>
        </w:tc>
        <w:tc>
          <w:tcPr>
            <w:tcW w:w="1191" w:type="pct"/>
            <w:vAlign w:val="center"/>
          </w:tcPr>
          <w:p w14:paraId="7DC3A173"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中南、长沙市岳麓区中南制药机械厂</w:t>
            </w:r>
          </w:p>
        </w:tc>
        <w:tc>
          <w:tcPr>
            <w:tcW w:w="779" w:type="pct"/>
            <w:vAlign w:val="center"/>
          </w:tcPr>
          <w:p w14:paraId="5515A952"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RF-1</w:t>
            </w:r>
          </w:p>
        </w:tc>
        <w:tc>
          <w:tcPr>
            <w:tcW w:w="569" w:type="pct"/>
            <w:vAlign w:val="center"/>
          </w:tcPr>
          <w:p w14:paraId="3B0D8209"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38143E12" w14:textId="77777777" w:rsidTr="00054C0E">
        <w:trPr>
          <w:cantSplit/>
          <w:trHeight w:val="401"/>
          <w:jc w:val="center"/>
        </w:trPr>
        <w:tc>
          <w:tcPr>
            <w:tcW w:w="389" w:type="pct"/>
            <w:vAlign w:val="center"/>
          </w:tcPr>
          <w:p w14:paraId="5E3E49E7"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28</w:t>
            </w:r>
          </w:p>
        </w:tc>
        <w:tc>
          <w:tcPr>
            <w:tcW w:w="547" w:type="pct"/>
          </w:tcPr>
          <w:p w14:paraId="16A61CE7"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hint="eastAsia"/>
                <w:szCs w:val="21"/>
              </w:rPr>
              <w:t>药物制剂实验室</w:t>
            </w:r>
          </w:p>
        </w:tc>
        <w:tc>
          <w:tcPr>
            <w:tcW w:w="699" w:type="pct"/>
            <w:vAlign w:val="center"/>
          </w:tcPr>
          <w:p w14:paraId="7DAF98AA"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真空泵</w:t>
            </w:r>
          </w:p>
        </w:tc>
        <w:tc>
          <w:tcPr>
            <w:tcW w:w="447" w:type="pct"/>
            <w:vAlign w:val="center"/>
          </w:tcPr>
          <w:p w14:paraId="5480AE4A"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67AB2286"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台州</w:t>
            </w:r>
          </w:p>
        </w:tc>
        <w:tc>
          <w:tcPr>
            <w:tcW w:w="1191" w:type="pct"/>
            <w:vAlign w:val="center"/>
          </w:tcPr>
          <w:p w14:paraId="2B58601F"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藤原、台州藤</w:t>
            </w:r>
            <w:proofErr w:type="gramStart"/>
            <w:r w:rsidRPr="002D5561">
              <w:rPr>
                <w:rFonts w:ascii="宋体" w:eastAsia="宋体" w:hAnsi="宋体" w:cs="宋体" w:hint="eastAsia"/>
                <w:color w:val="000000"/>
                <w:kern w:val="0"/>
                <w:szCs w:val="21"/>
              </w:rPr>
              <w:t>原工具</w:t>
            </w:r>
            <w:proofErr w:type="gramEnd"/>
            <w:r w:rsidRPr="002D5561">
              <w:rPr>
                <w:rFonts w:ascii="宋体" w:eastAsia="宋体" w:hAnsi="宋体" w:cs="宋体" w:hint="eastAsia"/>
                <w:color w:val="000000"/>
                <w:kern w:val="0"/>
                <w:szCs w:val="21"/>
              </w:rPr>
              <w:t>有限公司</w:t>
            </w:r>
          </w:p>
        </w:tc>
        <w:tc>
          <w:tcPr>
            <w:tcW w:w="779" w:type="pct"/>
            <w:vAlign w:val="center"/>
          </w:tcPr>
          <w:p w14:paraId="786C5F3F"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1550D</w:t>
            </w:r>
          </w:p>
        </w:tc>
        <w:tc>
          <w:tcPr>
            <w:tcW w:w="569" w:type="pct"/>
            <w:vAlign w:val="center"/>
          </w:tcPr>
          <w:p w14:paraId="708EF9DB"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38FDABC2" w14:textId="77777777" w:rsidTr="00054C0E">
        <w:trPr>
          <w:cantSplit/>
          <w:trHeight w:val="401"/>
          <w:jc w:val="center"/>
        </w:trPr>
        <w:tc>
          <w:tcPr>
            <w:tcW w:w="389" w:type="pct"/>
            <w:vAlign w:val="center"/>
          </w:tcPr>
          <w:p w14:paraId="7B9E0796"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29</w:t>
            </w:r>
          </w:p>
        </w:tc>
        <w:tc>
          <w:tcPr>
            <w:tcW w:w="547" w:type="pct"/>
          </w:tcPr>
          <w:p w14:paraId="7895F788"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hint="eastAsia"/>
                <w:szCs w:val="21"/>
              </w:rPr>
              <w:t>药物制剂实验室</w:t>
            </w:r>
          </w:p>
        </w:tc>
        <w:tc>
          <w:tcPr>
            <w:tcW w:w="699" w:type="pct"/>
            <w:vAlign w:val="center"/>
          </w:tcPr>
          <w:p w14:paraId="2C4607EE"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微孔膜滤器</w:t>
            </w:r>
          </w:p>
        </w:tc>
        <w:tc>
          <w:tcPr>
            <w:tcW w:w="447" w:type="pct"/>
            <w:vAlign w:val="center"/>
          </w:tcPr>
          <w:p w14:paraId="15AB021E"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5C7CE56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温州</w:t>
            </w:r>
          </w:p>
        </w:tc>
        <w:tc>
          <w:tcPr>
            <w:tcW w:w="1191" w:type="pct"/>
            <w:vAlign w:val="center"/>
          </w:tcPr>
          <w:p w14:paraId="3E799C93"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强忠、</w:t>
            </w:r>
            <w:proofErr w:type="gramStart"/>
            <w:r w:rsidRPr="002D5561">
              <w:rPr>
                <w:rFonts w:ascii="宋体" w:eastAsia="宋体" w:hAnsi="宋体" w:cs="宋体" w:hint="eastAsia"/>
                <w:color w:val="000000"/>
                <w:kern w:val="0"/>
                <w:szCs w:val="21"/>
              </w:rPr>
              <w:t>温州强忠机械</w:t>
            </w:r>
            <w:proofErr w:type="gramEnd"/>
            <w:r w:rsidRPr="002D5561">
              <w:rPr>
                <w:rFonts w:ascii="宋体" w:eastAsia="宋体" w:hAnsi="宋体" w:cs="宋体" w:hint="eastAsia"/>
                <w:color w:val="000000"/>
                <w:kern w:val="0"/>
                <w:szCs w:val="21"/>
              </w:rPr>
              <w:t>科技有限公司</w:t>
            </w:r>
          </w:p>
        </w:tc>
        <w:tc>
          <w:tcPr>
            <w:tcW w:w="779" w:type="pct"/>
            <w:vAlign w:val="center"/>
          </w:tcPr>
          <w:p w14:paraId="5A788C6A"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20寸x3芯</w:t>
            </w:r>
          </w:p>
        </w:tc>
        <w:tc>
          <w:tcPr>
            <w:tcW w:w="569" w:type="pct"/>
            <w:vAlign w:val="center"/>
          </w:tcPr>
          <w:p w14:paraId="5DAFB69E"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6B720906" w14:textId="77777777" w:rsidTr="00054C0E">
        <w:trPr>
          <w:cantSplit/>
          <w:trHeight w:val="401"/>
          <w:jc w:val="center"/>
        </w:trPr>
        <w:tc>
          <w:tcPr>
            <w:tcW w:w="389" w:type="pct"/>
            <w:vAlign w:val="center"/>
          </w:tcPr>
          <w:p w14:paraId="76B2FB94"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30</w:t>
            </w:r>
          </w:p>
        </w:tc>
        <w:tc>
          <w:tcPr>
            <w:tcW w:w="547" w:type="pct"/>
          </w:tcPr>
          <w:p w14:paraId="4B6A4F41"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hint="eastAsia"/>
                <w:szCs w:val="21"/>
              </w:rPr>
              <w:t>药物制剂实验室</w:t>
            </w:r>
          </w:p>
        </w:tc>
        <w:tc>
          <w:tcPr>
            <w:tcW w:w="699" w:type="pct"/>
            <w:vAlign w:val="center"/>
          </w:tcPr>
          <w:p w14:paraId="486F5F6F"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蒸馏水制作系统</w:t>
            </w:r>
          </w:p>
        </w:tc>
        <w:tc>
          <w:tcPr>
            <w:tcW w:w="447" w:type="pct"/>
            <w:vAlign w:val="center"/>
          </w:tcPr>
          <w:p w14:paraId="73ACF199"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4CBD7756"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上海</w:t>
            </w:r>
          </w:p>
        </w:tc>
        <w:tc>
          <w:tcPr>
            <w:tcW w:w="1191" w:type="pct"/>
            <w:vAlign w:val="center"/>
          </w:tcPr>
          <w:p w14:paraId="1B9808B8"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上海和</w:t>
            </w:r>
            <w:proofErr w:type="gramStart"/>
            <w:r w:rsidRPr="002D5561">
              <w:rPr>
                <w:rFonts w:ascii="宋体" w:eastAsia="宋体" w:hAnsi="宋体" w:cs="宋体" w:hint="eastAsia"/>
                <w:color w:val="000000"/>
                <w:kern w:val="0"/>
                <w:szCs w:val="21"/>
              </w:rPr>
              <w:t>泰、</w:t>
            </w:r>
            <w:proofErr w:type="gramEnd"/>
            <w:r w:rsidRPr="002D5561">
              <w:rPr>
                <w:rFonts w:ascii="宋体" w:eastAsia="宋体" w:hAnsi="宋体" w:cs="宋体" w:hint="eastAsia"/>
                <w:color w:val="000000"/>
                <w:kern w:val="0"/>
                <w:szCs w:val="21"/>
              </w:rPr>
              <w:t>上海和</w:t>
            </w:r>
            <w:proofErr w:type="gramStart"/>
            <w:r w:rsidRPr="002D5561">
              <w:rPr>
                <w:rFonts w:ascii="宋体" w:eastAsia="宋体" w:hAnsi="宋体" w:cs="宋体" w:hint="eastAsia"/>
                <w:color w:val="000000"/>
                <w:kern w:val="0"/>
                <w:szCs w:val="21"/>
              </w:rPr>
              <w:t>泰仪器</w:t>
            </w:r>
            <w:proofErr w:type="gramEnd"/>
            <w:r w:rsidRPr="002D5561">
              <w:rPr>
                <w:rFonts w:ascii="宋体" w:eastAsia="宋体" w:hAnsi="宋体" w:cs="宋体" w:hint="eastAsia"/>
                <w:color w:val="000000"/>
                <w:kern w:val="0"/>
                <w:szCs w:val="21"/>
              </w:rPr>
              <w:t>有限公司</w:t>
            </w:r>
          </w:p>
        </w:tc>
        <w:tc>
          <w:tcPr>
            <w:tcW w:w="779" w:type="pct"/>
            <w:vAlign w:val="center"/>
          </w:tcPr>
          <w:p w14:paraId="32933297"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Smart-S15</w:t>
            </w:r>
          </w:p>
        </w:tc>
        <w:tc>
          <w:tcPr>
            <w:tcW w:w="569" w:type="pct"/>
            <w:vAlign w:val="center"/>
          </w:tcPr>
          <w:p w14:paraId="5408AA17"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56938D81" w14:textId="77777777" w:rsidTr="00054C0E">
        <w:trPr>
          <w:cantSplit/>
          <w:trHeight w:val="401"/>
          <w:jc w:val="center"/>
        </w:trPr>
        <w:tc>
          <w:tcPr>
            <w:tcW w:w="389" w:type="pct"/>
            <w:vAlign w:val="center"/>
          </w:tcPr>
          <w:p w14:paraId="10D10EC3"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31</w:t>
            </w:r>
          </w:p>
        </w:tc>
        <w:tc>
          <w:tcPr>
            <w:tcW w:w="547" w:type="pct"/>
          </w:tcPr>
          <w:p w14:paraId="3F3011C0"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hint="eastAsia"/>
                <w:szCs w:val="21"/>
              </w:rPr>
              <w:t>药物制剂实验室</w:t>
            </w:r>
          </w:p>
        </w:tc>
        <w:tc>
          <w:tcPr>
            <w:tcW w:w="699" w:type="pct"/>
            <w:vAlign w:val="center"/>
          </w:tcPr>
          <w:p w14:paraId="3225D475"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安瓿灌装熔封一体机</w:t>
            </w:r>
          </w:p>
        </w:tc>
        <w:tc>
          <w:tcPr>
            <w:tcW w:w="447" w:type="pct"/>
            <w:vAlign w:val="center"/>
          </w:tcPr>
          <w:p w14:paraId="705460F2"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701818F3"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长沙</w:t>
            </w:r>
          </w:p>
        </w:tc>
        <w:tc>
          <w:tcPr>
            <w:tcW w:w="1191" w:type="pct"/>
            <w:vAlign w:val="center"/>
          </w:tcPr>
          <w:p w14:paraId="678217FD"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中南、长沙市岳麓区中南制药机械厂</w:t>
            </w:r>
          </w:p>
        </w:tc>
        <w:tc>
          <w:tcPr>
            <w:tcW w:w="779" w:type="pct"/>
            <w:vAlign w:val="center"/>
          </w:tcPr>
          <w:p w14:paraId="04DF2C8A"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ALG2/1-2</w:t>
            </w:r>
          </w:p>
        </w:tc>
        <w:tc>
          <w:tcPr>
            <w:tcW w:w="569" w:type="pct"/>
            <w:vAlign w:val="center"/>
          </w:tcPr>
          <w:p w14:paraId="00BC65A1"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5B76FF73" w14:textId="77777777" w:rsidTr="00054C0E">
        <w:trPr>
          <w:cantSplit/>
          <w:trHeight w:val="401"/>
          <w:jc w:val="center"/>
        </w:trPr>
        <w:tc>
          <w:tcPr>
            <w:tcW w:w="389" w:type="pct"/>
            <w:vAlign w:val="center"/>
          </w:tcPr>
          <w:p w14:paraId="75A87AA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32</w:t>
            </w:r>
          </w:p>
        </w:tc>
        <w:tc>
          <w:tcPr>
            <w:tcW w:w="547" w:type="pct"/>
          </w:tcPr>
          <w:p w14:paraId="5B7680CE"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hint="eastAsia"/>
                <w:szCs w:val="21"/>
              </w:rPr>
              <w:t>药物制剂实验室</w:t>
            </w:r>
          </w:p>
        </w:tc>
        <w:tc>
          <w:tcPr>
            <w:tcW w:w="699" w:type="pct"/>
            <w:vAlign w:val="center"/>
          </w:tcPr>
          <w:p w14:paraId="6C384FC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台秤</w:t>
            </w:r>
          </w:p>
        </w:tc>
        <w:tc>
          <w:tcPr>
            <w:tcW w:w="447" w:type="pct"/>
            <w:vAlign w:val="center"/>
          </w:tcPr>
          <w:p w14:paraId="47586EB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1台</w:t>
            </w:r>
          </w:p>
        </w:tc>
        <w:tc>
          <w:tcPr>
            <w:tcW w:w="379" w:type="pct"/>
            <w:vAlign w:val="center"/>
          </w:tcPr>
          <w:p w14:paraId="269B2C2F"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上海</w:t>
            </w:r>
          </w:p>
        </w:tc>
        <w:tc>
          <w:tcPr>
            <w:tcW w:w="1191" w:type="pct"/>
            <w:vAlign w:val="center"/>
          </w:tcPr>
          <w:p w14:paraId="29FABD2D"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量权、量权衡器有限公司</w:t>
            </w:r>
          </w:p>
        </w:tc>
        <w:tc>
          <w:tcPr>
            <w:tcW w:w="779" w:type="pct"/>
            <w:vAlign w:val="center"/>
          </w:tcPr>
          <w:p w14:paraId="1338205F"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300kg</w:t>
            </w:r>
          </w:p>
        </w:tc>
        <w:tc>
          <w:tcPr>
            <w:tcW w:w="569" w:type="pct"/>
            <w:vAlign w:val="center"/>
          </w:tcPr>
          <w:p w14:paraId="6B3E98C0"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0E2F946F" w14:textId="77777777" w:rsidTr="00054C0E">
        <w:trPr>
          <w:cantSplit/>
          <w:trHeight w:val="401"/>
          <w:jc w:val="center"/>
        </w:trPr>
        <w:tc>
          <w:tcPr>
            <w:tcW w:w="389" w:type="pct"/>
            <w:vAlign w:val="center"/>
          </w:tcPr>
          <w:p w14:paraId="7F32C8CC"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33</w:t>
            </w:r>
          </w:p>
        </w:tc>
        <w:tc>
          <w:tcPr>
            <w:tcW w:w="547" w:type="pct"/>
          </w:tcPr>
          <w:p w14:paraId="5A4E3B22"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药理和免疫实验室</w:t>
            </w:r>
          </w:p>
        </w:tc>
        <w:tc>
          <w:tcPr>
            <w:tcW w:w="699" w:type="pct"/>
            <w:vAlign w:val="center"/>
          </w:tcPr>
          <w:p w14:paraId="063F7F77"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药理实验操作台</w:t>
            </w:r>
          </w:p>
        </w:tc>
        <w:tc>
          <w:tcPr>
            <w:tcW w:w="447" w:type="pct"/>
            <w:vAlign w:val="center"/>
          </w:tcPr>
          <w:p w14:paraId="4D09B239"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16套</w:t>
            </w:r>
          </w:p>
        </w:tc>
        <w:tc>
          <w:tcPr>
            <w:tcW w:w="379" w:type="pct"/>
            <w:vAlign w:val="center"/>
          </w:tcPr>
          <w:p w14:paraId="0807252E"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南宁</w:t>
            </w:r>
          </w:p>
        </w:tc>
        <w:tc>
          <w:tcPr>
            <w:tcW w:w="1191" w:type="pct"/>
            <w:vAlign w:val="center"/>
          </w:tcPr>
          <w:p w14:paraId="1529FB7A"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科之源、南宁科之源实验设备制造有限公司</w:t>
            </w:r>
          </w:p>
        </w:tc>
        <w:tc>
          <w:tcPr>
            <w:tcW w:w="779" w:type="pct"/>
            <w:vAlign w:val="center"/>
          </w:tcPr>
          <w:p w14:paraId="06A13FC8"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定制</w:t>
            </w:r>
          </w:p>
        </w:tc>
        <w:tc>
          <w:tcPr>
            <w:tcW w:w="569" w:type="pct"/>
            <w:vAlign w:val="center"/>
          </w:tcPr>
          <w:p w14:paraId="73188191"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02F2F4EE" w14:textId="77777777" w:rsidTr="00054C0E">
        <w:trPr>
          <w:cantSplit/>
          <w:trHeight w:val="401"/>
          <w:jc w:val="center"/>
        </w:trPr>
        <w:tc>
          <w:tcPr>
            <w:tcW w:w="389" w:type="pct"/>
            <w:vAlign w:val="center"/>
          </w:tcPr>
          <w:p w14:paraId="525E2A6F"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34</w:t>
            </w:r>
          </w:p>
        </w:tc>
        <w:tc>
          <w:tcPr>
            <w:tcW w:w="547" w:type="pct"/>
          </w:tcPr>
          <w:p w14:paraId="018EC270"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药理和免疫实验室</w:t>
            </w:r>
          </w:p>
        </w:tc>
        <w:tc>
          <w:tcPr>
            <w:tcW w:w="699" w:type="pct"/>
            <w:vAlign w:val="center"/>
          </w:tcPr>
          <w:p w14:paraId="5CC5FB8F"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复苏安妮</w:t>
            </w:r>
          </w:p>
        </w:tc>
        <w:tc>
          <w:tcPr>
            <w:tcW w:w="447" w:type="pct"/>
            <w:vAlign w:val="center"/>
          </w:tcPr>
          <w:p w14:paraId="3250719F"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10套</w:t>
            </w:r>
          </w:p>
        </w:tc>
        <w:tc>
          <w:tcPr>
            <w:tcW w:w="379" w:type="pct"/>
            <w:vAlign w:val="center"/>
          </w:tcPr>
          <w:p w14:paraId="5323A97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美国</w:t>
            </w:r>
          </w:p>
        </w:tc>
        <w:tc>
          <w:tcPr>
            <w:tcW w:w="1191" w:type="pct"/>
            <w:vAlign w:val="center"/>
          </w:tcPr>
          <w:p w14:paraId="1A28353C"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挪度、</w:t>
            </w:r>
            <w:proofErr w:type="gramStart"/>
            <w:r w:rsidRPr="002D5561">
              <w:rPr>
                <w:rFonts w:ascii="宋体" w:eastAsia="宋体" w:hAnsi="宋体" w:cs="宋体" w:hint="eastAsia"/>
                <w:color w:val="000000"/>
                <w:kern w:val="0"/>
                <w:szCs w:val="21"/>
              </w:rPr>
              <w:t>挪度中国</w:t>
            </w:r>
            <w:proofErr w:type="gramEnd"/>
            <w:r w:rsidRPr="002D5561">
              <w:rPr>
                <w:rFonts w:ascii="宋体" w:eastAsia="宋体" w:hAnsi="宋体" w:cs="宋体" w:hint="eastAsia"/>
                <w:color w:val="000000"/>
                <w:kern w:val="0"/>
                <w:szCs w:val="21"/>
              </w:rPr>
              <w:t>有限公司</w:t>
            </w:r>
          </w:p>
        </w:tc>
        <w:tc>
          <w:tcPr>
            <w:tcW w:w="779" w:type="pct"/>
            <w:vAlign w:val="center"/>
          </w:tcPr>
          <w:p w14:paraId="138F08D4"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171-01260</w:t>
            </w:r>
          </w:p>
        </w:tc>
        <w:tc>
          <w:tcPr>
            <w:tcW w:w="569" w:type="pct"/>
            <w:vAlign w:val="center"/>
          </w:tcPr>
          <w:p w14:paraId="7152722C"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420D2ADF" w14:textId="77777777" w:rsidTr="00054C0E">
        <w:trPr>
          <w:cantSplit/>
          <w:trHeight w:val="401"/>
          <w:jc w:val="center"/>
        </w:trPr>
        <w:tc>
          <w:tcPr>
            <w:tcW w:w="389" w:type="pct"/>
            <w:vAlign w:val="center"/>
          </w:tcPr>
          <w:p w14:paraId="3DAAF426"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35</w:t>
            </w:r>
          </w:p>
        </w:tc>
        <w:tc>
          <w:tcPr>
            <w:tcW w:w="547" w:type="pct"/>
          </w:tcPr>
          <w:p w14:paraId="62653DA8"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药理和免疫实验室</w:t>
            </w:r>
          </w:p>
        </w:tc>
        <w:tc>
          <w:tcPr>
            <w:tcW w:w="699" w:type="pct"/>
            <w:vAlign w:val="center"/>
          </w:tcPr>
          <w:p w14:paraId="60FB3D6E" w14:textId="77777777" w:rsidR="002D5561" w:rsidRPr="002D5561" w:rsidRDefault="002D5561" w:rsidP="00054C0E">
            <w:pPr>
              <w:widowControl/>
              <w:spacing w:line="0" w:lineRule="atLeast"/>
              <w:jc w:val="center"/>
              <w:textAlignment w:val="center"/>
              <w:rPr>
                <w:rFonts w:ascii="宋体" w:eastAsia="宋体" w:hAnsi="宋体"/>
                <w:b/>
                <w:szCs w:val="21"/>
              </w:rPr>
            </w:pPr>
            <w:proofErr w:type="spellStart"/>
            <w:r w:rsidRPr="002D5561">
              <w:rPr>
                <w:rFonts w:ascii="宋体" w:eastAsia="宋体" w:hAnsi="宋体" w:cs="宋体" w:hint="eastAsia"/>
                <w:color w:val="000000"/>
                <w:kern w:val="0"/>
                <w:szCs w:val="21"/>
              </w:rPr>
              <w:t>Simpad</w:t>
            </w:r>
            <w:proofErr w:type="spellEnd"/>
            <w:r w:rsidRPr="002D5561">
              <w:rPr>
                <w:rFonts w:ascii="宋体" w:eastAsia="宋体" w:hAnsi="宋体" w:cs="宋体" w:hint="eastAsia"/>
                <w:color w:val="000000"/>
                <w:kern w:val="0"/>
                <w:szCs w:val="21"/>
              </w:rPr>
              <w:t>报告仪</w:t>
            </w:r>
          </w:p>
        </w:tc>
        <w:tc>
          <w:tcPr>
            <w:tcW w:w="447" w:type="pct"/>
            <w:vAlign w:val="center"/>
          </w:tcPr>
          <w:p w14:paraId="21709847"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2套</w:t>
            </w:r>
          </w:p>
        </w:tc>
        <w:tc>
          <w:tcPr>
            <w:tcW w:w="379" w:type="pct"/>
            <w:vAlign w:val="center"/>
          </w:tcPr>
          <w:p w14:paraId="778EA42C"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美国</w:t>
            </w:r>
          </w:p>
        </w:tc>
        <w:tc>
          <w:tcPr>
            <w:tcW w:w="1191" w:type="pct"/>
            <w:vAlign w:val="center"/>
          </w:tcPr>
          <w:p w14:paraId="363D17A8"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挪度、</w:t>
            </w:r>
            <w:proofErr w:type="gramStart"/>
            <w:r w:rsidRPr="002D5561">
              <w:rPr>
                <w:rFonts w:ascii="宋体" w:eastAsia="宋体" w:hAnsi="宋体" w:cs="宋体" w:hint="eastAsia"/>
                <w:color w:val="000000"/>
                <w:kern w:val="0"/>
                <w:szCs w:val="21"/>
              </w:rPr>
              <w:t>挪度中国</w:t>
            </w:r>
            <w:proofErr w:type="gramEnd"/>
            <w:r w:rsidRPr="002D5561">
              <w:rPr>
                <w:rFonts w:ascii="宋体" w:eastAsia="宋体" w:hAnsi="宋体" w:cs="宋体" w:hint="eastAsia"/>
                <w:color w:val="000000"/>
                <w:kern w:val="0"/>
                <w:szCs w:val="21"/>
              </w:rPr>
              <w:t>有限公司</w:t>
            </w:r>
          </w:p>
        </w:tc>
        <w:tc>
          <w:tcPr>
            <w:tcW w:w="779" w:type="pct"/>
            <w:vAlign w:val="center"/>
          </w:tcPr>
          <w:p w14:paraId="60C1629E"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202-56050</w:t>
            </w:r>
          </w:p>
        </w:tc>
        <w:tc>
          <w:tcPr>
            <w:tcW w:w="569" w:type="pct"/>
            <w:vAlign w:val="center"/>
          </w:tcPr>
          <w:p w14:paraId="75F13863"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5FA6288D" w14:textId="77777777" w:rsidTr="00054C0E">
        <w:trPr>
          <w:cantSplit/>
          <w:trHeight w:val="401"/>
          <w:jc w:val="center"/>
        </w:trPr>
        <w:tc>
          <w:tcPr>
            <w:tcW w:w="389" w:type="pct"/>
            <w:vAlign w:val="center"/>
          </w:tcPr>
          <w:p w14:paraId="0E327F1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36</w:t>
            </w:r>
          </w:p>
        </w:tc>
        <w:tc>
          <w:tcPr>
            <w:tcW w:w="547" w:type="pct"/>
          </w:tcPr>
          <w:p w14:paraId="42413851"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药理和免疫实验室</w:t>
            </w:r>
          </w:p>
        </w:tc>
        <w:tc>
          <w:tcPr>
            <w:tcW w:w="699" w:type="pct"/>
            <w:vAlign w:val="center"/>
          </w:tcPr>
          <w:p w14:paraId="5B1A5B6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AED训练器</w:t>
            </w:r>
          </w:p>
        </w:tc>
        <w:tc>
          <w:tcPr>
            <w:tcW w:w="447" w:type="pct"/>
            <w:vAlign w:val="center"/>
          </w:tcPr>
          <w:p w14:paraId="1D3198C6"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10套</w:t>
            </w:r>
          </w:p>
        </w:tc>
        <w:tc>
          <w:tcPr>
            <w:tcW w:w="379" w:type="pct"/>
            <w:vAlign w:val="center"/>
          </w:tcPr>
          <w:p w14:paraId="12BE9E4D"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美国</w:t>
            </w:r>
          </w:p>
        </w:tc>
        <w:tc>
          <w:tcPr>
            <w:tcW w:w="1191" w:type="pct"/>
            <w:vAlign w:val="center"/>
          </w:tcPr>
          <w:p w14:paraId="35CBB68E"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挪度、</w:t>
            </w:r>
            <w:proofErr w:type="gramStart"/>
            <w:r w:rsidRPr="002D5561">
              <w:rPr>
                <w:rFonts w:ascii="宋体" w:eastAsia="宋体" w:hAnsi="宋体" w:cs="宋体" w:hint="eastAsia"/>
                <w:color w:val="000000"/>
                <w:kern w:val="0"/>
                <w:szCs w:val="21"/>
              </w:rPr>
              <w:t>挪度中国</w:t>
            </w:r>
            <w:proofErr w:type="gramEnd"/>
            <w:r w:rsidRPr="002D5561">
              <w:rPr>
                <w:rFonts w:ascii="宋体" w:eastAsia="宋体" w:hAnsi="宋体" w:cs="宋体" w:hint="eastAsia"/>
                <w:color w:val="000000"/>
                <w:kern w:val="0"/>
                <w:szCs w:val="21"/>
              </w:rPr>
              <w:t>有限公司</w:t>
            </w:r>
          </w:p>
        </w:tc>
        <w:tc>
          <w:tcPr>
            <w:tcW w:w="779" w:type="pct"/>
            <w:vAlign w:val="center"/>
          </w:tcPr>
          <w:p w14:paraId="63274378"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94005033</w:t>
            </w:r>
          </w:p>
        </w:tc>
        <w:tc>
          <w:tcPr>
            <w:tcW w:w="569" w:type="pct"/>
            <w:vAlign w:val="center"/>
          </w:tcPr>
          <w:p w14:paraId="74544348"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00C8D20B" w14:textId="77777777" w:rsidTr="00054C0E">
        <w:trPr>
          <w:cantSplit/>
          <w:trHeight w:val="401"/>
          <w:jc w:val="center"/>
        </w:trPr>
        <w:tc>
          <w:tcPr>
            <w:tcW w:w="389" w:type="pct"/>
            <w:vAlign w:val="center"/>
          </w:tcPr>
          <w:p w14:paraId="046E8BC2"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37</w:t>
            </w:r>
          </w:p>
        </w:tc>
        <w:tc>
          <w:tcPr>
            <w:tcW w:w="547" w:type="pct"/>
          </w:tcPr>
          <w:p w14:paraId="1FF43F7C"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药理和免疫实验室</w:t>
            </w:r>
          </w:p>
        </w:tc>
        <w:tc>
          <w:tcPr>
            <w:tcW w:w="699" w:type="pct"/>
            <w:vAlign w:val="center"/>
          </w:tcPr>
          <w:p w14:paraId="78343FC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综合体格检查模拟人</w:t>
            </w:r>
          </w:p>
        </w:tc>
        <w:tc>
          <w:tcPr>
            <w:tcW w:w="447" w:type="pct"/>
            <w:vAlign w:val="center"/>
          </w:tcPr>
          <w:p w14:paraId="077EA27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2套</w:t>
            </w:r>
          </w:p>
        </w:tc>
        <w:tc>
          <w:tcPr>
            <w:tcW w:w="379" w:type="pct"/>
            <w:vAlign w:val="center"/>
          </w:tcPr>
          <w:p w14:paraId="202A559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美国</w:t>
            </w:r>
          </w:p>
        </w:tc>
        <w:tc>
          <w:tcPr>
            <w:tcW w:w="1191" w:type="pct"/>
            <w:vAlign w:val="center"/>
          </w:tcPr>
          <w:p w14:paraId="13215BF8"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挪度、</w:t>
            </w:r>
            <w:proofErr w:type="gramStart"/>
            <w:r w:rsidRPr="002D5561">
              <w:rPr>
                <w:rFonts w:ascii="宋体" w:eastAsia="宋体" w:hAnsi="宋体" w:cs="宋体" w:hint="eastAsia"/>
                <w:color w:val="000000"/>
                <w:kern w:val="0"/>
                <w:szCs w:val="21"/>
              </w:rPr>
              <w:t>挪度中国</w:t>
            </w:r>
            <w:proofErr w:type="gramEnd"/>
            <w:r w:rsidRPr="002D5561">
              <w:rPr>
                <w:rFonts w:ascii="宋体" w:eastAsia="宋体" w:hAnsi="宋体" w:cs="宋体" w:hint="eastAsia"/>
                <w:color w:val="000000"/>
                <w:kern w:val="0"/>
                <w:szCs w:val="21"/>
              </w:rPr>
              <w:t>有限公司</w:t>
            </w:r>
          </w:p>
        </w:tc>
        <w:tc>
          <w:tcPr>
            <w:tcW w:w="779" w:type="pct"/>
            <w:vAlign w:val="center"/>
          </w:tcPr>
          <w:p w14:paraId="01D1E6BB"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LT60000</w:t>
            </w:r>
          </w:p>
        </w:tc>
        <w:tc>
          <w:tcPr>
            <w:tcW w:w="569" w:type="pct"/>
            <w:vAlign w:val="center"/>
          </w:tcPr>
          <w:p w14:paraId="6C8D38CC"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17A1D3AB" w14:textId="77777777" w:rsidTr="00054C0E">
        <w:trPr>
          <w:cantSplit/>
          <w:trHeight w:val="401"/>
          <w:jc w:val="center"/>
        </w:trPr>
        <w:tc>
          <w:tcPr>
            <w:tcW w:w="389" w:type="pct"/>
            <w:vAlign w:val="center"/>
          </w:tcPr>
          <w:p w14:paraId="332E91A4"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lastRenderedPageBreak/>
              <w:t>38</w:t>
            </w:r>
          </w:p>
        </w:tc>
        <w:tc>
          <w:tcPr>
            <w:tcW w:w="547" w:type="pct"/>
          </w:tcPr>
          <w:p w14:paraId="1C960969"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药理和免疫实验室</w:t>
            </w:r>
          </w:p>
        </w:tc>
        <w:tc>
          <w:tcPr>
            <w:tcW w:w="699" w:type="pct"/>
            <w:vAlign w:val="center"/>
          </w:tcPr>
          <w:p w14:paraId="42F3D567"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高级老年护理模型人</w:t>
            </w:r>
          </w:p>
        </w:tc>
        <w:tc>
          <w:tcPr>
            <w:tcW w:w="447" w:type="pct"/>
            <w:vAlign w:val="center"/>
          </w:tcPr>
          <w:p w14:paraId="1F4EA0DB"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267DB7D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日本</w:t>
            </w:r>
          </w:p>
        </w:tc>
        <w:tc>
          <w:tcPr>
            <w:tcW w:w="1191" w:type="pct"/>
            <w:vAlign w:val="center"/>
          </w:tcPr>
          <w:p w14:paraId="40029B7B"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高妍、日本高妍科学株式会社</w:t>
            </w:r>
          </w:p>
        </w:tc>
        <w:tc>
          <w:tcPr>
            <w:tcW w:w="779" w:type="pct"/>
            <w:vAlign w:val="center"/>
          </w:tcPr>
          <w:p w14:paraId="3F13987F"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M75B</w:t>
            </w:r>
          </w:p>
        </w:tc>
        <w:tc>
          <w:tcPr>
            <w:tcW w:w="569" w:type="pct"/>
            <w:vAlign w:val="center"/>
          </w:tcPr>
          <w:p w14:paraId="6DCE1FAB"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7F3C786F" w14:textId="77777777" w:rsidTr="00054C0E">
        <w:trPr>
          <w:cantSplit/>
          <w:trHeight w:val="401"/>
          <w:jc w:val="center"/>
        </w:trPr>
        <w:tc>
          <w:tcPr>
            <w:tcW w:w="389" w:type="pct"/>
            <w:vAlign w:val="center"/>
          </w:tcPr>
          <w:p w14:paraId="3641F40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39</w:t>
            </w:r>
          </w:p>
        </w:tc>
        <w:tc>
          <w:tcPr>
            <w:tcW w:w="547" w:type="pct"/>
          </w:tcPr>
          <w:p w14:paraId="1B3A9CA3"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药理和免疫实验室</w:t>
            </w:r>
          </w:p>
        </w:tc>
        <w:tc>
          <w:tcPr>
            <w:tcW w:w="699" w:type="pct"/>
            <w:vAlign w:val="center"/>
          </w:tcPr>
          <w:p w14:paraId="3297DDA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手臂静脉注射外套</w:t>
            </w:r>
          </w:p>
        </w:tc>
        <w:tc>
          <w:tcPr>
            <w:tcW w:w="447" w:type="pct"/>
            <w:vAlign w:val="center"/>
          </w:tcPr>
          <w:p w14:paraId="071E16C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100套</w:t>
            </w:r>
          </w:p>
        </w:tc>
        <w:tc>
          <w:tcPr>
            <w:tcW w:w="379" w:type="pct"/>
            <w:vAlign w:val="center"/>
          </w:tcPr>
          <w:p w14:paraId="285B6C23"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北京</w:t>
            </w:r>
          </w:p>
        </w:tc>
        <w:tc>
          <w:tcPr>
            <w:tcW w:w="1191" w:type="pct"/>
            <w:vAlign w:val="center"/>
          </w:tcPr>
          <w:p w14:paraId="565050E2"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北京</w:t>
            </w:r>
            <w:proofErr w:type="gramStart"/>
            <w:r w:rsidRPr="002D5561">
              <w:rPr>
                <w:rFonts w:ascii="宋体" w:eastAsia="宋体" w:hAnsi="宋体" w:cs="宋体" w:hint="eastAsia"/>
                <w:color w:val="000000"/>
                <w:kern w:val="0"/>
                <w:szCs w:val="21"/>
              </w:rPr>
              <w:t>医</w:t>
            </w:r>
            <w:proofErr w:type="gramEnd"/>
            <w:r w:rsidRPr="002D5561">
              <w:rPr>
                <w:rFonts w:ascii="宋体" w:eastAsia="宋体" w:hAnsi="宋体" w:cs="宋体" w:hint="eastAsia"/>
                <w:color w:val="000000"/>
                <w:kern w:val="0"/>
                <w:szCs w:val="21"/>
              </w:rPr>
              <w:t>模、北京医模科技股份有限公司</w:t>
            </w:r>
          </w:p>
        </w:tc>
        <w:tc>
          <w:tcPr>
            <w:tcW w:w="779" w:type="pct"/>
            <w:vAlign w:val="center"/>
          </w:tcPr>
          <w:p w14:paraId="623BC398"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HJ1006</w:t>
            </w:r>
          </w:p>
        </w:tc>
        <w:tc>
          <w:tcPr>
            <w:tcW w:w="569" w:type="pct"/>
            <w:vAlign w:val="center"/>
          </w:tcPr>
          <w:p w14:paraId="29CB81BA"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7C07E954" w14:textId="77777777" w:rsidTr="00054C0E">
        <w:trPr>
          <w:cantSplit/>
          <w:trHeight w:val="401"/>
          <w:jc w:val="center"/>
        </w:trPr>
        <w:tc>
          <w:tcPr>
            <w:tcW w:w="389" w:type="pct"/>
            <w:vAlign w:val="center"/>
          </w:tcPr>
          <w:p w14:paraId="4DE53F8C"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40</w:t>
            </w:r>
          </w:p>
        </w:tc>
        <w:tc>
          <w:tcPr>
            <w:tcW w:w="547" w:type="pct"/>
          </w:tcPr>
          <w:p w14:paraId="6EC3B633"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药理和免疫实验室</w:t>
            </w:r>
          </w:p>
        </w:tc>
        <w:tc>
          <w:tcPr>
            <w:tcW w:w="699" w:type="pct"/>
            <w:vAlign w:val="center"/>
          </w:tcPr>
          <w:p w14:paraId="6531A249"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新型多功能护理人实习模型（女性）</w:t>
            </w:r>
          </w:p>
        </w:tc>
        <w:tc>
          <w:tcPr>
            <w:tcW w:w="447" w:type="pct"/>
            <w:vAlign w:val="center"/>
          </w:tcPr>
          <w:p w14:paraId="3C2BA9C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40套</w:t>
            </w:r>
          </w:p>
        </w:tc>
        <w:tc>
          <w:tcPr>
            <w:tcW w:w="379" w:type="pct"/>
            <w:vAlign w:val="center"/>
          </w:tcPr>
          <w:p w14:paraId="721C25C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北京</w:t>
            </w:r>
          </w:p>
        </w:tc>
        <w:tc>
          <w:tcPr>
            <w:tcW w:w="1191" w:type="pct"/>
            <w:vAlign w:val="center"/>
          </w:tcPr>
          <w:p w14:paraId="3CE24D3D"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北京</w:t>
            </w:r>
            <w:proofErr w:type="gramStart"/>
            <w:r w:rsidRPr="002D5561">
              <w:rPr>
                <w:rFonts w:ascii="宋体" w:eastAsia="宋体" w:hAnsi="宋体" w:cs="宋体" w:hint="eastAsia"/>
                <w:color w:val="000000"/>
                <w:kern w:val="0"/>
                <w:szCs w:val="21"/>
              </w:rPr>
              <w:t>医</w:t>
            </w:r>
            <w:proofErr w:type="gramEnd"/>
            <w:r w:rsidRPr="002D5561">
              <w:rPr>
                <w:rFonts w:ascii="宋体" w:eastAsia="宋体" w:hAnsi="宋体" w:cs="宋体" w:hint="eastAsia"/>
                <w:color w:val="000000"/>
                <w:kern w:val="0"/>
                <w:szCs w:val="21"/>
              </w:rPr>
              <w:t>模、北京医模科技股份有限公司</w:t>
            </w:r>
          </w:p>
        </w:tc>
        <w:tc>
          <w:tcPr>
            <w:tcW w:w="779" w:type="pct"/>
            <w:vAlign w:val="center"/>
          </w:tcPr>
          <w:p w14:paraId="50B9E012"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HJ1017</w:t>
            </w:r>
          </w:p>
        </w:tc>
        <w:tc>
          <w:tcPr>
            <w:tcW w:w="569" w:type="pct"/>
            <w:vAlign w:val="center"/>
          </w:tcPr>
          <w:p w14:paraId="05D5F440"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200C5B5D" w14:textId="77777777" w:rsidTr="00054C0E">
        <w:trPr>
          <w:cantSplit/>
          <w:trHeight w:val="401"/>
          <w:jc w:val="center"/>
        </w:trPr>
        <w:tc>
          <w:tcPr>
            <w:tcW w:w="389" w:type="pct"/>
            <w:vAlign w:val="center"/>
          </w:tcPr>
          <w:p w14:paraId="568F308D"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41</w:t>
            </w:r>
          </w:p>
        </w:tc>
        <w:tc>
          <w:tcPr>
            <w:tcW w:w="547" w:type="pct"/>
          </w:tcPr>
          <w:p w14:paraId="4E4686EF"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药理和免疫实验室</w:t>
            </w:r>
          </w:p>
        </w:tc>
        <w:tc>
          <w:tcPr>
            <w:tcW w:w="699" w:type="pct"/>
            <w:vAlign w:val="center"/>
          </w:tcPr>
          <w:p w14:paraId="02B3666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多道生物信号记录仪</w:t>
            </w:r>
          </w:p>
        </w:tc>
        <w:tc>
          <w:tcPr>
            <w:tcW w:w="447" w:type="pct"/>
            <w:vAlign w:val="center"/>
          </w:tcPr>
          <w:p w14:paraId="376B4BC4"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8台</w:t>
            </w:r>
          </w:p>
        </w:tc>
        <w:tc>
          <w:tcPr>
            <w:tcW w:w="379" w:type="pct"/>
            <w:vAlign w:val="center"/>
          </w:tcPr>
          <w:p w14:paraId="2A465E59"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成都</w:t>
            </w:r>
          </w:p>
        </w:tc>
        <w:tc>
          <w:tcPr>
            <w:tcW w:w="1191" w:type="pct"/>
            <w:vAlign w:val="center"/>
          </w:tcPr>
          <w:p w14:paraId="689E3307"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泰盟、成都泰盟软件有限公司</w:t>
            </w:r>
          </w:p>
        </w:tc>
        <w:tc>
          <w:tcPr>
            <w:tcW w:w="779" w:type="pct"/>
            <w:vAlign w:val="center"/>
          </w:tcPr>
          <w:p w14:paraId="18188450"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BL-420F</w:t>
            </w:r>
          </w:p>
        </w:tc>
        <w:tc>
          <w:tcPr>
            <w:tcW w:w="569" w:type="pct"/>
            <w:vAlign w:val="center"/>
          </w:tcPr>
          <w:p w14:paraId="7F98B2B2"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7D0099CD" w14:textId="77777777" w:rsidTr="00054C0E">
        <w:trPr>
          <w:cantSplit/>
          <w:trHeight w:val="401"/>
          <w:jc w:val="center"/>
        </w:trPr>
        <w:tc>
          <w:tcPr>
            <w:tcW w:w="389" w:type="pct"/>
            <w:vAlign w:val="center"/>
          </w:tcPr>
          <w:p w14:paraId="1519CCA3"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42</w:t>
            </w:r>
          </w:p>
        </w:tc>
        <w:tc>
          <w:tcPr>
            <w:tcW w:w="547" w:type="pct"/>
          </w:tcPr>
          <w:p w14:paraId="19CC587E"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药理和免疫实验室</w:t>
            </w:r>
          </w:p>
        </w:tc>
        <w:tc>
          <w:tcPr>
            <w:tcW w:w="699" w:type="pct"/>
            <w:vAlign w:val="center"/>
          </w:tcPr>
          <w:p w14:paraId="4F6B93FE"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高速冷冻离心机</w:t>
            </w:r>
          </w:p>
        </w:tc>
        <w:tc>
          <w:tcPr>
            <w:tcW w:w="447" w:type="pct"/>
            <w:vAlign w:val="center"/>
          </w:tcPr>
          <w:p w14:paraId="6D19564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1台</w:t>
            </w:r>
          </w:p>
        </w:tc>
        <w:tc>
          <w:tcPr>
            <w:tcW w:w="379" w:type="pct"/>
            <w:vAlign w:val="center"/>
          </w:tcPr>
          <w:p w14:paraId="000FEE4A"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长沙</w:t>
            </w:r>
          </w:p>
        </w:tc>
        <w:tc>
          <w:tcPr>
            <w:tcW w:w="1191" w:type="pct"/>
            <w:vAlign w:val="center"/>
          </w:tcPr>
          <w:p w14:paraId="7E35302C" w14:textId="77777777" w:rsidR="002D5561" w:rsidRPr="002D5561" w:rsidRDefault="002D5561" w:rsidP="00054C0E">
            <w:pPr>
              <w:widowControl/>
              <w:spacing w:line="0" w:lineRule="atLeast"/>
              <w:jc w:val="center"/>
              <w:textAlignment w:val="center"/>
              <w:rPr>
                <w:rFonts w:ascii="宋体" w:eastAsia="宋体" w:hAnsi="宋体"/>
                <w:szCs w:val="21"/>
              </w:rPr>
            </w:pPr>
            <w:proofErr w:type="gramStart"/>
            <w:r w:rsidRPr="002D5561">
              <w:rPr>
                <w:rFonts w:ascii="宋体" w:eastAsia="宋体" w:hAnsi="宋体" w:cs="宋体" w:hint="eastAsia"/>
                <w:color w:val="000000"/>
                <w:kern w:val="0"/>
                <w:szCs w:val="21"/>
              </w:rPr>
              <w:t>鑫</w:t>
            </w:r>
            <w:proofErr w:type="gramEnd"/>
            <w:r w:rsidRPr="002D5561">
              <w:rPr>
                <w:rFonts w:ascii="宋体" w:eastAsia="宋体" w:hAnsi="宋体" w:cs="宋体" w:hint="eastAsia"/>
                <w:color w:val="000000"/>
                <w:kern w:val="0"/>
                <w:szCs w:val="21"/>
              </w:rPr>
              <w:t>奥、长沙市鑫奥仪器仪表有限公司</w:t>
            </w:r>
          </w:p>
        </w:tc>
        <w:tc>
          <w:tcPr>
            <w:tcW w:w="779" w:type="pct"/>
            <w:vAlign w:val="center"/>
          </w:tcPr>
          <w:p w14:paraId="5985F707"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EXPERT  23K-R</w:t>
            </w:r>
          </w:p>
        </w:tc>
        <w:tc>
          <w:tcPr>
            <w:tcW w:w="569" w:type="pct"/>
            <w:vAlign w:val="center"/>
          </w:tcPr>
          <w:p w14:paraId="0362B684"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3FB8120E" w14:textId="77777777" w:rsidTr="00054C0E">
        <w:trPr>
          <w:cantSplit/>
          <w:trHeight w:val="401"/>
          <w:jc w:val="center"/>
        </w:trPr>
        <w:tc>
          <w:tcPr>
            <w:tcW w:w="389" w:type="pct"/>
            <w:vAlign w:val="center"/>
          </w:tcPr>
          <w:p w14:paraId="1B1941FD"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43</w:t>
            </w:r>
          </w:p>
        </w:tc>
        <w:tc>
          <w:tcPr>
            <w:tcW w:w="547" w:type="pct"/>
          </w:tcPr>
          <w:p w14:paraId="33054BC5"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药理和免疫实验室</w:t>
            </w:r>
          </w:p>
        </w:tc>
        <w:tc>
          <w:tcPr>
            <w:tcW w:w="699" w:type="pct"/>
            <w:vAlign w:val="center"/>
          </w:tcPr>
          <w:p w14:paraId="6D389BA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低速离心机</w:t>
            </w:r>
          </w:p>
        </w:tc>
        <w:tc>
          <w:tcPr>
            <w:tcW w:w="447" w:type="pct"/>
            <w:vAlign w:val="center"/>
          </w:tcPr>
          <w:p w14:paraId="2FB7723D"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2台</w:t>
            </w:r>
          </w:p>
        </w:tc>
        <w:tc>
          <w:tcPr>
            <w:tcW w:w="379" w:type="pct"/>
            <w:vAlign w:val="center"/>
          </w:tcPr>
          <w:p w14:paraId="2BA666A7"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长沙</w:t>
            </w:r>
          </w:p>
        </w:tc>
        <w:tc>
          <w:tcPr>
            <w:tcW w:w="1191" w:type="pct"/>
            <w:vAlign w:val="center"/>
          </w:tcPr>
          <w:p w14:paraId="29BCDC00" w14:textId="77777777" w:rsidR="002D5561" w:rsidRPr="002D5561" w:rsidRDefault="002D5561" w:rsidP="00054C0E">
            <w:pPr>
              <w:widowControl/>
              <w:spacing w:line="0" w:lineRule="atLeast"/>
              <w:jc w:val="center"/>
              <w:textAlignment w:val="center"/>
              <w:rPr>
                <w:rFonts w:ascii="宋体" w:eastAsia="宋体" w:hAnsi="宋体"/>
                <w:szCs w:val="21"/>
              </w:rPr>
            </w:pPr>
            <w:proofErr w:type="gramStart"/>
            <w:r w:rsidRPr="002D5561">
              <w:rPr>
                <w:rFonts w:ascii="宋体" w:eastAsia="宋体" w:hAnsi="宋体" w:cs="宋体" w:hint="eastAsia"/>
                <w:color w:val="000000"/>
                <w:kern w:val="0"/>
                <w:szCs w:val="21"/>
              </w:rPr>
              <w:t>鑫</w:t>
            </w:r>
            <w:proofErr w:type="gramEnd"/>
            <w:r w:rsidRPr="002D5561">
              <w:rPr>
                <w:rFonts w:ascii="宋体" w:eastAsia="宋体" w:hAnsi="宋体" w:cs="宋体" w:hint="eastAsia"/>
                <w:color w:val="000000"/>
                <w:kern w:val="0"/>
                <w:szCs w:val="21"/>
              </w:rPr>
              <w:t>奥长沙市鑫奥仪器仪表有限公司</w:t>
            </w:r>
          </w:p>
        </w:tc>
        <w:tc>
          <w:tcPr>
            <w:tcW w:w="779" w:type="pct"/>
            <w:vAlign w:val="center"/>
          </w:tcPr>
          <w:p w14:paraId="4D50C2D7"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GENIUS 6K-C</w:t>
            </w:r>
          </w:p>
        </w:tc>
        <w:tc>
          <w:tcPr>
            <w:tcW w:w="569" w:type="pct"/>
            <w:vAlign w:val="center"/>
          </w:tcPr>
          <w:p w14:paraId="2E4F9FF4"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4DF42AC2" w14:textId="77777777" w:rsidTr="00054C0E">
        <w:trPr>
          <w:cantSplit/>
          <w:trHeight w:val="401"/>
          <w:jc w:val="center"/>
        </w:trPr>
        <w:tc>
          <w:tcPr>
            <w:tcW w:w="389" w:type="pct"/>
            <w:vAlign w:val="center"/>
          </w:tcPr>
          <w:p w14:paraId="139988B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44</w:t>
            </w:r>
          </w:p>
        </w:tc>
        <w:tc>
          <w:tcPr>
            <w:tcW w:w="547" w:type="pct"/>
          </w:tcPr>
          <w:p w14:paraId="041DAD78"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药理和免疫实验室</w:t>
            </w:r>
          </w:p>
        </w:tc>
        <w:tc>
          <w:tcPr>
            <w:tcW w:w="699" w:type="pct"/>
            <w:vAlign w:val="center"/>
          </w:tcPr>
          <w:p w14:paraId="01948CCB"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解剖架台</w:t>
            </w:r>
          </w:p>
        </w:tc>
        <w:tc>
          <w:tcPr>
            <w:tcW w:w="447" w:type="pct"/>
            <w:vAlign w:val="center"/>
          </w:tcPr>
          <w:p w14:paraId="3AEA041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10套</w:t>
            </w:r>
          </w:p>
        </w:tc>
        <w:tc>
          <w:tcPr>
            <w:tcW w:w="379" w:type="pct"/>
            <w:vAlign w:val="center"/>
          </w:tcPr>
          <w:p w14:paraId="3EAABC1F"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36FFBC31"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0BE36FDB"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JHD-JP001</w:t>
            </w:r>
          </w:p>
        </w:tc>
        <w:tc>
          <w:tcPr>
            <w:tcW w:w="569" w:type="pct"/>
            <w:vAlign w:val="center"/>
          </w:tcPr>
          <w:p w14:paraId="2F46E60C"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6E09D2DB" w14:textId="77777777" w:rsidTr="00054C0E">
        <w:trPr>
          <w:cantSplit/>
          <w:trHeight w:val="401"/>
          <w:jc w:val="center"/>
        </w:trPr>
        <w:tc>
          <w:tcPr>
            <w:tcW w:w="389" w:type="pct"/>
            <w:vAlign w:val="center"/>
          </w:tcPr>
          <w:p w14:paraId="2B192A7F"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45</w:t>
            </w:r>
          </w:p>
        </w:tc>
        <w:tc>
          <w:tcPr>
            <w:tcW w:w="547" w:type="pct"/>
          </w:tcPr>
          <w:p w14:paraId="7F8011B1"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药理和免疫实验室</w:t>
            </w:r>
          </w:p>
        </w:tc>
        <w:tc>
          <w:tcPr>
            <w:tcW w:w="699" w:type="pct"/>
            <w:vAlign w:val="center"/>
          </w:tcPr>
          <w:p w14:paraId="6F339F0C"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解剖手术器械包</w:t>
            </w:r>
          </w:p>
        </w:tc>
        <w:tc>
          <w:tcPr>
            <w:tcW w:w="447" w:type="pct"/>
            <w:vAlign w:val="center"/>
          </w:tcPr>
          <w:p w14:paraId="2A6970FE"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500套</w:t>
            </w:r>
          </w:p>
        </w:tc>
        <w:tc>
          <w:tcPr>
            <w:tcW w:w="379" w:type="pct"/>
            <w:vAlign w:val="center"/>
          </w:tcPr>
          <w:p w14:paraId="2A208DD3"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3DEDB16B"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62BC2093"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JHD-JP002</w:t>
            </w:r>
          </w:p>
        </w:tc>
        <w:tc>
          <w:tcPr>
            <w:tcW w:w="569" w:type="pct"/>
            <w:vAlign w:val="center"/>
          </w:tcPr>
          <w:p w14:paraId="663A84E9"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7FB461C7" w14:textId="77777777" w:rsidTr="00054C0E">
        <w:trPr>
          <w:cantSplit/>
          <w:trHeight w:val="401"/>
          <w:jc w:val="center"/>
        </w:trPr>
        <w:tc>
          <w:tcPr>
            <w:tcW w:w="389" w:type="pct"/>
            <w:vAlign w:val="center"/>
          </w:tcPr>
          <w:p w14:paraId="09EB1133"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46</w:t>
            </w:r>
          </w:p>
        </w:tc>
        <w:tc>
          <w:tcPr>
            <w:tcW w:w="547" w:type="pct"/>
          </w:tcPr>
          <w:p w14:paraId="19FF8BE6"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药理和免疫实验室</w:t>
            </w:r>
          </w:p>
        </w:tc>
        <w:tc>
          <w:tcPr>
            <w:tcW w:w="699" w:type="pct"/>
            <w:vAlign w:val="center"/>
          </w:tcPr>
          <w:p w14:paraId="7BA6BD22"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电冰箱</w:t>
            </w:r>
          </w:p>
        </w:tc>
        <w:tc>
          <w:tcPr>
            <w:tcW w:w="447" w:type="pct"/>
            <w:vAlign w:val="center"/>
          </w:tcPr>
          <w:p w14:paraId="46B2C59A"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1台</w:t>
            </w:r>
          </w:p>
        </w:tc>
        <w:tc>
          <w:tcPr>
            <w:tcW w:w="379" w:type="pct"/>
            <w:vAlign w:val="center"/>
          </w:tcPr>
          <w:p w14:paraId="53536F59"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青岛</w:t>
            </w:r>
          </w:p>
        </w:tc>
        <w:tc>
          <w:tcPr>
            <w:tcW w:w="1191" w:type="pct"/>
            <w:vAlign w:val="center"/>
          </w:tcPr>
          <w:p w14:paraId="42E39155"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海尔、青岛海尔股份有限公司</w:t>
            </w:r>
          </w:p>
        </w:tc>
        <w:tc>
          <w:tcPr>
            <w:tcW w:w="779" w:type="pct"/>
            <w:vAlign w:val="center"/>
          </w:tcPr>
          <w:p w14:paraId="2F4B4837"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BCD-618WDVGU1</w:t>
            </w:r>
          </w:p>
        </w:tc>
        <w:tc>
          <w:tcPr>
            <w:tcW w:w="569" w:type="pct"/>
            <w:vAlign w:val="center"/>
          </w:tcPr>
          <w:p w14:paraId="761E33C1"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447166B4" w14:textId="77777777" w:rsidTr="00054C0E">
        <w:trPr>
          <w:cantSplit/>
          <w:trHeight w:val="401"/>
          <w:jc w:val="center"/>
        </w:trPr>
        <w:tc>
          <w:tcPr>
            <w:tcW w:w="389" w:type="pct"/>
            <w:vAlign w:val="center"/>
          </w:tcPr>
          <w:p w14:paraId="46181A6F"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47</w:t>
            </w:r>
          </w:p>
        </w:tc>
        <w:tc>
          <w:tcPr>
            <w:tcW w:w="547" w:type="pct"/>
          </w:tcPr>
          <w:p w14:paraId="25BAFA01"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药理和免疫实验室</w:t>
            </w:r>
          </w:p>
        </w:tc>
        <w:tc>
          <w:tcPr>
            <w:tcW w:w="699" w:type="pct"/>
            <w:vAlign w:val="center"/>
          </w:tcPr>
          <w:p w14:paraId="1115BE8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血清凝固器</w:t>
            </w:r>
          </w:p>
        </w:tc>
        <w:tc>
          <w:tcPr>
            <w:tcW w:w="447" w:type="pct"/>
            <w:vAlign w:val="center"/>
          </w:tcPr>
          <w:p w14:paraId="0A39E894"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6A9C3275"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南京</w:t>
            </w:r>
          </w:p>
        </w:tc>
        <w:tc>
          <w:tcPr>
            <w:tcW w:w="1191" w:type="pct"/>
            <w:vAlign w:val="center"/>
          </w:tcPr>
          <w:p w14:paraId="0548914B"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泰斯特、南京泰斯特试验设备有限公司</w:t>
            </w:r>
          </w:p>
        </w:tc>
        <w:tc>
          <w:tcPr>
            <w:tcW w:w="779" w:type="pct"/>
            <w:vAlign w:val="center"/>
          </w:tcPr>
          <w:p w14:paraId="4BFA951B"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ZHT-100</w:t>
            </w:r>
          </w:p>
        </w:tc>
        <w:tc>
          <w:tcPr>
            <w:tcW w:w="569" w:type="pct"/>
            <w:vAlign w:val="center"/>
          </w:tcPr>
          <w:p w14:paraId="673702C0" w14:textId="77777777" w:rsidR="002D5561" w:rsidRPr="002D5561" w:rsidRDefault="007E1ED9" w:rsidP="00054C0E">
            <w:pPr>
              <w:widowControl/>
              <w:spacing w:line="0" w:lineRule="atLeast"/>
              <w:jc w:val="center"/>
              <w:textAlignment w:val="center"/>
              <w:rPr>
                <w:rFonts w:ascii="宋体" w:eastAsia="宋体" w:hAnsi="宋体"/>
                <w:szCs w:val="21"/>
              </w:rPr>
            </w:pPr>
            <w:r>
              <w:rPr>
                <w:rFonts w:ascii="宋体" w:eastAsia="宋体" w:hAnsi="宋体" w:cs="宋体"/>
                <w:color w:val="000000"/>
                <w:kern w:val="0"/>
                <w:szCs w:val="21"/>
              </w:rPr>
              <w:t>0</w:t>
            </w:r>
          </w:p>
        </w:tc>
      </w:tr>
      <w:tr w:rsidR="002D5561" w:rsidRPr="002D5561" w14:paraId="5C0CC582" w14:textId="77777777" w:rsidTr="00054C0E">
        <w:trPr>
          <w:cantSplit/>
          <w:trHeight w:val="401"/>
          <w:jc w:val="center"/>
        </w:trPr>
        <w:tc>
          <w:tcPr>
            <w:tcW w:w="389" w:type="pct"/>
            <w:vAlign w:val="center"/>
          </w:tcPr>
          <w:p w14:paraId="4D7DD0E5"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48</w:t>
            </w:r>
          </w:p>
        </w:tc>
        <w:tc>
          <w:tcPr>
            <w:tcW w:w="547" w:type="pct"/>
          </w:tcPr>
          <w:p w14:paraId="6EC3C24C"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药理和免疫实验室</w:t>
            </w:r>
          </w:p>
        </w:tc>
        <w:tc>
          <w:tcPr>
            <w:tcW w:w="699" w:type="pct"/>
            <w:vAlign w:val="center"/>
          </w:tcPr>
          <w:p w14:paraId="6701C70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隔离式培养箱</w:t>
            </w:r>
          </w:p>
        </w:tc>
        <w:tc>
          <w:tcPr>
            <w:tcW w:w="447" w:type="pct"/>
            <w:vAlign w:val="center"/>
          </w:tcPr>
          <w:p w14:paraId="4A3D6DA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31A3664C"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上海</w:t>
            </w:r>
          </w:p>
        </w:tc>
        <w:tc>
          <w:tcPr>
            <w:tcW w:w="1191" w:type="pct"/>
            <w:vAlign w:val="center"/>
          </w:tcPr>
          <w:p w14:paraId="64983CE9"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上海精宏、上海精宏实验设备有限公司</w:t>
            </w:r>
          </w:p>
        </w:tc>
        <w:tc>
          <w:tcPr>
            <w:tcW w:w="779" w:type="pct"/>
            <w:vAlign w:val="center"/>
          </w:tcPr>
          <w:p w14:paraId="3F65A58A"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GNP-9160</w:t>
            </w:r>
          </w:p>
        </w:tc>
        <w:tc>
          <w:tcPr>
            <w:tcW w:w="569" w:type="pct"/>
            <w:vAlign w:val="center"/>
          </w:tcPr>
          <w:p w14:paraId="398C7261"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6FACEE67" w14:textId="77777777" w:rsidTr="00054C0E">
        <w:trPr>
          <w:cantSplit/>
          <w:trHeight w:val="401"/>
          <w:jc w:val="center"/>
        </w:trPr>
        <w:tc>
          <w:tcPr>
            <w:tcW w:w="389" w:type="pct"/>
            <w:vAlign w:val="center"/>
          </w:tcPr>
          <w:p w14:paraId="7101F6FF"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49</w:t>
            </w:r>
          </w:p>
        </w:tc>
        <w:tc>
          <w:tcPr>
            <w:tcW w:w="547" w:type="pct"/>
          </w:tcPr>
          <w:p w14:paraId="736D8E9E"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药理和免疫实验室</w:t>
            </w:r>
          </w:p>
        </w:tc>
        <w:tc>
          <w:tcPr>
            <w:tcW w:w="699" w:type="pct"/>
            <w:vAlign w:val="center"/>
          </w:tcPr>
          <w:p w14:paraId="4D053883"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标本</w:t>
            </w:r>
          </w:p>
        </w:tc>
        <w:tc>
          <w:tcPr>
            <w:tcW w:w="447" w:type="pct"/>
            <w:vAlign w:val="center"/>
          </w:tcPr>
          <w:p w14:paraId="5C55CFD5"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6312FAD7"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6A2DE97D"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7E634303"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定制</w:t>
            </w:r>
          </w:p>
        </w:tc>
        <w:tc>
          <w:tcPr>
            <w:tcW w:w="569" w:type="pct"/>
            <w:vAlign w:val="center"/>
          </w:tcPr>
          <w:p w14:paraId="410ECBCA"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193F8F1F" w14:textId="77777777" w:rsidTr="00054C0E">
        <w:trPr>
          <w:cantSplit/>
          <w:trHeight w:val="401"/>
          <w:jc w:val="center"/>
        </w:trPr>
        <w:tc>
          <w:tcPr>
            <w:tcW w:w="389" w:type="pct"/>
            <w:vAlign w:val="center"/>
          </w:tcPr>
          <w:p w14:paraId="5842E67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50</w:t>
            </w:r>
          </w:p>
        </w:tc>
        <w:tc>
          <w:tcPr>
            <w:tcW w:w="547" w:type="pct"/>
          </w:tcPr>
          <w:p w14:paraId="198F752A"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药理和免疫实验室</w:t>
            </w:r>
          </w:p>
        </w:tc>
        <w:tc>
          <w:tcPr>
            <w:tcW w:w="699" w:type="pct"/>
            <w:vAlign w:val="center"/>
          </w:tcPr>
          <w:p w14:paraId="2F8E864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挂图</w:t>
            </w:r>
          </w:p>
        </w:tc>
        <w:tc>
          <w:tcPr>
            <w:tcW w:w="447" w:type="pct"/>
            <w:vAlign w:val="center"/>
          </w:tcPr>
          <w:p w14:paraId="09C135B9"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54369FF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4EA3DBEA"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7F386C48"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定制</w:t>
            </w:r>
          </w:p>
        </w:tc>
        <w:tc>
          <w:tcPr>
            <w:tcW w:w="569" w:type="pct"/>
            <w:vAlign w:val="center"/>
          </w:tcPr>
          <w:p w14:paraId="329F02EA"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46F48E94" w14:textId="77777777" w:rsidTr="00054C0E">
        <w:trPr>
          <w:cantSplit/>
          <w:trHeight w:val="401"/>
          <w:jc w:val="center"/>
        </w:trPr>
        <w:tc>
          <w:tcPr>
            <w:tcW w:w="389" w:type="pct"/>
            <w:vAlign w:val="center"/>
          </w:tcPr>
          <w:p w14:paraId="36625002"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51</w:t>
            </w:r>
          </w:p>
        </w:tc>
        <w:tc>
          <w:tcPr>
            <w:tcW w:w="547" w:type="pct"/>
          </w:tcPr>
          <w:p w14:paraId="74A43BF5" w14:textId="77777777" w:rsidR="002D5561" w:rsidRPr="002D5561" w:rsidRDefault="002D5561" w:rsidP="00054C0E">
            <w:pPr>
              <w:widowControl/>
              <w:spacing w:line="0" w:lineRule="atLeast"/>
              <w:jc w:val="center"/>
              <w:textAlignment w:val="center"/>
              <w:rPr>
                <w:rFonts w:ascii="宋体" w:eastAsia="宋体" w:hAnsi="宋体" w:cs="宋体"/>
                <w:color w:val="FF0000"/>
                <w:kern w:val="0"/>
                <w:szCs w:val="21"/>
              </w:rPr>
            </w:pPr>
            <w:r w:rsidRPr="002D5561">
              <w:rPr>
                <w:rFonts w:ascii="宋体" w:eastAsia="宋体" w:hAnsi="宋体" w:cs="宋体" w:hint="eastAsia"/>
                <w:kern w:val="0"/>
                <w:szCs w:val="21"/>
              </w:rPr>
              <w:t>理实一体化模拟医院药房</w:t>
            </w:r>
          </w:p>
        </w:tc>
        <w:tc>
          <w:tcPr>
            <w:tcW w:w="699" w:type="pct"/>
            <w:vAlign w:val="center"/>
          </w:tcPr>
          <w:p w14:paraId="5B9D2109" w14:textId="77777777" w:rsidR="002D5561" w:rsidRPr="002D5561" w:rsidRDefault="002D5561" w:rsidP="00054C0E">
            <w:pPr>
              <w:widowControl/>
              <w:spacing w:line="0" w:lineRule="atLeast"/>
              <w:jc w:val="center"/>
              <w:textAlignment w:val="center"/>
              <w:rPr>
                <w:rFonts w:ascii="宋体" w:eastAsia="宋体" w:hAnsi="宋体"/>
                <w:b/>
                <w:szCs w:val="21"/>
              </w:rPr>
            </w:pPr>
            <w:proofErr w:type="gramStart"/>
            <w:r w:rsidRPr="002D5561">
              <w:rPr>
                <w:rFonts w:ascii="宋体" w:eastAsia="宋体" w:hAnsi="宋体" w:cs="宋体" w:hint="eastAsia"/>
                <w:kern w:val="0"/>
                <w:szCs w:val="21"/>
              </w:rPr>
              <w:t>斗谱柜</w:t>
            </w:r>
            <w:proofErr w:type="gramEnd"/>
          </w:p>
        </w:tc>
        <w:tc>
          <w:tcPr>
            <w:tcW w:w="447" w:type="pct"/>
            <w:vAlign w:val="center"/>
          </w:tcPr>
          <w:p w14:paraId="36093A0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kern w:val="0"/>
                <w:szCs w:val="21"/>
              </w:rPr>
              <w:t>6套</w:t>
            </w:r>
          </w:p>
        </w:tc>
        <w:tc>
          <w:tcPr>
            <w:tcW w:w="379" w:type="pct"/>
            <w:vAlign w:val="center"/>
          </w:tcPr>
          <w:p w14:paraId="1B02E2C6"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kern w:val="0"/>
                <w:szCs w:val="21"/>
              </w:rPr>
              <w:t>郑州</w:t>
            </w:r>
          </w:p>
        </w:tc>
        <w:tc>
          <w:tcPr>
            <w:tcW w:w="1191" w:type="pct"/>
            <w:vAlign w:val="center"/>
          </w:tcPr>
          <w:p w14:paraId="58C2986D"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3C5E66EA"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JHD-DPG01</w:t>
            </w:r>
          </w:p>
        </w:tc>
        <w:tc>
          <w:tcPr>
            <w:tcW w:w="569" w:type="pct"/>
            <w:vAlign w:val="center"/>
          </w:tcPr>
          <w:p w14:paraId="0C9EE645"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56271D51" w14:textId="77777777" w:rsidTr="00054C0E">
        <w:trPr>
          <w:cantSplit/>
          <w:trHeight w:val="401"/>
          <w:jc w:val="center"/>
        </w:trPr>
        <w:tc>
          <w:tcPr>
            <w:tcW w:w="389" w:type="pct"/>
            <w:vAlign w:val="center"/>
          </w:tcPr>
          <w:p w14:paraId="2F0E8F5F"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52</w:t>
            </w:r>
          </w:p>
        </w:tc>
        <w:tc>
          <w:tcPr>
            <w:tcW w:w="547" w:type="pct"/>
          </w:tcPr>
          <w:p w14:paraId="5C9EED8D"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理实一体化模拟医院药房</w:t>
            </w:r>
          </w:p>
        </w:tc>
        <w:tc>
          <w:tcPr>
            <w:tcW w:w="699" w:type="pct"/>
            <w:vAlign w:val="center"/>
          </w:tcPr>
          <w:p w14:paraId="580C2359" w14:textId="77777777" w:rsidR="002D5561" w:rsidRPr="002D5561" w:rsidRDefault="002D5561" w:rsidP="00054C0E">
            <w:pPr>
              <w:widowControl/>
              <w:spacing w:line="0" w:lineRule="atLeast"/>
              <w:jc w:val="center"/>
              <w:textAlignment w:val="center"/>
              <w:rPr>
                <w:rFonts w:ascii="宋体" w:eastAsia="宋体" w:hAnsi="宋体"/>
                <w:b/>
                <w:szCs w:val="21"/>
              </w:rPr>
            </w:pPr>
            <w:proofErr w:type="gramStart"/>
            <w:r w:rsidRPr="002D5561">
              <w:rPr>
                <w:rFonts w:ascii="宋体" w:eastAsia="宋体" w:hAnsi="宋体" w:cs="宋体" w:hint="eastAsia"/>
                <w:color w:val="000000"/>
                <w:kern w:val="0"/>
                <w:szCs w:val="21"/>
              </w:rPr>
              <w:t>调剂台</w:t>
            </w:r>
            <w:proofErr w:type="gramEnd"/>
          </w:p>
        </w:tc>
        <w:tc>
          <w:tcPr>
            <w:tcW w:w="447" w:type="pct"/>
            <w:vAlign w:val="center"/>
          </w:tcPr>
          <w:p w14:paraId="64B4E11A"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6张</w:t>
            </w:r>
          </w:p>
        </w:tc>
        <w:tc>
          <w:tcPr>
            <w:tcW w:w="379" w:type="pct"/>
            <w:vAlign w:val="center"/>
          </w:tcPr>
          <w:p w14:paraId="0A2C7F23"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68160946"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306EBF09"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JHD-TJT02</w:t>
            </w:r>
          </w:p>
        </w:tc>
        <w:tc>
          <w:tcPr>
            <w:tcW w:w="569" w:type="pct"/>
            <w:vAlign w:val="center"/>
          </w:tcPr>
          <w:p w14:paraId="23A398BC"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42DD9B89" w14:textId="77777777" w:rsidTr="00054C0E">
        <w:trPr>
          <w:cantSplit/>
          <w:trHeight w:val="401"/>
          <w:jc w:val="center"/>
        </w:trPr>
        <w:tc>
          <w:tcPr>
            <w:tcW w:w="389" w:type="pct"/>
            <w:vAlign w:val="center"/>
          </w:tcPr>
          <w:p w14:paraId="359C8F0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lastRenderedPageBreak/>
              <w:t>53</w:t>
            </w:r>
          </w:p>
        </w:tc>
        <w:tc>
          <w:tcPr>
            <w:tcW w:w="547" w:type="pct"/>
          </w:tcPr>
          <w:p w14:paraId="5228013E"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理实一体化模拟医院药房</w:t>
            </w:r>
          </w:p>
        </w:tc>
        <w:tc>
          <w:tcPr>
            <w:tcW w:w="699" w:type="pct"/>
            <w:vAlign w:val="center"/>
          </w:tcPr>
          <w:p w14:paraId="63C4917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处方药品柜</w:t>
            </w:r>
          </w:p>
        </w:tc>
        <w:tc>
          <w:tcPr>
            <w:tcW w:w="447" w:type="pct"/>
            <w:vAlign w:val="center"/>
          </w:tcPr>
          <w:p w14:paraId="070DA2A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5套</w:t>
            </w:r>
          </w:p>
        </w:tc>
        <w:tc>
          <w:tcPr>
            <w:tcW w:w="379" w:type="pct"/>
            <w:vAlign w:val="center"/>
          </w:tcPr>
          <w:p w14:paraId="3125B663"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0ED2C604"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470336F5"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JHD-CFG010</w:t>
            </w:r>
          </w:p>
        </w:tc>
        <w:tc>
          <w:tcPr>
            <w:tcW w:w="569" w:type="pct"/>
            <w:vAlign w:val="center"/>
          </w:tcPr>
          <w:p w14:paraId="616034FC"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60400BEF" w14:textId="77777777" w:rsidTr="00054C0E">
        <w:trPr>
          <w:cantSplit/>
          <w:trHeight w:val="401"/>
          <w:jc w:val="center"/>
        </w:trPr>
        <w:tc>
          <w:tcPr>
            <w:tcW w:w="389" w:type="pct"/>
            <w:vAlign w:val="center"/>
          </w:tcPr>
          <w:p w14:paraId="4AA4B78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54</w:t>
            </w:r>
          </w:p>
        </w:tc>
        <w:tc>
          <w:tcPr>
            <w:tcW w:w="547" w:type="pct"/>
          </w:tcPr>
          <w:p w14:paraId="2C209673"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理实一体化模拟医院药房</w:t>
            </w:r>
          </w:p>
        </w:tc>
        <w:tc>
          <w:tcPr>
            <w:tcW w:w="699" w:type="pct"/>
            <w:vAlign w:val="center"/>
          </w:tcPr>
          <w:p w14:paraId="7938714C"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处方药品柜台</w:t>
            </w:r>
          </w:p>
        </w:tc>
        <w:tc>
          <w:tcPr>
            <w:tcW w:w="447" w:type="pct"/>
            <w:vAlign w:val="center"/>
          </w:tcPr>
          <w:p w14:paraId="055F614E"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2套</w:t>
            </w:r>
          </w:p>
        </w:tc>
        <w:tc>
          <w:tcPr>
            <w:tcW w:w="379" w:type="pct"/>
            <w:vAlign w:val="center"/>
          </w:tcPr>
          <w:p w14:paraId="3724A80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144E10D2"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11E815B1"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JHD-CFG011</w:t>
            </w:r>
          </w:p>
        </w:tc>
        <w:tc>
          <w:tcPr>
            <w:tcW w:w="569" w:type="pct"/>
            <w:vAlign w:val="center"/>
          </w:tcPr>
          <w:p w14:paraId="0F94F322"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77B3EA73" w14:textId="77777777" w:rsidTr="00054C0E">
        <w:trPr>
          <w:cantSplit/>
          <w:trHeight w:val="401"/>
          <w:jc w:val="center"/>
        </w:trPr>
        <w:tc>
          <w:tcPr>
            <w:tcW w:w="389" w:type="pct"/>
            <w:vAlign w:val="center"/>
          </w:tcPr>
          <w:p w14:paraId="1416AC97"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55</w:t>
            </w:r>
          </w:p>
        </w:tc>
        <w:tc>
          <w:tcPr>
            <w:tcW w:w="547" w:type="pct"/>
          </w:tcPr>
          <w:p w14:paraId="44E7CB63"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理实一体化模拟医院药房</w:t>
            </w:r>
          </w:p>
        </w:tc>
        <w:tc>
          <w:tcPr>
            <w:tcW w:w="699" w:type="pct"/>
            <w:vAlign w:val="center"/>
          </w:tcPr>
          <w:p w14:paraId="0B726717"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双面药品架</w:t>
            </w:r>
          </w:p>
        </w:tc>
        <w:tc>
          <w:tcPr>
            <w:tcW w:w="447" w:type="pct"/>
            <w:vAlign w:val="center"/>
          </w:tcPr>
          <w:p w14:paraId="3EE993D4"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12套</w:t>
            </w:r>
          </w:p>
        </w:tc>
        <w:tc>
          <w:tcPr>
            <w:tcW w:w="379" w:type="pct"/>
            <w:vAlign w:val="center"/>
          </w:tcPr>
          <w:p w14:paraId="21D907E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1E1010BE"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695EFFDE"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JD-HJ01</w:t>
            </w:r>
          </w:p>
        </w:tc>
        <w:tc>
          <w:tcPr>
            <w:tcW w:w="569" w:type="pct"/>
            <w:vAlign w:val="center"/>
          </w:tcPr>
          <w:p w14:paraId="7C8AE659"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36E6E349" w14:textId="77777777" w:rsidTr="00054C0E">
        <w:trPr>
          <w:cantSplit/>
          <w:trHeight w:val="401"/>
          <w:jc w:val="center"/>
        </w:trPr>
        <w:tc>
          <w:tcPr>
            <w:tcW w:w="389" w:type="pct"/>
            <w:vAlign w:val="center"/>
          </w:tcPr>
          <w:p w14:paraId="4C36436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56</w:t>
            </w:r>
          </w:p>
        </w:tc>
        <w:tc>
          <w:tcPr>
            <w:tcW w:w="547" w:type="pct"/>
          </w:tcPr>
          <w:p w14:paraId="58C38E9E"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理实一体化模拟医院药房</w:t>
            </w:r>
          </w:p>
        </w:tc>
        <w:tc>
          <w:tcPr>
            <w:tcW w:w="699" w:type="pct"/>
            <w:vAlign w:val="center"/>
          </w:tcPr>
          <w:p w14:paraId="61432DF2" w14:textId="77777777" w:rsidR="002D5561" w:rsidRPr="002D5561" w:rsidRDefault="002D5561" w:rsidP="00054C0E">
            <w:pPr>
              <w:widowControl/>
              <w:spacing w:line="0" w:lineRule="atLeast"/>
              <w:jc w:val="center"/>
              <w:textAlignment w:val="center"/>
              <w:rPr>
                <w:rFonts w:ascii="宋体" w:eastAsia="宋体" w:hAnsi="宋体"/>
                <w:b/>
                <w:szCs w:val="21"/>
              </w:rPr>
            </w:pPr>
            <w:proofErr w:type="gramStart"/>
            <w:r w:rsidRPr="002D5561">
              <w:rPr>
                <w:rFonts w:ascii="宋体" w:eastAsia="宋体" w:hAnsi="宋体" w:cs="宋体" w:hint="eastAsia"/>
                <w:color w:val="000000"/>
                <w:kern w:val="0"/>
                <w:szCs w:val="21"/>
              </w:rPr>
              <w:t>医药端架</w:t>
            </w:r>
            <w:proofErr w:type="gramEnd"/>
          </w:p>
        </w:tc>
        <w:tc>
          <w:tcPr>
            <w:tcW w:w="447" w:type="pct"/>
            <w:vAlign w:val="center"/>
          </w:tcPr>
          <w:p w14:paraId="694681FD"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4套</w:t>
            </w:r>
          </w:p>
        </w:tc>
        <w:tc>
          <w:tcPr>
            <w:tcW w:w="379" w:type="pct"/>
            <w:vAlign w:val="center"/>
          </w:tcPr>
          <w:p w14:paraId="50F5C863"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00155303"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4D1E53C9"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JHD-DJ02</w:t>
            </w:r>
          </w:p>
        </w:tc>
        <w:tc>
          <w:tcPr>
            <w:tcW w:w="569" w:type="pct"/>
            <w:vAlign w:val="center"/>
          </w:tcPr>
          <w:p w14:paraId="1F811A9E"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4EB31809" w14:textId="77777777" w:rsidTr="00054C0E">
        <w:trPr>
          <w:cantSplit/>
          <w:trHeight w:val="401"/>
          <w:jc w:val="center"/>
        </w:trPr>
        <w:tc>
          <w:tcPr>
            <w:tcW w:w="389" w:type="pct"/>
            <w:vAlign w:val="center"/>
          </w:tcPr>
          <w:p w14:paraId="52AA30B9"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57</w:t>
            </w:r>
          </w:p>
        </w:tc>
        <w:tc>
          <w:tcPr>
            <w:tcW w:w="547" w:type="pct"/>
          </w:tcPr>
          <w:p w14:paraId="661C14CD"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理实一体化模拟医院药房</w:t>
            </w:r>
          </w:p>
        </w:tc>
        <w:tc>
          <w:tcPr>
            <w:tcW w:w="699" w:type="pct"/>
            <w:vAlign w:val="center"/>
          </w:tcPr>
          <w:p w14:paraId="5E56F66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中成药品柜</w:t>
            </w:r>
          </w:p>
        </w:tc>
        <w:tc>
          <w:tcPr>
            <w:tcW w:w="447" w:type="pct"/>
            <w:vAlign w:val="center"/>
          </w:tcPr>
          <w:p w14:paraId="4936D562"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5套</w:t>
            </w:r>
          </w:p>
        </w:tc>
        <w:tc>
          <w:tcPr>
            <w:tcW w:w="379" w:type="pct"/>
            <w:vAlign w:val="center"/>
          </w:tcPr>
          <w:p w14:paraId="57A4EAE4"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6CD401F2"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1C5B87F1"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JHD-ZCY01</w:t>
            </w:r>
          </w:p>
        </w:tc>
        <w:tc>
          <w:tcPr>
            <w:tcW w:w="569" w:type="pct"/>
            <w:vAlign w:val="center"/>
          </w:tcPr>
          <w:p w14:paraId="7E7AF918"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63FD2397" w14:textId="77777777" w:rsidTr="00054C0E">
        <w:trPr>
          <w:cantSplit/>
          <w:trHeight w:val="401"/>
          <w:jc w:val="center"/>
        </w:trPr>
        <w:tc>
          <w:tcPr>
            <w:tcW w:w="389" w:type="pct"/>
            <w:vAlign w:val="center"/>
          </w:tcPr>
          <w:p w14:paraId="47ADF719"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58</w:t>
            </w:r>
          </w:p>
        </w:tc>
        <w:tc>
          <w:tcPr>
            <w:tcW w:w="547" w:type="pct"/>
          </w:tcPr>
          <w:p w14:paraId="77ED4E26"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理实一体化模拟医院药房</w:t>
            </w:r>
          </w:p>
        </w:tc>
        <w:tc>
          <w:tcPr>
            <w:tcW w:w="699" w:type="pct"/>
            <w:vAlign w:val="center"/>
          </w:tcPr>
          <w:p w14:paraId="65DC005D"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中成药品柜台</w:t>
            </w:r>
          </w:p>
        </w:tc>
        <w:tc>
          <w:tcPr>
            <w:tcW w:w="447" w:type="pct"/>
            <w:vAlign w:val="center"/>
          </w:tcPr>
          <w:p w14:paraId="4406D3AA"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2张</w:t>
            </w:r>
          </w:p>
        </w:tc>
        <w:tc>
          <w:tcPr>
            <w:tcW w:w="379" w:type="pct"/>
            <w:vAlign w:val="center"/>
          </w:tcPr>
          <w:p w14:paraId="54F2FF77"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093F68DA"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60A626E5"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JHD-ZCY02</w:t>
            </w:r>
          </w:p>
        </w:tc>
        <w:tc>
          <w:tcPr>
            <w:tcW w:w="569" w:type="pct"/>
            <w:vAlign w:val="center"/>
          </w:tcPr>
          <w:p w14:paraId="612F05C4"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31411ED9" w14:textId="77777777" w:rsidTr="00054C0E">
        <w:trPr>
          <w:cantSplit/>
          <w:trHeight w:val="401"/>
          <w:jc w:val="center"/>
        </w:trPr>
        <w:tc>
          <w:tcPr>
            <w:tcW w:w="389" w:type="pct"/>
            <w:vAlign w:val="center"/>
          </w:tcPr>
          <w:p w14:paraId="014B4D92"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59</w:t>
            </w:r>
          </w:p>
        </w:tc>
        <w:tc>
          <w:tcPr>
            <w:tcW w:w="547" w:type="pct"/>
          </w:tcPr>
          <w:p w14:paraId="40EB9B3A"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理实一体化模拟医院药房</w:t>
            </w:r>
          </w:p>
        </w:tc>
        <w:tc>
          <w:tcPr>
            <w:tcW w:w="699" w:type="pct"/>
            <w:vAlign w:val="center"/>
          </w:tcPr>
          <w:p w14:paraId="29AEDAF6"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计生保健用品柜</w:t>
            </w:r>
          </w:p>
        </w:tc>
        <w:tc>
          <w:tcPr>
            <w:tcW w:w="447" w:type="pct"/>
            <w:vAlign w:val="center"/>
          </w:tcPr>
          <w:p w14:paraId="3412DAF9"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2套</w:t>
            </w:r>
          </w:p>
        </w:tc>
        <w:tc>
          <w:tcPr>
            <w:tcW w:w="379" w:type="pct"/>
            <w:vAlign w:val="center"/>
          </w:tcPr>
          <w:p w14:paraId="5267407F"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5E223142"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60C8AB1C"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JHD-JSG01</w:t>
            </w:r>
          </w:p>
        </w:tc>
        <w:tc>
          <w:tcPr>
            <w:tcW w:w="569" w:type="pct"/>
            <w:vAlign w:val="center"/>
          </w:tcPr>
          <w:p w14:paraId="0D592DDD"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65CB8D27" w14:textId="77777777" w:rsidTr="00054C0E">
        <w:trPr>
          <w:cantSplit/>
          <w:trHeight w:val="401"/>
          <w:jc w:val="center"/>
        </w:trPr>
        <w:tc>
          <w:tcPr>
            <w:tcW w:w="389" w:type="pct"/>
            <w:vAlign w:val="center"/>
          </w:tcPr>
          <w:p w14:paraId="2A494113"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60</w:t>
            </w:r>
          </w:p>
        </w:tc>
        <w:tc>
          <w:tcPr>
            <w:tcW w:w="547" w:type="pct"/>
          </w:tcPr>
          <w:p w14:paraId="5752525D" w14:textId="77777777" w:rsidR="002D5561" w:rsidRPr="002D5561" w:rsidRDefault="002D5561" w:rsidP="00054C0E">
            <w:pPr>
              <w:spacing w:line="0" w:lineRule="atLeast"/>
              <w:jc w:val="center"/>
              <w:rPr>
                <w:rFonts w:ascii="宋体" w:eastAsia="宋体" w:hAnsi="宋体" w:cs="宋体"/>
                <w:szCs w:val="21"/>
              </w:rPr>
            </w:pPr>
            <w:r w:rsidRPr="002D5561">
              <w:rPr>
                <w:rFonts w:ascii="宋体" w:eastAsia="宋体" w:hAnsi="宋体" w:cs="宋体" w:hint="eastAsia"/>
                <w:szCs w:val="21"/>
              </w:rPr>
              <w:t>理实一体化模拟GSP</w:t>
            </w:r>
          </w:p>
          <w:p w14:paraId="0C2E992C"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药房</w:t>
            </w:r>
          </w:p>
        </w:tc>
        <w:tc>
          <w:tcPr>
            <w:tcW w:w="699" w:type="pct"/>
            <w:vAlign w:val="center"/>
          </w:tcPr>
          <w:p w14:paraId="72B6E939" w14:textId="77777777" w:rsidR="002D5561" w:rsidRPr="002D5561" w:rsidRDefault="002D5561" w:rsidP="00054C0E">
            <w:pPr>
              <w:widowControl/>
              <w:spacing w:line="0" w:lineRule="atLeast"/>
              <w:jc w:val="center"/>
              <w:textAlignment w:val="center"/>
              <w:rPr>
                <w:rFonts w:ascii="宋体" w:eastAsia="宋体" w:hAnsi="宋体"/>
                <w:b/>
                <w:szCs w:val="21"/>
              </w:rPr>
            </w:pPr>
            <w:proofErr w:type="gramStart"/>
            <w:r w:rsidRPr="002D5561">
              <w:rPr>
                <w:rFonts w:ascii="宋体" w:eastAsia="宋体" w:hAnsi="宋体" w:cs="宋体" w:hint="eastAsia"/>
                <w:color w:val="000000"/>
                <w:kern w:val="0"/>
                <w:szCs w:val="21"/>
              </w:rPr>
              <w:t>药妆柜</w:t>
            </w:r>
            <w:proofErr w:type="gramEnd"/>
          </w:p>
        </w:tc>
        <w:tc>
          <w:tcPr>
            <w:tcW w:w="447" w:type="pct"/>
            <w:vAlign w:val="center"/>
          </w:tcPr>
          <w:p w14:paraId="6E1E316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175A4CCF"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7E415592"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2B7CC0F8"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JHD-YZ01</w:t>
            </w:r>
          </w:p>
        </w:tc>
        <w:tc>
          <w:tcPr>
            <w:tcW w:w="569" w:type="pct"/>
            <w:vAlign w:val="center"/>
          </w:tcPr>
          <w:p w14:paraId="6C03B88B"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4841E306" w14:textId="77777777" w:rsidTr="00054C0E">
        <w:trPr>
          <w:cantSplit/>
          <w:trHeight w:val="401"/>
          <w:jc w:val="center"/>
        </w:trPr>
        <w:tc>
          <w:tcPr>
            <w:tcW w:w="389" w:type="pct"/>
            <w:vAlign w:val="center"/>
          </w:tcPr>
          <w:p w14:paraId="4CF2F74B"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61</w:t>
            </w:r>
          </w:p>
        </w:tc>
        <w:tc>
          <w:tcPr>
            <w:tcW w:w="547" w:type="pct"/>
          </w:tcPr>
          <w:p w14:paraId="2005E831" w14:textId="77777777" w:rsidR="002D5561" w:rsidRPr="002D5561" w:rsidRDefault="002D5561" w:rsidP="00054C0E">
            <w:pPr>
              <w:spacing w:line="0" w:lineRule="atLeast"/>
              <w:jc w:val="center"/>
              <w:rPr>
                <w:rFonts w:ascii="宋体" w:eastAsia="宋体" w:hAnsi="宋体" w:cs="宋体"/>
                <w:szCs w:val="21"/>
              </w:rPr>
            </w:pPr>
            <w:r w:rsidRPr="002D5561">
              <w:rPr>
                <w:rFonts w:ascii="宋体" w:eastAsia="宋体" w:hAnsi="宋体" w:cs="宋体" w:hint="eastAsia"/>
                <w:szCs w:val="21"/>
              </w:rPr>
              <w:t>理实一体化模拟GSP</w:t>
            </w:r>
          </w:p>
          <w:p w14:paraId="1DA96184"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药房</w:t>
            </w:r>
          </w:p>
        </w:tc>
        <w:tc>
          <w:tcPr>
            <w:tcW w:w="699" w:type="pct"/>
            <w:vAlign w:val="center"/>
          </w:tcPr>
          <w:p w14:paraId="060EC3E6"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特价车</w:t>
            </w:r>
          </w:p>
        </w:tc>
        <w:tc>
          <w:tcPr>
            <w:tcW w:w="447" w:type="pct"/>
            <w:vAlign w:val="center"/>
          </w:tcPr>
          <w:p w14:paraId="7F7DF1D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2套</w:t>
            </w:r>
          </w:p>
        </w:tc>
        <w:tc>
          <w:tcPr>
            <w:tcW w:w="379" w:type="pct"/>
            <w:vAlign w:val="center"/>
          </w:tcPr>
          <w:p w14:paraId="1DB3DA84"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17D2B4ED"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097399B4"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JHD-TJ01</w:t>
            </w:r>
          </w:p>
        </w:tc>
        <w:tc>
          <w:tcPr>
            <w:tcW w:w="569" w:type="pct"/>
            <w:vAlign w:val="center"/>
          </w:tcPr>
          <w:p w14:paraId="32DC4B4F"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5661BEB1" w14:textId="77777777" w:rsidTr="00054C0E">
        <w:trPr>
          <w:cantSplit/>
          <w:trHeight w:val="401"/>
          <w:jc w:val="center"/>
        </w:trPr>
        <w:tc>
          <w:tcPr>
            <w:tcW w:w="389" w:type="pct"/>
            <w:vAlign w:val="center"/>
          </w:tcPr>
          <w:p w14:paraId="22AF4867"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62</w:t>
            </w:r>
          </w:p>
        </w:tc>
        <w:tc>
          <w:tcPr>
            <w:tcW w:w="547" w:type="pct"/>
          </w:tcPr>
          <w:p w14:paraId="39796E7C" w14:textId="77777777" w:rsidR="002D5561" w:rsidRPr="002D5561" w:rsidRDefault="002D5561" w:rsidP="00054C0E">
            <w:pPr>
              <w:spacing w:line="0" w:lineRule="atLeast"/>
              <w:jc w:val="center"/>
              <w:rPr>
                <w:rFonts w:ascii="宋体" w:eastAsia="宋体" w:hAnsi="宋体" w:cs="宋体"/>
                <w:szCs w:val="21"/>
              </w:rPr>
            </w:pPr>
            <w:r w:rsidRPr="002D5561">
              <w:rPr>
                <w:rFonts w:ascii="宋体" w:eastAsia="宋体" w:hAnsi="宋体" w:cs="宋体" w:hint="eastAsia"/>
                <w:szCs w:val="21"/>
              </w:rPr>
              <w:t>理实一体化模拟GSP</w:t>
            </w:r>
          </w:p>
          <w:p w14:paraId="02906770"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药房</w:t>
            </w:r>
          </w:p>
        </w:tc>
        <w:tc>
          <w:tcPr>
            <w:tcW w:w="699" w:type="pct"/>
            <w:vAlign w:val="center"/>
          </w:tcPr>
          <w:p w14:paraId="78DCE5BD"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收银台</w:t>
            </w:r>
          </w:p>
        </w:tc>
        <w:tc>
          <w:tcPr>
            <w:tcW w:w="447" w:type="pct"/>
            <w:vAlign w:val="center"/>
          </w:tcPr>
          <w:p w14:paraId="4D666A64"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1张</w:t>
            </w:r>
          </w:p>
        </w:tc>
        <w:tc>
          <w:tcPr>
            <w:tcW w:w="379" w:type="pct"/>
            <w:vAlign w:val="center"/>
          </w:tcPr>
          <w:p w14:paraId="6D0C49EE"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0B7D13DE"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586FEE69"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JHD-SYT01</w:t>
            </w:r>
          </w:p>
        </w:tc>
        <w:tc>
          <w:tcPr>
            <w:tcW w:w="569" w:type="pct"/>
            <w:vAlign w:val="center"/>
          </w:tcPr>
          <w:p w14:paraId="591A05EA"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5494F4BD" w14:textId="77777777" w:rsidTr="00054C0E">
        <w:trPr>
          <w:cantSplit/>
          <w:trHeight w:val="401"/>
          <w:jc w:val="center"/>
        </w:trPr>
        <w:tc>
          <w:tcPr>
            <w:tcW w:w="389" w:type="pct"/>
            <w:vAlign w:val="center"/>
          </w:tcPr>
          <w:p w14:paraId="7EDD8096"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63</w:t>
            </w:r>
          </w:p>
        </w:tc>
        <w:tc>
          <w:tcPr>
            <w:tcW w:w="547" w:type="pct"/>
          </w:tcPr>
          <w:p w14:paraId="129AF71A" w14:textId="77777777" w:rsidR="002D5561" w:rsidRPr="002D5561" w:rsidRDefault="002D5561" w:rsidP="00054C0E">
            <w:pPr>
              <w:spacing w:line="0" w:lineRule="atLeast"/>
              <w:jc w:val="center"/>
              <w:rPr>
                <w:rFonts w:ascii="宋体" w:eastAsia="宋体" w:hAnsi="宋体" w:cs="宋体"/>
                <w:szCs w:val="21"/>
              </w:rPr>
            </w:pPr>
            <w:r w:rsidRPr="002D5561">
              <w:rPr>
                <w:rFonts w:ascii="宋体" w:eastAsia="宋体" w:hAnsi="宋体" w:cs="宋体" w:hint="eastAsia"/>
                <w:szCs w:val="21"/>
              </w:rPr>
              <w:t>理实一体化模拟GSP</w:t>
            </w:r>
          </w:p>
          <w:p w14:paraId="5E06569E"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药房</w:t>
            </w:r>
          </w:p>
        </w:tc>
        <w:tc>
          <w:tcPr>
            <w:tcW w:w="699" w:type="pct"/>
            <w:vAlign w:val="center"/>
          </w:tcPr>
          <w:p w14:paraId="3435D1C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医药POS机</w:t>
            </w:r>
          </w:p>
        </w:tc>
        <w:tc>
          <w:tcPr>
            <w:tcW w:w="447" w:type="pct"/>
            <w:vAlign w:val="center"/>
          </w:tcPr>
          <w:p w14:paraId="0FBC913D"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501C8682"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71610FA7"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33A25F1F"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JHD-POS-1</w:t>
            </w:r>
          </w:p>
        </w:tc>
        <w:tc>
          <w:tcPr>
            <w:tcW w:w="569" w:type="pct"/>
            <w:vAlign w:val="center"/>
          </w:tcPr>
          <w:p w14:paraId="77280000"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0A9AB94E" w14:textId="77777777" w:rsidTr="00054C0E">
        <w:trPr>
          <w:cantSplit/>
          <w:trHeight w:val="401"/>
          <w:jc w:val="center"/>
        </w:trPr>
        <w:tc>
          <w:tcPr>
            <w:tcW w:w="389" w:type="pct"/>
            <w:vAlign w:val="center"/>
          </w:tcPr>
          <w:p w14:paraId="717DD07F"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64</w:t>
            </w:r>
          </w:p>
        </w:tc>
        <w:tc>
          <w:tcPr>
            <w:tcW w:w="547" w:type="pct"/>
          </w:tcPr>
          <w:p w14:paraId="02B4902D" w14:textId="77777777" w:rsidR="002D5561" w:rsidRPr="002D5561" w:rsidRDefault="002D5561" w:rsidP="00054C0E">
            <w:pPr>
              <w:spacing w:line="0" w:lineRule="atLeast"/>
              <w:jc w:val="center"/>
              <w:rPr>
                <w:rFonts w:ascii="宋体" w:eastAsia="宋体" w:hAnsi="宋体" w:cs="宋体"/>
                <w:szCs w:val="21"/>
              </w:rPr>
            </w:pPr>
            <w:r w:rsidRPr="002D5561">
              <w:rPr>
                <w:rFonts w:ascii="宋体" w:eastAsia="宋体" w:hAnsi="宋体" w:cs="宋体" w:hint="eastAsia"/>
                <w:szCs w:val="21"/>
              </w:rPr>
              <w:t>理实一体化模拟GSP</w:t>
            </w:r>
          </w:p>
          <w:p w14:paraId="640BC186"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药房</w:t>
            </w:r>
          </w:p>
        </w:tc>
        <w:tc>
          <w:tcPr>
            <w:tcW w:w="699" w:type="pct"/>
            <w:vAlign w:val="center"/>
          </w:tcPr>
          <w:p w14:paraId="320C0DD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特殊药品保险柜</w:t>
            </w:r>
          </w:p>
        </w:tc>
        <w:tc>
          <w:tcPr>
            <w:tcW w:w="447" w:type="pct"/>
            <w:vAlign w:val="center"/>
          </w:tcPr>
          <w:p w14:paraId="137BF1FC"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14FF1436"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18B70FEB"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41EA7BF8"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JHD-TSYP-01</w:t>
            </w:r>
          </w:p>
        </w:tc>
        <w:tc>
          <w:tcPr>
            <w:tcW w:w="569" w:type="pct"/>
            <w:vAlign w:val="center"/>
          </w:tcPr>
          <w:p w14:paraId="5BA2AB83"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3246CEC7" w14:textId="77777777" w:rsidTr="00054C0E">
        <w:trPr>
          <w:cantSplit/>
          <w:trHeight w:val="401"/>
          <w:jc w:val="center"/>
        </w:trPr>
        <w:tc>
          <w:tcPr>
            <w:tcW w:w="389" w:type="pct"/>
            <w:vAlign w:val="center"/>
          </w:tcPr>
          <w:p w14:paraId="6CC38A59"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lastRenderedPageBreak/>
              <w:t>65</w:t>
            </w:r>
          </w:p>
        </w:tc>
        <w:tc>
          <w:tcPr>
            <w:tcW w:w="547" w:type="pct"/>
          </w:tcPr>
          <w:p w14:paraId="249F6E32" w14:textId="77777777" w:rsidR="002D5561" w:rsidRPr="002D5561" w:rsidRDefault="002D5561" w:rsidP="00054C0E">
            <w:pPr>
              <w:spacing w:line="0" w:lineRule="atLeast"/>
              <w:jc w:val="center"/>
              <w:rPr>
                <w:rFonts w:ascii="宋体" w:eastAsia="宋体" w:hAnsi="宋体" w:cs="宋体"/>
                <w:szCs w:val="21"/>
              </w:rPr>
            </w:pPr>
            <w:r w:rsidRPr="002D5561">
              <w:rPr>
                <w:rFonts w:ascii="宋体" w:eastAsia="宋体" w:hAnsi="宋体" w:cs="宋体" w:hint="eastAsia"/>
                <w:szCs w:val="21"/>
              </w:rPr>
              <w:t>理实一体化模拟GSP</w:t>
            </w:r>
          </w:p>
          <w:p w14:paraId="1353435E"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药房</w:t>
            </w:r>
          </w:p>
        </w:tc>
        <w:tc>
          <w:tcPr>
            <w:tcW w:w="699" w:type="pct"/>
            <w:vAlign w:val="center"/>
          </w:tcPr>
          <w:p w14:paraId="7C4C2065"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医药零售软件</w:t>
            </w:r>
          </w:p>
        </w:tc>
        <w:tc>
          <w:tcPr>
            <w:tcW w:w="447" w:type="pct"/>
            <w:vAlign w:val="center"/>
          </w:tcPr>
          <w:p w14:paraId="0F83CC3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4E3D0CE7"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1724CDFE"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79FF351A"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JHD-YYLS-01</w:t>
            </w:r>
          </w:p>
        </w:tc>
        <w:tc>
          <w:tcPr>
            <w:tcW w:w="569" w:type="pct"/>
            <w:vAlign w:val="center"/>
          </w:tcPr>
          <w:p w14:paraId="4EA5309D"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5E5CF4D0" w14:textId="77777777" w:rsidTr="00054C0E">
        <w:trPr>
          <w:cantSplit/>
          <w:trHeight w:val="401"/>
          <w:jc w:val="center"/>
        </w:trPr>
        <w:tc>
          <w:tcPr>
            <w:tcW w:w="389" w:type="pct"/>
            <w:vAlign w:val="center"/>
          </w:tcPr>
          <w:p w14:paraId="617776AB"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66</w:t>
            </w:r>
          </w:p>
        </w:tc>
        <w:tc>
          <w:tcPr>
            <w:tcW w:w="547" w:type="pct"/>
          </w:tcPr>
          <w:p w14:paraId="3F1057D0" w14:textId="77777777" w:rsidR="002D5561" w:rsidRPr="002D5561" w:rsidRDefault="002D5561" w:rsidP="00054C0E">
            <w:pPr>
              <w:spacing w:line="0" w:lineRule="atLeast"/>
              <w:jc w:val="center"/>
              <w:rPr>
                <w:rFonts w:ascii="宋体" w:eastAsia="宋体" w:hAnsi="宋体" w:cs="宋体"/>
                <w:szCs w:val="21"/>
              </w:rPr>
            </w:pPr>
            <w:r w:rsidRPr="002D5561">
              <w:rPr>
                <w:rFonts w:ascii="宋体" w:eastAsia="宋体" w:hAnsi="宋体" w:cs="宋体" w:hint="eastAsia"/>
                <w:szCs w:val="21"/>
              </w:rPr>
              <w:t>理实一体化模拟GSP</w:t>
            </w:r>
          </w:p>
          <w:p w14:paraId="71058A4C"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药房</w:t>
            </w:r>
          </w:p>
        </w:tc>
        <w:tc>
          <w:tcPr>
            <w:tcW w:w="699" w:type="pct"/>
            <w:vAlign w:val="center"/>
          </w:tcPr>
          <w:p w14:paraId="7C97673D"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中药称量工具</w:t>
            </w:r>
          </w:p>
        </w:tc>
        <w:tc>
          <w:tcPr>
            <w:tcW w:w="447" w:type="pct"/>
            <w:vAlign w:val="center"/>
          </w:tcPr>
          <w:p w14:paraId="57608313"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2C9149BE"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5CC6CFB2"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521AB90E"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JHD-ZYCL-01</w:t>
            </w:r>
          </w:p>
        </w:tc>
        <w:tc>
          <w:tcPr>
            <w:tcW w:w="569" w:type="pct"/>
            <w:vAlign w:val="center"/>
          </w:tcPr>
          <w:p w14:paraId="663A1C4F"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6E49B3A1" w14:textId="77777777" w:rsidTr="00054C0E">
        <w:trPr>
          <w:cantSplit/>
          <w:trHeight w:val="401"/>
          <w:jc w:val="center"/>
        </w:trPr>
        <w:tc>
          <w:tcPr>
            <w:tcW w:w="389" w:type="pct"/>
            <w:vAlign w:val="center"/>
          </w:tcPr>
          <w:p w14:paraId="2F28C1E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67</w:t>
            </w:r>
          </w:p>
        </w:tc>
        <w:tc>
          <w:tcPr>
            <w:tcW w:w="547" w:type="pct"/>
          </w:tcPr>
          <w:p w14:paraId="49A39BCD" w14:textId="77777777" w:rsidR="002D5561" w:rsidRPr="002D5561" w:rsidRDefault="002D5561" w:rsidP="00054C0E">
            <w:pPr>
              <w:spacing w:line="0" w:lineRule="atLeast"/>
              <w:jc w:val="center"/>
              <w:rPr>
                <w:rFonts w:ascii="宋体" w:eastAsia="宋体" w:hAnsi="宋体" w:cs="宋体"/>
                <w:szCs w:val="21"/>
              </w:rPr>
            </w:pPr>
            <w:r w:rsidRPr="002D5561">
              <w:rPr>
                <w:rFonts w:ascii="宋体" w:eastAsia="宋体" w:hAnsi="宋体" w:cs="宋体" w:hint="eastAsia"/>
                <w:szCs w:val="21"/>
              </w:rPr>
              <w:t>理实一体化模拟GSP</w:t>
            </w:r>
          </w:p>
          <w:p w14:paraId="249CDBFE"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药房</w:t>
            </w:r>
          </w:p>
        </w:tc>
        <w:tc>
          <w:tcPr>
            <w:tcW w:w="699" w:type="pct"/>
            <w:vAlign w:val="center"/>
          </w:tcPr>
          <w:p w14:paraId="30B074EB"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标签打印机</w:t>
            </w:r>
          </w:p>
        </w:tc>
        <w:tc>
          <w:tcPr>
            <w:tcW w:w="447" w:type="pct"/>
            <w:vAlign w:val="center"/>
          </w:tcPr>
          <w:p w14:paraId="7C822672"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2套</w:t>
            </w:r>
          </w:p>
        </w:tc>
        <w:tc>
          <w:tcPr>
            <w:tcW w:w="379" w:type="pct"/>
            <w:vAlign w:val="center"/>
          </w:tcPr>
          <w:p w14:paraId="2809E3C5"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1E73B5E4"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58159D94"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JHD-BQ-01</w:t>
            </w:r>
          </w:p>
        </w:tc>
        <w:tc>
          <w:tcPr>
            <w:tcW w:w="569" w:type="pct"/>
            <w:vAlign w:val="center"/>
          </w:tcPr>
          <w:p w14:paraId="504B27FB"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0FB20B8B" w14:textId="77777777" w:rsidTr="00054C0E">
        <w:trPr>
          <w:cantSplit/>
          <w:trHeight w:val="401"/>
          <w:jc w:val="center"/>
        </w:trPr>
        <w:tc>
          <w:tcPr>
            <w:tcW w:w="389" w:type="pct"/>
            <w:vAlign w:val="center"/>
          </w:tcPr>
          <w:p w14:paraId="1C7D1376"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68</w:t>
            </w:r>
          </w:p>
        </w:tc>
        <w:tc>
          <w:tcPr>
            <w:tcW w:w="547" w:type="pct"/>
          </w:tcPr>
          <w:p w14:paraId="056065F8" w14:textId="77777777" w:rsidR="002D5561" w:rsidRPr="002D5561" w:rsidRDefault="002D5561" w:rsidP="00054C0E">
            <w:pPr>
              <w:spacing w:line="0" w:lineRule="atLeast"/>
              <w:jc w:val="center"/>
              <w:rPr>
                <w:rFonts w:ascii="宋体" w:eastAsia="宋体" w:hAnsi="宋体" w:cs="宋体"/>
                <w:szCs w:val="21"/>
              </w:rPr>
            </w:pPr>
            <w:r w:rsidRPr="002D5561">
              <w:rPr>
                <w:rFonts w:ascii="宋体" w:eastAsia="宋体" w:hAnsi="宋体" w:cs="宋体" w:hint="eastAsia"/>
                <w:szCs w:val="21"/>
              </w:rPr>
              <w:t>理实一体化模拟GSP</w:t>
            </w:r>
          </w:p>
          <w:p w14:paraId="5E34953D"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药房</w:t>
            </w:r>
          </w:p>
        </w:tc>
        <w:tc>
          <w:tcPr>
            <w:tcW w:w="699" w:type="pct"/>
            <w:vAlign w:val="center"/>
          </w:tcPr>
          <w:p w14:paraId="224E1D34"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各种标牌</w:t>
            </w:r>
          </w:p>
        </w:tc>
        <w:tc>
          <w:tcPr>
            <w:tcW w:w="447" w:type="pct"/>
            <w:vAlign w:val="center"/>
          </w:tcPr>
          <w:p w14:paraId="29C317C7"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3C73F68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47C451BC"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51806CD7"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JHD-BP-01</w:t>
            </w:r>
          </w:p>
        </w:tc>
        <w:tc>
          <w:tcPr>
            <w:tcW w:w="569" w:type="pct"/>
            <w:vAlign w:val="center"/>
          </w:tcPr>
          <w:p w14:paraId="46DC6240"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3F0CC24F" w14:textId="77777777" w:rsidTr="00054C0E">
        <w:trPr>
          <w:cantSplit/>
          <w:trHeight w:val="401"/>
          <w:jc w:val="center"/>
        </w:trPr>
        <w:tc>
          <w:tcPr>
            <w:tcW w:w="389" w:type="pct"/>
            <w:vAlign w:val="center"/>
          </w:tcPr>
          <w:p w14:paraId="3C71824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69</w:t>
            </w:r>
          </w:p>
        </w:tc>
        <w:tc>
          <w:tcPr>
            <w:tcW w:w="547" w:type="pct"/>
          </w:tcPr>
          <w:p w14:paraId="699EB846" w14:textId="77777777" w:rsidR="002D5561" w:rsidRPr="002D5561" w:rsidRDefault="002D5561" w:rsidP="00054C0E">
            <w:pPr>
              <w:spacing w:line="0" w:lineRule="atLeast"/>
              <w:jc w:val="center"/>
              <w:rPr>
                <w:rFonts w:ascii="宋体" w:eastAsia="宋体" w:hAnsi="宋体" w:cs="宋体"/>
                <w:szCs w:val="21"/>
              </w:rPr>
            </w:pPr>
            <w:r w:rsidRPr="002D5561">
              <w:rPr>
                <w:rFonts w:ascii="宋体" w:eastAsia="宋体" w:hAnsi="宋体" w:cs="宋体" w:hint="eastAsia"/>
                <w:szCs w:val="21"/>
              </w:rPr>
              <w:t>理实一体化模拟GSP</w:t>
            </w:r>
          </w:p>
          <w:p w14:paraId="09104C45"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药房</w:t>
            </w:r>
          </w:p>
        </w:tc>
        <w:tc>
          <w:tcPr>
            <w:tcW w:w="699" w:type="pct"/>
            <w:vAlign w:val="center"/>
          </w:tcPr>
          <w:p w14:paraId="514AA9B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模拟药店证照</w:t>
            </w:r>
          </w:p>
        </w:tc>
        <w:tc>
          <w:tcPr>
            <w:tcW w:w="447" w:type="pct"/>
            <w:vAlign w:val="center"/>
          </w:tcPr>
          <w:p w14:paraId="385CAEBD"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56A84E6B"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11D53CD6"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3C8B88AD"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JHD-MN-01</w:t>
            </w:r>
          </w:p>
        </w:tc>
        <w:tc>
          <w:tcPr>
            <w:tcW w:w="569" w:type="pct"/>
            <w:vAlign w:val="center"/>
          </w:tcPr>
          <w:p w14:paraId="500731C2"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1BECE8F3" w14:textId="77777777" w:rsidTr="00054C0E">
        <w:trPr>
          <w:cantSplit/>
          <w:trHeight w:val="401"/>
          <w:jc w:val="center"/>
        </w:trPr>
        <w:tc>
          <w:tcPr>
            <w:tcW w:w="389" w:type="pct"/>
            <w:vAlign w:val="center"/>
          </w:tcPr>
          <w:p w14:paraId="67871A94"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70</w:t>
            </w:r>
          </w:p>
        </w:tc>
        <w:tc>
          <w:tcPr>
            <w:tcW w:w="547" w:type="pct"/>
          </w:tcPr>
          <w:p w14:paraId="45137D5A" w14:textId="77777777" w:rsidR="002D5561" w:rsidRPr="002D5561" w:rsidRDefault="002D5561" w:rsidP="00054C0E">
            <w:pPr>
              <w:spacing w:line="0" w:lineRule="atLeast"/>
              <w:jc w:val="center"/>
              <w:rPr>
                <w:rFonts w:ascii="宋体" w:eastAsia="宋体" w:hAnsi="宋体" w:cs="宋体"/>
                <w:szCs w:val="21"/>
              </w:rPr>
            </w:pPr>
            <w:r w:rsidRPr="002D5561">
              <w:rPr>
                <w:rFonts w:ascii="宋体" w:eastAsia="宋体" w:hAnsi="宋体" w:cs="宋体" w:hint="eastAsia"/>
                <w:szCs w:val="21"/>
              </w:rPr>
              <w:t>理实一体化模拟GSP</w:t>
            </w:r>
          </w:p>
          <w:p w14:paraId="17BCBA84"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药房</w:t>
            </w:r>
          </w:p>
        </w:tc>
        <w:tc>
          <w:tcPr>
            <w:tcW w:w="699" w:type="pct"/>
            <w:vAlign w:val="center"/>
          </w:tcPr>
          <w:p w14:paraId="3E4C251B"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人体身高体重秤</w:t>
            </w:r>
          </w:p>
        </w:tc>
        <w:tc>
          <w:tcPr>
            <w:tcW w:w="447" w:type="pct"/>
            <w:vAlign w:val="center"/>
          </w:tcPr>
          <w:p w14:paraId="0A385DC5"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2F7203B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江苏</w:t>
            </w:r>
          </w:p>
        </w:tc>
        <w:tc>
          <w:tcPr>
            <w:tcW w:w="1191" w:type="pct"/>
            <w:vAlign w:val="center"/>
          </w:tcPr>
          <w:p w14:paraId="44046ED3"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苏宏、江苏苏宏医疗器械有限公司</w:t>
            </w:r>
          </w:p>
        </w:tc>
        <w:tc>
          <w:tcPr>
            <w:tcW w:w="779" w:type="pct"/>
            <w:vAlign w:val="center"/>
          </w:tcPr>
          <w:p w14:paraId="791C601A"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RGZ-120</w:t>
            </w:r>
          </w:p>
        </w:tc>
        <w:tc>
          <w:tcPr>
            <w:tcW w:w="569" w:type="pct"/>
            <w:vAlign w:val="center"/>
          </w:tcPr>
          <w:p w14:paraId="509FC246"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12C37D3B" w14:textId="77777777" w:rsidTr="00054C0E">
        <w:trPr>
          <w:cantSplit/>
          <w:trHeight w:val="401"/>
          <w:jc w:val="center"/>
        </w:trPr>
        <w:tc>
          <w:tcPr>
            <w:tcW w:w="389" w:type="pct"/>
            <w:vAlign w:val="center"/>
          </w:tcPr>
          <w:p w14:paraId="6AB16CDE"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71</w:t>
            </w:r>
          </w:p>
        </w:tc>
        <w:tc>
          <w:tcPr>
            <w:tcW w:w="547" w:type="pct"/>
          </w:tcPr>
          <w:p w14:paraId="33AA8280" w14:textId="77777777" w:rsidR="002D5561" w:rsidRPr="002D5561" w:rsidRDefault="002D5561" w:rsidP="00054C0E">
            <w:pPr>
              <w:spacing w:line="0" w:lineRule="atLeast"/>
              <w:jc w:val="center"/>
              <w:rPr>
                <w:rFonts w:ascii="宋体" w:eastAsia="宋体" w:hAnsi="宋体" w:cs="宋体"/>
                <w:szCs w:val="21"/>
              </w:rPr>
            </w:pPr>
            <w:r w:rsidRPr="002D5561">
              <w:rPr>
                <w:rFonts w:ascii="宋体" w:eastAsia="宋体" w:hAnsi="宋体" w:cs="宋体" w:hint="eastAsia"/>
                <w:szCs w:val="21"/>
              </w:rPr>
              <w:t>理实一体化模拟GSP</w:t>
            </w:r>
          </w:p>
          <w:p w14:paraId="2F5D3A06"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药房</w:t>
            </w:r>
          </w:p>
        </w:tc>
        <w:tc>
          <w:tcPr>
            <w:tcW w:w="699" w:type="pct"/>
            <w:vAlign w:val="center"/>
          </w:tcPr>
          <w:p w14:paraId="2687C3A2"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医药提篮</w:t>
            </w:r>
          </w:p>
        </w:tc>
        <w:tc>
          <w:tcPr>
            <w:tcW w:w="447" w:type="pct"/>
            <w:vAlign w:val="center"/>
          </w:tcPr>
          <w:p w14:paraId="4168F452"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10套</w:t>
            </w:r>
          </w:p>
        </w:tc>
        <w:tc>
          <w:tcPr>
            <w:tcW w:w="379" w:type="pct"/>
            <w:vAlign w:val="center"/>
          </w:tcPr>
          <w:p w14:paraId="7271B8CA"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0FCB16C5"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7D3540EE"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JHD-TL-01</w:t>
            </w:r>
          </w:p>
        </w:tc>
        <w:tc>
          <w:tcPr>
            <w:tcW w:w="569" w:type="pct"/>
            <w:vAlign w:val="center"/>
          </w:tcPr>
          <w:p w14:paraId="7F08E198"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7EC1F538" w14:textId="77777777" w:rsidTr="00054C0E">
        <w:trPr>
          <w:cantSplit/>
          <w:trHeight w:val="401"/>
          <w:jc w:val="center"/>
        </w:trPr>
        <w:tc>
          <w:tcPr>
            <w:tcW w:w="389" w:type="pct"/>
            <w:vAlign w:val="center"/>
          </w:tcPr>
          <w:p w14:paraId="70A80165"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72</w:t>
            </w:r>
          </w:p>
        </w:tc>
        <w:tc>
          <w:tcPr>
            <w:tcW w:w="547" w:type="pct"/>
          </w:tcPr>
          <w:p w14:paraId="784A6C09" w14:textId="77777777" w:rsidR="002D5561" w:rsidRPr="002D5561" w:rsidRDefault="002D5561" w:rsidP="00054C0E">
            <w:pPr>
              <w:spacing w:line="0" w:lineRule="atLeast"/>
              <w:jc w:val="center"/>
              <w:rPr>
                <w:rFonts w:ascii="宋体" w:eastAsia="宋体" w:hAnsi="宋体" w:cs="宋体"/>
                <w:szCs w:val="21"/>
              </w:rPr>
            </w:pPr>
            <w:r w:rsidRPr="002D5561">
              <w:rPr>
                <w:rFonts w:ascii="宋体" w:eastAsia="宋体" w:hAnsi="宋体" w:cs="宋体" w:hint="eastAsia"/>
                <w:szCs w:val="21"/>
              </w:rPr>
              <w:t>理实一体化模拟GSP</w:t>
            </w:r>
          </w:p>
          <w:p w14:paraId="5A1F8848"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药房</w:t>
            </w:r>
          </w:p>
        </w:tc>
        <w:tc>
          <w:tcPr>
            <w:tcW w:w="699" w:type="pct"/>
            <w:vAlign w:val="center"/>
          </w:tcPr>
          <w:p w14:paraId="06BC2B7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温湿度监测计</w:t>
            </w:r>
          </w:p>
        </w:tc>
        <w:tc>
          <w:tcPr>
            <w:tcW w:w="447" w:type="pct"/>
            <w:vAlign w:val="center"/>
          </w:tcPr>
          <w:p w14:paraId="7BDC50FD"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3套</w:t>
            </w:r>
          </w:p>
        </w:tc>
        <w:tc>
          <w:tcPr>
            <w:tcW w:w="379" w:type="pct"/>
            <w:vAlign w:val="center"/>
          </w:tcPr>
          <w:p w14:paraId="4E1BF52B"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219944D2"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0FF1E9BC"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JHD-STJ-01</w:t>
            </w:r>
          </w:p>
        </w:tc>
        <w:tc>
          <w:tcPr>
            <w:tcW w:w="569" w:type="pct"/>
            <w:vAlign w:val="center"/>
          </w:tcPr>
          <w:p w14:paraId="4EA082AD"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2F1903CF" w14:textId="77777777" w:rsidTr="00054C0E">
        <w:trPr>
          <w:cantSplit/>
          <w:trHeight w:val="401"/>
          <w:jc w:val="center"/>
        </w:trPr>
        <w:tc>
          <w:tcPr>
            <w:tcW w:w="389" w:type="pct"/>
            <w:vAlign w:val="center"/>
          </w:tcPr>
          <w:p w14:paraId="71E96565"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73</w:t>
            </w:r>
          </w:p>
        </w:tc>
        <w:tc>
          <w:tcPr>
            <w:tcW w:w="547" w:type="pct"/>
          </w:tcPr>
          <w:p w14:paraId="21E3BDDE" w14:textId="77777777" w:rsidR="002D5561" w:rsidRPr="002D5561" w:rsidRDefault="002D5561" w:rsidP="00054C0E">
            <w:pPr>
              <w:spacing w:line="0" w:lineRule="atLeast"/>
              <w:jc w:val="center"/>
              <w:rPr>
                <w:rFonts w:ascii="宋体" w:eastAsia="宋体" w:hAnsi="宋体" w:cs="宋体"/>
                <w:szCs w:val="21"/>
              </w:rPr>
            </w:pPr>
            <w:r w:rsidRPr="002D5561">
              <w:rPr>
                <w:rFonts w:ascii="宋体" w:eastAsia="宋体" w:hAnsi="宋体" w:cs="宋体" w:hint="eastAsia"/>
                <w:szCs w:val="21"/>
              </w:rPr>
              <w:t>理实一体化模拟GSP</w:t>
            </w:r>
          </w:p>
          <w:p w14:paraId="38F7AFF6"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药房</w:t>
            </w:r>
          </w:p>
        </w:tc>
        <w:tc>
          <w:tcPr>
            <w:tcW w:w="699" w:type="pct"/>
            <w:vAlign w:val="center"/>
          </w:tcPr>
          <w:p w14:paraId="112640B2"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膏丸散丹、毒品罐、中药罐</w:t>
            </w:r>
          </w:p>
        </w:tc>
        <w:tc>
          <w:tcPr>
            <w:tcW w:w="447" w:type="pct"/>
            <w:vAlign w:val="center"/>
          </w:tcPr>
          <w:p w14:paraId="038C955B"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18套</w:t>
            </w:r>
          </w:p>
        </w:tc>
        <w:tc>
          <w:tcPr>
            <w:tcW w:w="379" w:type="pct"/>
            <w:vAlign w:val="center"/>
          </w:tcPr>
          <w:p w14:paraId="434A695F"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18B94CE3"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17C75F1C"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JHD-YG01</w:t>
            </w:r>
          </w:p>
        </w:tc>
        <w:tc>
          <w:tcPr>
            <w:tcW w:w="569" w:type="pct"/>
            <w:vAlign w:val="center"/>
          </w:tcPr>
          <w:p w14:paraId="569862F4"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2260C13C" w14:textId="77777777" w:rsidTr="00054C0E">
        <w:trPr>
          <w:cantSplit/>
          <w:trHeight w:val="401"/>
          <w:jc w:val="center"/>
        </w:trPr>
        <w:tc>
          <w:tcPr>
            <w:tcW w:w="389" w:type="pct"/>
            <w:vAlign w:val="center"/>
          </w:tcPr>
          <w:p w14:paraId="6DB3D584"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74</w:t>
            </w:r>
          </w:p>
        </w:tc>
        <w:tc>
          <w:tcPr>
            <w:tcW w:w="547" w:type="pct"/>
          </w:tcPr>
          <w:p w14:paraId="2713276F" w14:textId="77777777" w:rsidR="002D5561" w:rsidRPr="002D5561" w:rsidRDefault="002D5561" w:rsidP="00054C0E">
            <w:pPr>
              <w:spacing w:line="0" w:lineRule="atLeast"/>
              <w:jc w:val="center"/>
              <w:rPr>
                <w:rFonts w:ascii="宋体" w:eastAsia="宋体" w:hAnsi="宋体" w:cs="宋体"/>
                <w:szCs w:val="21"/>
              </w:rPr>
            </w:pPr>
            <w:r w:rsidRPr="002D5561">
              <w:rPr>
                <w:rFonts w:ascii="宋体" w:eastAsia="宋体" w:hAnsi="宋体" w:cs="宋体" w:hint="eastAsia"/>
                <w:szCs w:val="21"/>
              </w:rPr>
              <w:t>理实一体化模拟GSP</w:t>
            </w:r>
          </w:p>
          <w:p w14:paraId="24DC982E"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药房</w:t>
            </w:r>
          </w:p>
        </w:tc>
        <w:tc>
          <w:tcPr>
            <w:tcW w:w="699" w:type="pct"/>
            <w:vAlign w:val="center"/>
          </w:tcPr>
          <w:p w14:paraId="3DC6E1CC"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模拟中配套建设</w:t>
            </w:r>
          </w:p>
        </w:tc>
        <w:tc>
          <w:tcPr>
            <w:tcW w:w="447" w:type="pct"/>
            <w:vAlign w:val="center"/>
          </w:tcPr>
          <w:p w14:paraId="11D114B9"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72</w:t>
            </w:r>
            <w:r w:rsidRPr="002D5561">
              <w:rPr>
                <w:rFonts w:ascii="宋体" w:eastAsia="宋体" w:hAnsi="宋体" w:cs="仿宋" w:hint="eastAsia"/>
                <w:color w:val="000000"/>
                <w:kern w:val="0"/>
                <w:szCs w:val="21"/>
              </w:rPr>
              <w:t>平方米</w:t>
            </w:r>
          </w:p>
        </w:tc>
        <w:tc>
          <w:tcPr>
            <w:tcW w:w="379" w:type="pct"/>
            <w:vAlign w:val="center"/>
          </w:tcPr>
          <w:p w14:paraId="1D14A6DF"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3C526C30"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410D4999"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JHD-PTJS</w:t>
            </w:r>
          </w:p>
        </w:tc>
        <w:tc>
          <w:tcPr>
            <w:tcW w:w="569" w:type="pct"/>
            <w:vAlign w:val="center"/>
          </w:tcPr>
          <w:p w14:paraId="35CD5C75"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107AF6B4" w14:textId="77777777" w:rsidTr="00054C0E">
        <w:trPr>
          <w:cantSplit/>
          <w:trHeight w:val="401"/>
          <w:jc w:val="center"/>
        </w:trPr>
        <w:tc>
          <w:tcPr>
            <w:tcW w:w="389" w:type="pct"/>
            <w:vAlign w:val="center"/>
          </w:tcPr>
          <w:p w14:paraId="74E1CE45"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75</w:t>
            </w:r>
          </w:p>
        </w:tc>
        <w:tc>
          <w:tcPr>
            <w:tcW w:w="547" w:type="pct"/>
          </w:tcPr>
          <w:p w14:paraId="15B3251B" w14:textId="77777777" w:rsidR="002D5561" w:rsidRPr="002D5561" w:rsidRDefault="002D5561" w:rsidP="00054C0E">
            <w:pPr>
              <w:spacing w:line="0" w:lineRule="atLeast"/>
              <w:jc w:val="center"/>
              <w:rPr>
                <w:rFonts w:ascii="宋体" w:eastAsia="宋体" w:hAnsi="宋体" w:cs="宋体"/>
                <w:szCs w:val="21"/>
              </w:rPr>
            </w:pPr>
            <w:r w:rsidRPr="002D5561">
              <w:rPr>
                <w:rFonts w:ascii="宋体" w:eastAsia="宋体" w:hAnsi="宋体" w:cs="宋体" w:hint="eastAsia"/>
                <w:szCs w:val="21"/>
              </w:rPr>
              <w:t>理实一体化模拟GSP</w:t>
            </w:r>
          </w:p>
          <w:p w14:paraId="14A32FFD"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szCs w:val="21"/>
              </w:rPr>
              <w:t>药房</w:t>
            </w:r>
          </w:p>
        </w:tc>
        <w:tc>
          <w:tcPr>
            <w:tcW w:w="699" w:type="pct"/>
            <w:vAlign w:val="center"/>
          </w:tcPr>
          <w:p w14:paraId="5374B2B5"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医院药房电子处方管理软件</w:t>
            </w:r>
          </w:p>
        </w:tc>
        <w:tc>
          <w:tcPr>
            <w:tcW w:w="447" w:type="pct"/>
            <w:vAlign w:val="center"/>
          </w:tcPr>
          <w:p w14:paraId="3EF8B3A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660FF436"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0D18BBD3"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08EA38F7"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JHD-CFRJ-01</w:t>
            </w:r>
          </w:p>
        </w:tc>
        <w:tc>
          <w:tcPr>
            <w:tcW w:w="569" w:type="pct"/>
            <w:vAlign w:val="center"/>
          </w:tcPr>
          <w:p w14:paraId="1C980EC2"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6CB7A068" w14:textId="77777777" w:rsidTr="00054C0E">
        <w:trPr>
          <w:cantSplit/>
          <w:trHeight w:val="401"/>
          <w:jc w:val="center"/>
        </w:trPr>
        <w:tc>
          <w:tcPr>
            <w:tcW w:w="389" w:type="pct"/>
            <w:vAlign w:val="center"/>
          </w:tcPr>
          <w:p w14:paraId="58572324"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76</w:t>
            </w:r>
          </w:p>
        </w:tc>
        <w:tc>
          <w:tcPr>
            <w:tcW w:w="547" w:type="pct"/>
          </w:tcPr>
          <w:p w14:paraId="21EC0E6C"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药物标本馆</w:t>
            </w:r>
          </w:p>
        </w:tc>
        <w:tc>
          <w:tcPr>
            <w:tcW w:w="699" w:type="pct"/>
            <w:vAlign w:val="center"/>
          </w:tcPr>
          <w:p w14:paraId="77F1FFC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中药生药标本</w:t>
            </w:r>
          </w:p>
        </w:tc>
        <w:tc>
          <w:tcPr>
            <w:tcW w:w="447" w:type="pct"/>
            <w:vAlign w:val="center"/>
          </w:tcPr>
          <w:p w14:paraId="19ED63A3"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400套</w:t>
            </w:r>
          </w:p>
        </w:tc>
        <w:tc>
          <w:tcPr>
            <w:tcW w:w="379" w:type="pct"/>
            <w:vAlign w:val="center"/>
          </w:tcPr>
          <w:p w14:paraId="4314137F"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743CBA36"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58C0A9F8"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JHD-SYBB-01</w:t>
            </w:r>
          </w:p>
        </w:tc>
        <w:tc>
          <w:tcPr>
            <w:tcW w:w="569" w:type="pct"/>
            <w:vAlign w:val="center"/>
          </w:tcPr>
          <w:p w14:paraId="72456EC6"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121F8315" w14:textId="77777777" w:rsidTr="00054C0E">
        <w:trPr>
          <w:cantSplit/>
          <w:trHeight w:val="401"/>
          <w:jc w:val="center"/>
        </w:trPr>
        <w:tc>
          <w:tcPr>
            <w:tcW w:w="389" w:type="pct"/>
            <w:vAlign w:val="center"/>
          </w:tcPr>
          <w:p w14:paraId="5B91A6FF"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lastRenderedPageBreak/>
              <w:t>77</w:t>
            </w:r>
          </w:p>
        </w:tc>
        <w:tc>
          <w:tcPr>
            <w:tcW w:w="547" w:type="pct"/>
          </w:tcPr>
          <w:p w14:paraId="7DC07028"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药物标本馆</w:t>
            </w:r>
          </w:p>
        </w:tc>
        <w:tc>
          <w:tcPr>
            <w:tcW w:w="699" w:type="pct"/>
            <w:vAlign w:val="center"/>
          </w:tcPr>
          <w:p w14:paraId="5A9BA178"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中药生药展示柜</w:t>
            </w:r>
          </w:p>
        </w:tc>
        <w:tc>
          <w:tcPr>
            <w:tcW w:w="447" w:type="pct"/>
            <w:vAlign w:val="center"/>
          </w:tcPr>
          <w:p w14:paraId="1F8E6B03"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8套</w:t>
            </w:r>
          </w:p>
        </w:tc>
        <w:tc>
          <w:tcPr>
            <w:tcW w:w="379" w:type="pct"/>
            <w:vAlign w:val="center"/>
          </w:tcPr>
          <w:p w14:paraId="35AC1394"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2577E52A"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039F5248"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JHD-SUG01</w:t>
            </w:r>
          </w:p>
        </w:tc>
        <w:tc>
          <w:tcPr>
            <w:tcW w:w="569" w:type="pct"/>
            <w:vAlign w:val="center"/>
          </w:tcPr>
          <w:p w14:paraId="1224355A"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36C29CC9" w14:textId="77777777" w:rsidTr="00054C0E">
        <w:trPr>
          <w:cantSplit/>
          <w:trHeight w:val="401"/>
          <w:jc w:val="center"/>
        </w:trPr>
        <w:tc>
          <w:tcPr>
            <w:tcW w:w="389" w:type="pct"/>
            <w:vAlign w:val="center"/>
          </w:tcPr>
          <w:p w14:paraId="5DF477BF"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78</w:t>
            </w:r>
          </w:p>
        </w:tc>
        <w:tc>
          <w:tcPr>
            <w:tcW w:w="547" w:type="pct"/>
          </w:tcPr>
          <w:p w14:paraId="06A2C04B"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药物标本馆</w:t>
            </w:r>
          </w:p>
        </w:tc>
        <w:tc>
          <w:tcPr>
            <w:tcW w:w="699" w:type="pct"/>
            <w:vAlign w:val="center"/>
          </w:tcPr>
          <w:p w14:paraId="2CB7B1EC" w14:textId="77777777" w:rsidR="002D5561" w:rsidRPr="002D5561" w:rsidRDefault="002D5561" w:rsidP="00054C0E">
            <w:pPr>
              <w:widowControl/>
              <w:spacing w:line="0" w:lineRule="atLeast"/>
              <w:jc w:val="center"/>
              <w:textAlignment w:val="center"/>
              <w:rPr>
                <w:rFonts w:ascii="宋体" w:eastAsia="宋体" w:hAnsi="宋体"/>
                <w:b/>
                <w:szCs w:val="21"/>
              </w:rPr>
            </w:pPr>
            <w:proofErr w:type="gramStart"/>
            <w:r w:rsidRPr="002D5561">
              <w:rPr>
                <w:rFonts w:ascii="宋体" w:eastAsia="宋体" w:hAnsi="宋体" w:cs="宋体" w:hint="eastAsia"/>
                <w:color w:val="000000"/>
                <w:kern w:val="0"/>
                <w:szCs w:val="21"/>
              </w:rPr>
              <w:t>蜡叶标本</w:t>
            </w:r>
            <w:proofErr w:type="gramEnd"/>
            <w:r w:rsidRPr="002D5561">
              <w:rPr>
                <w:rFonts w:ascii="宋体" w:eastAsia="宋体" w:hAnsi="宋体" w:cs="宋体" w:hint="eastAsia"/>
                <w:color w:val="000000"/>
                <w:kern w:val="0"/>
                <w:szCs w:val="21"/>
              </w:rPr>
              <w:t>教学区</w:t>
            </w:r>
          </w:p>
        </w:tc>
        <w:tc>
          <w:tcPr>
            <w:tcW w:w="447" w:type="pct"/>
            <w:vAlign w:val="center"/>
          </w:tcPr>
          <w:p w14:paraId="1E3178D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6套</w:t>
            </w:r>
          </w:p>
        </w:tc>
        <w:tc>
          <w:tcPr>
            <w:tcW w:w="379" w:type="pct"/>
            <w:vAlign w:val="center"/>
          </w:tcPr>
          <w:p w14:paraId="6AF4816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41143A75"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40137AA3"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JHD-LY01</w:t>
            </w:r>
          </w:p>
        </w:tc>
        <w:tc>
          <w:tcPr>
            <w:tcW w:w="569" w:type="pct"/>
            <w:vAlign w:val="center"/>
          </w:tcPr>
          <w:p w14:paraId="46549AC7"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6C4326EE" w14:textId="77777777" w:rsidTr="00054C0E">
        <w:trPr>
          <w:cantSplit/>
          <w:trHeight w:val="401"/>
          <w:jc w:val="center"/>
        </w:trPr>
        <w:tc>
          <w:tcPr>
            <w:tcW w:w="389" w:type="pct"/>
            <w:vAlign w:val="center"/>
          </w:tcPr>
          <w:p w14:paraId="63059259"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79</w:t>
            </w:r>
          </w:p>
        </w:tc>
        <w:tc>
          <w:tcPr>
            <w:tcW w:w="547" w:type="pct"/>
          </w:tcPr>
          <w:p w14:paraId="67CC5D89"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药物标本馆</w:t>
            </w:r>
          </w:p>
        </w:tc>
        <w:tc>
          <w:tcPr>
            <w:tcW w:w="699" w:type="pct"/>
            <w:vAlign w:val="center"/>
          </w:tcPr>
          <w:p w14:paraId="262D3E9E"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中药浸制标本</w:t>
            </w:r>
          </w:p>
        </w:tc>
        <w:tc>
          <w:tcPr>
            <w:tcW w:w="447" w:type="pct"/>
            <w:vAlign w:val="center"/>
          </w:tcPr>
          <w:p w14:paraId="30C7F1D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150套</w:t>
            </w:r>
          </w:p>
        </w:tc>
        <w:tc>
          <w:tcPr>
            <w:tcW w:w="379" w:type="pct"/>
            <w:vAlign w:val="center"/>
          </w:tcPr>
          <w:p w14:paraId="01949E2B"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3D8496C9"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22997B95"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JHD-JZ01</w:t>
            </w:r>
          </w:p>
        </w:tc>
        <w:tc>
          <w:tcPr>
            <w:tcW w:w="569" w:type="pct"/>
            <w:vAlign w:val="center"/>
          </w:tcPr>
          <w:p w14:paraId="7526CAE8"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4B49F42B" w14:textId="77777777" w:rsidTr="00054C0E">
        <w:trPr>
          <w:cantSplit/>
          <w:trHeight w:val="401"/>
          <w:jc w:val="center"/>
        </w:trPr>
        <w:tc>
          <w:tcPr>
            <w:tcW w:w="389" w:type="pct"/>
            <w:vAlign w:val="center"/>
          </w:tcPr>
          <w:p w14:paraId="67397404"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80</w:t>
            </w:r>
          </w:p>
        </w:tc>
        <w:tc>
          <w:tcPr>
            <w:tcW w:w="547" w:type="pct"/>
          </w:tcPr>
          <w:p w14:paraId="2224AB86"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药物标本馆</w:t>
            </w:r>
          </w:p>
        </w:tc>
        <w:tc>
          <w:tcPr>
            <w:tcW w:w="699" w:type="pct"/>
            <w:vAlign w:val="center"/>
          </w:tcPr>
          <w:p w14:paraId="73D506FF"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浸制标本柜</w:t>
            </w:r>
          </w:p>
        </w:tc>
        <w:tc>
          <w:tcPr>
            <w:tcW w:w="447" w:type="pct"/>
            <w:vAlign w:val="center"/>
          </w:tcPr>
          <w:p w14:paraId="4E7A643D"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10套</w:t>
            </w:r>
          </w:p>
        </w:tc>
        <w:tc>
          <w:tcPr>
            <w:tcW w:w="379" w:type="pct"/>
            <w:vAlign w:val="center"/>
          </w:tcPr>
          <w:p w14:paraId="48645EE3"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4D99056D"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02721412"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JHD-ZJZG01</w:t>
            </w:r>
          </w:p>
        </w:tc>
        <w:tc>
          <w:tcPr>
            <w:tcW w:w="569" w:type="pct"/>
            <w:vAlign w:val="center"/>
          </w:tcPr>
          <w:p w14:paraId="6D78B879"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708E7F89" w14:textId="77777777" w:rsidTr="00054C0E">
        <w:trPr>
          <w:cantSplit/>
          <w:trHeight w:val="401"/>
          <w:jc w:val="center"/>
        </w:trPr>
        <w:tc>
          <w:tcPr>
            <w:tcW w:w="389" w:type="pct"/>
            <w:vAlign w:val="center"/>
          </w:tcPr>
          <w:p w14:paraId="6F28E9EA"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81</w:t>
            </w:r>
          </w:p>
        </w:tc>
        <w:tc>
          <w:tcPr>
            <w:tcW w:w="547" w:type="pct"/>
          </w:tcPr>
          <w:p w14:paraId="0FA29D1D"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药物标本馆</w:t>
            </w:r>
          </w:p>
        </w:tc>
        <w:tc>
          <w:tcPr>
            <w:tcW w:w="699" w:type="pct"/>
            <w:vAlign w:val="center"/>
          </w:tcPr>
          <w:p w14:paraId="6C72129C"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十八反十九畏、妊娠禁忌标本</w:t>
            </w:r>
          </w:p>
        </w:tc>
        <w:tc>
          <w:tcPr>
            <w:tcW w:w="447" w:type="pct"/>
            <w:vAlign w:val="center"/>
          </w:tcPr>
          <w:p w14:paraId="6F40E9E6"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285A06E1"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20C6B5FD"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024072FF"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JHD-SBSJ01</w:t>
            </w:r>
          </w:p>
        </w:tc>
        <w:tc>
          <w:tcPr>
            <w:tcW w:w="569" w:type="pct"/>
            <w:vAlign w:val="center"/>
          </w:tcPr>
          <w:p w14:paraId="7D884A12"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0A31B8EF" w14:textId="77777777" w:rsidTr="00054C0E">
        <w:trPr>
          <w:cantSplit/>
          <w:trHeight w:val="401"/>
          <w:jc w:val="center"/>
        </w:trPr>
        <w:tc>
          <w:tcPr>
            <w:tcW w:w="389" w:type="pct"/>
            <w:vAlign w:val="center"/>
          </w:tcPr>
          <w:p w14:paraId="25BFAA6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82</w:t>
            </w:r>
          </w:p>
        </w:tc>
        <w:tc>
          <w:tcPr>
            <w:tcW w:w="547" w:type="pct"/>
          </w:tcPr>
          <w:p w14:paraId="44F7E53D"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药物标本馆</w:t>
            </w:r>
          </w:p>
        </w:tc>
        <w:tc>
          <w:tcPr>
            <w:tcW w:w="699" w:type="pct"/>
            <w:vAlign w:val="center"/>
          </w:tcPr>
          <w:p w14:paraId="7522301F"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十八反十九畏、妊娠禁忌标本柜</w:t>
            </w:r>
          </w:p>
        </w:tc>
        <w:tc>
          <w:tcPr>
            <w:tcW w:w="447" w:type="pct"/>
            <w:vAlign w:val="center"/>
          </w:tcPr>
          <w:p w14:paraId="3B9D02BC"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117EA850"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430BB983"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33D8B620"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JHD-SYZG02</w:t>
            </w:r>
          </w:p>
        </w:tc>
        <w:tc>
          <w:tcPr>
            <w:tcW w:w="569" w:type="pct"/>
            <w:vAlign w:val="center"/>
          </w:tcPr>
          <w:p w14:paraId="1BCFB3CE"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1A20C15D" w14:textId="77777777" w:rsidTr="00054C0E">
        <w:trPr>
          <w:cantSplit/>
          <w:trHeight w:val="401"/>
          <w:jc w:val="center"/>
        </w:trPr>
        <w:tc>
          <w:tcPr>
            <w:tcW w:w="389" w:type="pct"/>
            <w:vAlign w:val="center"/>
          </w:tcPr>
          <w:p w14:paraId="30906D29"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83</w:t>
            </w:r>
          </w:p>
        </w:tc>
        <w:tc>
          <w:tcPr>
            <w:tcW w:w="547" w:type="pct"/>
          </w:tcPr>
          <w:p w14:paraId="2FB88A8C"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药物标本馆</w:t>
            </w:r>
          </w:p>
        </w:tc>
        <w:tc>
          <w:tcPr>
            <w:tcW w:w="699" w:type="pct"/>
            <w:vAlign w:val="center"/>
          </w:tcPr>
          <w:p w14:paraId="55A7EFBB"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现代中草药分布查询教学平台</w:t>
            </w:r>
          </w:p>
        </w:tc>
        <w:tc>
          <w:tcPr>
            <w:tcW w:w="447" w:type="pct"/>
            <w:vAlign w:val="center"/>
          </w:tcPr>
          <w:p w14:paraId="26A4AEBA"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16CFEE97"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4200C23D"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32287E85"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JHD-CXXT01</w:t>
            </w:r>
          </w:p>
        </w:tc>
        <w:tc>
          <w:tcPr>
            <w:tcW w:w="569" w:type="pct"/>
            <w:vAlign w:val="center"/>
          </w:tcPr>
          <w:p w14:paraId="568A7E6B"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r w:rsidR="002D5561" w:rsidRPr="002D5561" w14:paraId="2E320E43" w14:textId="77777777" w:rsidTr="00054C0E">
        <w:trPr>
          <w:cantSplit/>
          <w:trHeight w:val="401"/>
          <w:jc w:val="center"/>
        </w:trPr>
        <w:tc>
          <w:tcPr>
            <w:tcW w:w="389" w:type="pct"/>
            <w:vAlign w:val="center"/>
          </w:tcPr>
          <w:p w14:paraId="75A6D53D"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84</w:t>
            </w:r>
          </w:p>
        </w:tc>
        <w:tc>
          <w:tcPr>
            <w:tcW w:w="547" w:type="pct"/>
          </w:tcPr>
          <w:p w14:paraId="1C4F77CE" w14:textId="77777777" w:rsidR="002D5561" w:rsidRPr="002D5561" w:rsidRDefault="002D5561" w:rsidP="00054C0E">
            <w:pPr>
              <w:widowControl/>
              <w:spacing w:line="0" w:lineRule="atLeast"/>
              <w:jc w:val="center"/>
              <w:textAlignment w:val="center"/>
              <w:rPr>
                <w:rFonts w:ascii="宋体" w:eastAsia="宋体" w:hAnsi="宋体" w:cs="宋体"/>
                <w:color w:val="000000"/>
                <w:kern w:val="0"/>
                <w:szCs w:val="21"/>
              </w:rPr>
            </w:pPr>
            <w:r w:rsidRPr="002D5561">
              <w:rPr>
                <w:rFonts w:ascii="宋体" w:eastAsia="宋体" w:hAnsi="宋体" w:cs="宋体" w:hint="eastAsia"/>
                <w:kern w:val="0"/>
                <w:szCs w:val="21"/>
              </w:rPr>
              <w:t>药物标本馆</w:t>
            </w:r>
          </w:p>
        </w:tc>
        <w:tc>
          <w:tcPr>
            <w:tcW w:w="699" w:type="pct"/>
            <w:vAlign w:val="center"/>
          </w:tcPr>
          <w:p w14:paraId="2FB3CA04"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中医药文化</w:t>
            </w:r>
          </w:p>
        </w:tc>
        <w:tc>
          <w:tcPr>
            <w:tcW w:w="447" w:type="pct"/>
            <w:vAlign w:val="center"/>
          </w:tcPr>
          <w:p w14:paraId="1F59CD6D"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宋体" w:hint="eastAsia"/>
                <w:color w:val="000000"/>
                <w:kern w:val="0"/>
                <w:szCs w:val="21"/>
              </w:rPr>
              <w:t>1套</w:t>
            </w:r>
          </w:p>
        </w:tc>
        <w:tc>
          <w:tcPr>
            <w:tcW w:w="379" w:type="pct"/>
            <w:vAlign w:val="center"/>
          </w:tcPr>
          <w:p w14:paraId="532A9D7F" w14:textId="77777777" w:rsidR="002D5561" w:rsidRPr="002D5561" w:rsidRDefault="002D5561" w:rsidP="00054C0E">
            <w:pPr>
              <w:widowControl/>
              <w:spacing w:line="0" w:lineRule="atLeast"/>
              <w:jc w:val="center"/>
              <w:textAlignment w:val="center"/>
              <w:rPr>
                <w:rFonts w:ascii="宋体" w:eastAsia="宋体" w:hAnsi="宋体"/>
                <w:b/>
                <w:szCs w:val="21"/>
              </w:rPr>
            </w:pPr>
            <w:r w:rsidRPr="002D5561">
              <w:rPr>
                <w:rFonts w:ascii="宋体" w:eastAsia="宋体" w:hAnsi="宋体" w:cstheme="majorEastAsia" w:hint="eastAsia"/>
                <w:color w:val="000000"/>
                <w:kern w:val="0"/>
                <w:szCs w:val="21"/>
              </w:rPr>
              <w:t>郑州</w:t>
            </w:r>
          </w:p>
        </w:tc>
        <w:tc>
          <w:tcPr>
            <w:tcW w:w="1191" w:type="pct"/>
            <w:vAlign w:val="center"/>
          </w:tcPr>
          <w:p w14:paraId="24E8F53E"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金宏达、郑州金宏达医学仪器设备有限公司</w:t>
            </w:r>
          </w:p>
        </w:tc>
        <w:tc>
          <w:tcPr>
            <w:tcW w:w="779" w:type="pct"/>
            <w:vAlign w:val="center"/>
          </w:tcPr>
          <w:p w14:paraId="181518C7"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hint="eastAsia"/>
                <w:color w:val="000000"/>
                <w:kern w:val="0"/>
                <w:szCs w:val="21"/>
              </w:rPr>
              <w:t>JHD-WHB</w:t>
            </w:r>
          </w:p>
        </w:tc>
        <w:tc>
          <w:tcPr>
            <w:tcW w:w="569" w:type="pct"/>
            <w:vAlign w:val="center"/>
          </w:tcPr>
          <w:p w14:paraId="7C64482E" w14:textId="77777777" w:rsidR="002D5561" w:rsidRPr="002D5561" w:rsidRDefault="002D5561" w:rsidP="00054C0E">
            <w:pPr>
              <w:widowControl/>
              <w:spacing w:line="0" w:lineRule="atLeast"/>
              <w:jc w:val="center"/>
              <w:textAlignment w:val="center"/>
              <w:rPr>
                <w:rFonts w:ascii="宋体" w:eastAsia="宋体" w:hAnsi="宋体"/>
                <w:szCs w:val="21"/>
              </w:rPr>
            </w:pPr>
            <w:r w:rsidRPr="002D5561">
              <w:rPr>
                <w:rFonts w:ascii="宋体" w:eastAsia="宋体" w:hAnsi="宋体" w:cs="宋体"/>
                <w:color w:val="000000"/>
                <w:kern w:val="0"/>
                <w:szCs w:val="21"/>
              </w:rPr>
              <w:t>100</w:t>
            </w:r>
          </w:p>
        </w:tc>
      </w:tr>
    </w:tbl>
    <w:p w14:paraId="5159FC6D" w14:textId="77777777" w:rsidR="002D5561" w:rsidRPr="002D5561" w:rsidRDefault="002D5561" w:rsidP="002D5561"/>
    <w:p w14:paraId="0435C482" w14:textId="77777777" w:rsidR="001346BA" w:rsidRPr="00990B60" w:rsidRDefault="001346BA" w:rsidP="00990B60">
      <w:pPr>
        <w:pStyle w:val="2"/>
        <w:spacing w:line="0" w:lineRule="atLeast"/>
        <w:ind w:firstLineChars="177" w:firstLine="498"/>
        <w:rPr>
          <w:rFonts w:ascii="宋体" w:eastAsia="宋体" w:hAnsi="宋体"/>
          <w:sz w:val="28"/>
          <w:szCs w:val="28"/>
        </w:rPr>
      </w:pPr>
      <w:bookmarkStart w:id="27" w:name="_Toc68592739"/>
      <w:bookmarkEnd w:id="26"/>
      <w:r w:rsidRPr="00990B60">
        <w:rPr>
          <w:rFonts w:ascii="宋体" w:eastAsia="宋体" w:hAnsi="宋体"/>
          <w:sz w:val="28"/>
          <w:szCs w:val="28"/>
        </w:rPr>
        <w:t>（三）实施技能型紧缺人才培养情况</w:t>
      </w:r>
      <w:bookmarkEnd w:id="27"/>
    </w:p>
    <w:p w14:paraId="1DC059B7" w14:textId="77777777" w:rsidR="001346BA" w:rsidRPr="009F767F" w:rsidRDefault="001346BA" w:rsidP="001346BA">
      <w:pPr>
        <w:pStyle w:val="ad"/>
        <w:spacing w:before="151"/>
        <w:ind w:left="0" w:firstLineChars="221" w:firstLine="619"/>
        <w:rPr>
          <w:sz w:val="28"/>
          <w:szCs w:val="28"/>
        </w:rPr>
      </w:pPr>
      <w:r w:rsidRPr="009F767F">
        <w:rPr>
          <w:rFonts w:hint="eastAsia"/>
          <w:sz w:val="28"/>
          <w:szCs w:val="28"/>
        </w:rPr>
        <w:t>药剂示范专业及实训基地的建成，包括</w:t>
      </w:r>
      <w:r w:rsidRPr="009F767F">
        <w:rPr>
          <w:rFonts w:cstheme="minorEastAsia" w:hint="eastAsia"/>
          <w:sz w:val="28"/>
          <w:szCs w:val="28"/>
        </w:rPr>
        <w:t>化学实验室</w:t>
      </w:r>
      <w:r w:rsidRPr="009F767F">
        <w:rPr>
          <w:rFonts w:cstheme="minorEastAsia"/>
          <w:sz w:val="28"/>
          <w:szCs w:val="28"/>
        </w:rPr>
        <w:t>、</w:t>
      </w:r>
      <w:r w:rsidRPr="009F767F">
        <w:rPr>
          <w:rFonts w:cstheme="minorEastAsia" w:hint="eastAsia"/>
          <w:sz w:val="28"/>
          <w:szCs w:val="28"/>
        </w:rPr>
        <w:t>药物分析实验室、药物制剂实验室、药理和免疫实验室、理实一体化模拟仿医院药房、理实一体化模拟GSP药房、药物标本馆。</w:t>
      </w:r>
      <w:r w:rsidRPr="009F767F">
        <w:rPr>
          <w:rFonts w:hint="eastAsia"/>
          <w:sz w:val="28"/>
          <w:szCs w:val="28"/>
        </w:rPr>
        <w:t>使专业各仪器装备的质量和数量达到专业设置规定的示范标准，预计满足</w:t>
      </w:r>
      <w:r w:rsidRPr="009F767F">
        <w:rPr>
          <w:sz w:val="28"/>
          <w:szCs w:val="28"/>
        </w:rPr>
        <w:t>2</w:t>
      </w:r>
      <w:r w:rsidRPr="009F767F">
        <w:rPr>
          <w:rFonts w:hint="eastAsia"/>
          <w:sz w:val="28"/>
          <w:szCs w:val="28"/>
        </w:rPr>
        <w:t>00名学生在药品的制备、营销、仓储、养护、调配等专业课程的实训和医学基础课程的实训需求，并为以后扩大专业群和招生规模打下基础。药剂特色示范专业及实训基地的建成，使我校药剂专业的教学实现“工学结合，岗位对接”的人才培养模式。充分发挥实训基地功能，从环境营造、操作流程、过程评价等方面对学生进行综合实训，尤其在进入实习前，采用强化培训，培养学生的实操</w:t>
      </w:r>
      <w:r w:rsidRPr="009F767F">
        <w:rPr>
          <w:rFonts w:hint="eastAsia"/>
          <w:sz w:val="28"/>
          <w:szCs w:val="28"/>
        </w:rPr>
        <w:lastRenderedPageBreak/>
        <w:t>能力，从而实现课堂. 教学、校内基地</w:t>
      </w:r>
      <w:proofErr w:type="gramStart"/>
      <w:r w:rsidRPr="009F767F">
        <w:rPr>
          <w:rFonts w:hint="eastAsia"/>
          <w:sz w:val="28"/>
          <w:szCs w:val="28"/>
        </w:rPr>
        <w:t>实训与企业</w:t>
      </w:r>
      <w:proofErr w:type="gramEnd"/>
      <w:r w:rsidRPr="009F767F">
        <w:rPr>
          <w:rFonts w:hint="eastAsia"/>
          <w:sz w:val="28"/>
          <w:szCs w:val="28"/>
        </w:rPr>
        <w:t>实践的一体化管理；校内专任教师与企业教师的有机融通，学生在校</w:t>
      </w:r>
      <w:proofErr w:type="gramStart"/>
      <w:r w:rsidRPr="009F767F">
        <w:rPr>
          <w:rFonts w:hint="eastAsia"/>
          <w:sz w:val="28"/>
          <w:szCs w:val="28"/>
        </w:rPr>
        <w:t>实训与企业</w:t>
      </w:r>
      <w:proofErr w:type="gramEnd"/>
      <w:r w:rsidRPr="009F767F">
        <w:rPr>
          <w:rFonts w:hint="eastAsia"/>
          <w:sz w:val="28"/>
          <w:szCs w:val="28"/>
        </w:rPr>
        <w:t>实践一体化管理，有效地解决药剂专业学生课堂与实践如何紧密结合的难题。</w:t>
      </w:r>
    </w:p>
    <w:p w14:paraId="773E7494" w14:textId="77777777" w:rsidR="001346BA" w:rsidRPr="00EF7A39" w:rsidRDefault="001346BA" w:rsidP="001346BA">
      <w:pPr>
        <w:pStyle w:val="ad"/>
        <w:spacing w:before="151"/>
        <w:ind w:leftChars="338" w:left="710"/>
        <w:jc w:val="center"/>
        <w:rPr>
          <w:b/>
          <w:bCs/>
          <w:sz w:val="28"/>
          <w:szCs w:val="28"/>
        </w:rPr>
      </w:pPr>
      <w:r w:rsidRPr="00EF7A39">
        <w:rPr>
          <w:rFonts w:hint="eastAsia"/>
          <w:b/>
          <w:bCs/>
          <w:sz w:val="28"/>
          <w:szCs w:val="28"/>
        </w:rPr>
        <w:t>表</w:t>
      </w:r>
      <w:r w:rsidR="00B57037">
        <w:rPr>
          <w:b/>
          <w:bCs/>
          <w:sz w:val="28"/>
          <w:szCs w:val="28"/>
        </w:rPr>
        <w:t xml:space="preserve">12  </w:t>
      </w:r>
      <w:r w:rsidRPr="00EF7A39">
        <w:rPr>
          <w:b/>
          <w:bCs/>
          <w:sz w:val="28"/>
          <w:szCs w:val="28"/>
        </w:rPr>
        <w:t>2</w:t>
      </w:r>
      <w:r w:rsidRPr="00EF7A39">
        <w:rPr>
          <w:rFonts w:hint="eastAsia"/>
          <w:b/>
          <w:bCs/>
          <w:sz w:val="28"/>
          <w:szCs w:val="28"/>
        </w:rPr>
        <w:t>018～2020年药剂专业人才培养情况一览表</w:t>
      </w:r>
    </w:p>
    <w:tbl>
      <w:tblPr>
        <w:tblStyle w:val="a3"/>
        <w:tblW w:w="5000" w:type="pct"/>
        <w:jc w:val="center"/>
        <w:tblLook w:val="04A0" w:firstRow="1" w:lastRow="0" w:firstColumn="1" w:lastColumn="0" w:noHBand="0" w:noVBand="1"/>
      </w:tblPr>
      <w:tblGrid>
        <w:gridCol w:w="2270"/>
        <w:gridCol w:w="2264"/>
        <w:gridCol w:w="2263"/>
        <w:gridCol w:w="2263"/>
      </w:tblGrid>
      <w:tr w:rsidR="001346BA" w:rsidRPr="00095097" w14:paraId="6CE5297D" w14:textId="77777777" w:rsidTr="001E7245">
        <w:trPr>
          <w:trHeight w:hRule="exact" w:val="510"/>
          <w:jc w:val="center"/>
        </w:trPr>
        <w:tc>
          <w:tcPr>
            <w:tcW w:w="1252" w:type="pct"/>
            <w:vAlign w:val="center"/>
          </w:tcPr>
          <w:p w14:paraId="320B4D53" w14:textId="77777777" w:rsidR="001346BA" w:rsidRPr="00095097" w:rsidRDefault="001346BA" w:rsidP="001346BA">
            <w:pPr>
              <w:jc w:val="center"/>
              <w:rPr>
                <w:rFonts w:ascii="宋体" w:eastAsia="宋体" w:hAnsi="宋体"/>
              </w:rPr>
            </w:pPr>
            <w:r w:rsidRPr="00095097">
              <w:rPr>
                <w:rFonts w:ascii="宋体" w:eastAsia="宋体" w:hAnsi="宋体" w:hint="eastAsia"/>
              </w:rPr>
              <w:t>内</w:t>
            </w:r>
            <w:r>
              <w:rPr>
                <w:rFonts w:ascii="宋体" w:eastAsia="宋体" w:hAnsi="宋体" w:hint="eastAsia"/>
              </w:rPr>
              <w:t xml:space="preserve"> </w:t>
            </w:r>
            <w:r>
              <w:rPr>
                <w:rFonts w:ascii="宋体" w:eastAsia="宋体" w:hAnsi="宋体"/>
              </w:rPr>
              <w:t xml:space="preserve">  </w:t>
            </w:r>
            <w:r w:rsidRPr="00095097">
              <w:rPr>
                <w:rFonts w:ascii="宋体" w:eastAsia="宋体" w:hAnsi="宋体" w:hint="eastAsia"/>
              </w:rPr>
              <w:t>容</w:t>
            </w:r>
          </w:p>
        </w:tc>
        <w:tc>
          <w:tcPr>
            <w:tcW w:w="1249" w:type="pct"/>
            <w:vAlign w:val="center"/>
          </w:tcPr>
          <w:p w14:paraId="76A230DB" w14:textId="77777777" w:rsidR="001346BA" w:rsidRPr="00095097" w:rsidRDefault="001346BA" w:rsidP="001346BA">
            <w:pPr>
              <w:jc w:val="center"/>
              <w:rPr>
                <w:rFonts w:ascii="宋体" w:eastAsia="宋体" w:hAnsi="宋体"/>
              </w:rPr>
            </w:pPr>
            <w:r w:rsidRPr="00095097">
              <w:rPr>
                <w:rFonts w:ascii="宋体" w:eastAsia="宋体" w:hAnsi="宋体" w:hint="eastAsia"/>
              </w:rPr>
              <w:t>2</w:t>
            </w:r>
            <w:r w:rsidRPr="00095097">
              <w:rPr>
                <w:rFonts w:ascii="宋体" w:eastAsia="宋体" w:hAnsi="宋体"/>
              </w:rPr>
              <w:t>018</w:t>
            </w:r>
            <w:r>
              <w:rPr>
                <w:rFonts w:ascii="宋体" w:eastAsia="宋体" w:hAnsi="宋体" w:hint="eastAsia"/>
              </w:rPr>
              <w:t>年</w:t>
            </w:r>
          </w:p>
        </w:tc>
        <w:tc>
          <w:tcPr>
            <w:tcW w:w="1249" w:type="pct"/>
            <w:vAlign w:val="center"/>
          </w:tcPr>
          <w:p w14:paraId="47393B3E" w14:textId="77777777" w:rsidR="001346BA" w:rsidRPr="00095097" w:rsidRDefault="001346BA" w:rsidP="001346BA">
            <w:pPr>
              <w:jc w:val="center"/>
              <w:rPr>
                <w:rFonts w:ascii="宋体" w:eastAsia="宋体" w:hAnsi="宋体"/>
              </w:rPr>
            </w:pPr>
            <w:r w:rsidRPr="00095097">
              <w:rPr>
                <w:rFonts w:ascii="宋体" w:eastAsia="宋体" w:hAnsi="宋体" w:hint="eastAsia"/>
              </w:rPr>
              <w:t>2</w:t>
            </w:r>
            <w:r w:rsidRPr="00095097">
              <w:rPr>
                <w:rFonts w:ascii="宋体" w:eastAsia="宋体" w:hAnsi="宋体"/>
              </w:rPr>
              <w:t>019</w:t>
            </w:r>
            <w:r>
              <w:rPr>
                <w:rFonts w:ascii="宋体" w:eastAsia="宋体" w:hAnsi="宋体" w:hint="eastAsia"/>
              </w:rPr>
              <w:t>年</w:t>
            </w:r>
          </w:p>
        </w:tc>
        <w:tc>
          <w:tcPr>
            <w:tcW w:w="1249" w:type="pct"/>
            <w:vAlign w:val="center"/>
          </w:tcPr>
          <w:p w14:paraId="79A292C3" w14:textId="77777777" w:rsidR="001346BA" w:rsidRPr="00095097" w:rsidRDefault="001346BA" w:rsidP="001346BA">
            <w:pPr>
              <w:jc w:val="center"/>
              <w:rPr>
                <w:rFonts w:ascii="宋体" w:eastAsia="宋体" w:hAnsi="宋体"/>
              </w:rPr>
            </w:pPr>
            <w:r w:rsidRPr="00095097">
              <w:rPr>
                <w:rFonts w:ascii="宋体" w:eastAsia="宋体" w:hAnsi="宋体" w:hint="eastAsia"/>
              </w:rPr>
              <w:t>2</w:t>
            </w:r>
            <w:r w:rsidRPr="00095097">
              <w:rPr>
                <w:rFonts w:ascii="宋体" w:eastAsia="宋体" w:hAnsi="宋体"/>
              </w:rPr>
              <w:t>020</w:t>
            </w:r>
            <w:r>
              <w:rPr>
                <w:rFonts w:ascii="宋体" w:eastAsia="宋体" w:hAnsi="宋体" w:hint="eastAsia"/>
              </w:rPr>
              <w:t>年</w:t>
            </w:r>
          </w:p>
        </w:tc>
      </w:tr>
      <w:tr w:rsidR="001346BA" w:rsidRPr="00095097" w14:paraId="07ADB9C7" w14:textId="77777777" w:rsidTr="001E7245">
        <w:trPr>
          <w:trHeight w:hRule="exact" w:val="510"/>
          <w:jc w:val="center"/>
        </w:trPr>
        <w:tc>
          <w:tcPr>
            <w:tcW w:w="1252" w:type="pct"/>
            <w:vAlign w:val="center"/>
          </w:tcPr>
          <w:p w14:paraId="2E759AEB" w14:textId="77777777" w:rsidR="001346BA" w:rsidRPr="00095097" w:rsidRDefault="001346BA" w:rsidP="001346BA">
            <w:pPr>
              <w:jc w:val="center"/>
              <w:rPr>
                <w:rFonts w:ascii="宋体" w:eastAsia="宋体" w:hAnsi="宋体"/>
              </w:rPr>
            </w:pPr>
            <w:r w:rsidRPr="00095097">
              <w:rPr>
                <w:rFonts w:ascii="宋体" w:eastAsia="宋体" w:hAnsi="宋体" w:hint="eastAsia"/>
              </w:rPr>
              <w:t>招生情况</w:t>
            </w:r>
          </w:p>
        </w:tc>
        <w:tc>
          <w:tcPr>
            <w:tcW w:w="1249" w:type="pct"/>
            <w:vAlign w:val="center"/>
          </w:tcPr>
          <w:p w14:paraId="70C5029C" w14:textId="77777777" w:rsidR="001346BA" w:rsidRPr="00095097" w:rsidRDefault="001346BA" w:rsidP="001346BA">
            <w:pPr>
              <w:jc w:val="center"/>
              <w:rPr>
                <w:rFonts w:ascii="宋体" w:eastAsia="宋体" w:hAnsi="宋体"/>
              </w:rPr>
            </w:pPr>
            <w:r w:rsidRPr="00095097">
              <w:rPr>
                <w:rFonts w:ascii="宋体" w:eastAsia="宋体" w:hAnsi="宋体" w:hint="eastAsia"/>
              </w:rPr>
              <w:t>139</w:t>
            </w:r>
          </w:p>
        </w:tc>
        <w:tc>
          <w:tcPr>
            <w:tcW w:w="1249" w:type="pct"/>
            <w:vAlign w:val="center"/>
          </w:tcPr>
          <w:p w14:paraId="51020153" w14:textId="77777777" w:rsidR="001346BA" w:rsidRPr="00095097" w:rsidRDefault="001346BA" w:rsidP="001346BA">
            <w:pPr>
              <w:jc w:val="center"/>
              <w:rPr>
                <w:rFonts w:ascii="宋体" w:eastAsia="宋体" w:hAnsi="宋体"/>
              </w:rPr>
            </w:pPr>
            <w:r w:rsidRPr="00095097">
              <w:rPr>
                <w:rFonts w:ascii="宋体" w:eastAsia="宋体" w:hAnsi="宋体" w:hint="eastAsia"/>
              </w:rPr>
              <w:t>134</w:t>
            </w:r>
          </w:p>
        </w:tc>
        <w:tc>
          <w:tcPr>
            <w:tcW w:w="1249" w:type="pct"/>
            <w:vAlign w:val="center"/>
          </w:tcPr>
          <w:p w14:paraId="54F9A14C" w14:textId="77777777" w:rsidR="001346BA" w:rsidRPr="00095097" w:rsidRDefault="001346BA" w:rsidP="001346BA">
            <w:pPr>
              <w:jc w:val="center"/>
              <w:rPr>
                <w:rFonts w:ascii="宋体" w:eastAsia="宋体" w:hAnsi="宋体"/>
              </w:rPr>
            </w:pPr>
            <w:r w:rsidRPr="00095097">
              <w:rPr>
                <w:rFonts w:ascii="宋体" w:eastAsia="宋体" w:hAnsi="宋体" w:hint="eastAsia"/>
              </w:rPr>
              <w:t>128</w:t>
            </w:r>
          </w:p>
        </w:tc>
      </w:tr>
      <w:tr w:rsidR="001346BA" w:rsidRPr="00095097" w14:paraId="6FAFAB4F" w14:textId="77777777" w:rsidTr="001E7245">
        <w:trPr>
          <w:trHeight w:hRule="exact" w:val="510"/>
          <w:jc w:val="center"/>
        </w:trPr>
        <w:tc>
          <w:tcPr>
            <w:tcW w:w="1252" w:type="pct"/>
            <w:vAlign w:val="center"/>
          </w:tcPr>
          <w:p w14:paraId="2EBCC09D" w14:textId="77777777" w:rsidR="001346BA" w:rsidRPr="00095097" w:rsidRDefault="001346BA" w:rsidP="001346BA">
            <w:pPr>
              <w:jc w:val="center"/>
              <w:rPr>
                <w:rFonts w:ascii="宋体" w:eastAsia="宋体" w:hAnsi="宋体"/>
              </w:rPr>
            </w:pPr>
            <w:r w:rsidRPr="00095097">
              <w:rPr>
                <w:rFonts w:ascii="宋体" w:eastAsia="宋体" w:hAnsi="宋体" w:hint="eastAsia"/>
              </w:rPr>
              <w:t>就业率（%）</w:t>
            </w:r>
          </w:p>
        </w:tc>
        <w:tc>
          <w:tcPr>
            <w:tcW w:w="1249" w:type="pct"/>
            <w:vAlign w:val="center"/>
          </w:tcPr>
          <w:p w14:paraId="1A361F27" w14:textId="77777777" w:rsidR="001346BA" w:rsidRPr="00095097" w:rsidRDefault="001346BA" w:rsidP="001346BA">
            <w:pPr>
              <w:jc w:val="center"/>
              <w:rPr>
                <w:rFonts w:ascii="宋体" w:eastAsia="宋体" w:hAnsi="宋体"/>
              </w:rPr>
            </w:pPr>
            <w:r w:rsidRPr="00095097">
              <w:rPr>
                <w:rFonts w:ascii="宋体" w:eastAsia="宋体" w:hAnsi="宋体" w:hint="eastAsia"/>
              </w:rPr>
              <w:t>97.10%</w:t>
            </w:r>
          </w:p>
        </w:tc>
        <w:tc>
          <w:tcPr>
            <w:tcW w:w="1249" w:type="pct"/>
            <w:vAlign w:val="center"/>
          </w:tcPr>
          <w:p w14:paraId="2955E606" w14:textId="77777777" w:rsidR="001346BA" w:rsidRPr="00095097" w:rsidRDefault="001346BA" w:rsidP="001346BA">
            <w:pPr>
              <w:jc w:val="center"/>
              <w:rPr>
                <w:rFonts w:ascii="宋体" w:eastAsia="宋体" w:hAnsi="宋体"/>
              </w:rPr>
            </w:pPr>
            <w:r w:rsidRPr="00095097">
              <w:rPr>
                <w:rFonts w:ascii="宋体" w:eastAsia="宋体" w:hAnsi="宋体" w:hint="eastAsia"/>
              </w:rPr>
              <w:t>96.18%</w:t>
            </w:r>
          </w:p>
        </w:tc>
        <w:tc>
          <w:tcPr>
            <w:tcW w:w="1249" w:type="pct"/>
            <w:vAlign w:val="center"/>
          </w:tcPr>
          <w:p w14:paraId="5F663943" w14:textId="77777777" w:rsidR="001346BA" w:rsidRPr="00095097" w:rsidRDefault="001346BA" w:rsidP="001346BA">
            <w:pPr>
              <w:jc w:val="center"/>
              <w:rPr>
                <w:rFonts w:ascii="宋体" w:eastAsia="宋体" w:hAnsi="宋体"/>
              </w:rPr>
            </w:pPr>
            <w:r w:rsidRPr="00095097">
              <w:rPr>
                <w:rFonts w:ascii="宋体" w:eastAsia="宋体" w:hAnsi="宋体" w:hint="eastAsia"/>
              </w:rPr>
              <w:t>96.34%</w:t>
            </w:r>
          </w:p>
        </w:tc>
      </w:tr>
      <w:tr w:rsidR="001346BA" w:rsidRPr="00095097" w14:paraId="7359CBF2" w14:textId="77777777" w:rsidTr="001E7245">
        <w:trPr>
          <w:trHeight w:hRule="exact" w:val="510"/>
          <w:jc w:val="center"/>
        </w:trPr>
        <w:tc>
          <w:tcPr>
            <w:tcW w:w="1252" w:type="pct"/>
            <w:vAlign w:val="center"/>
          </w:tcPr>
          <w:p w14:paraId="414BEC16" w14:textId="77777777" w:rsidR="001346BA" w:rsidRPr="00095097" w:rsidRDefault="001346BA" w:rsidP="001346BA">
            <w:pPr>
              <w:jc w:val="center"/>
              <w:rPr>
                <w:rFonts w:ascii="宋体" w:eastAsia="宋体" w:hAnsi="宋体"/>
              </w:rPr>
            </w:pPr>
            <w:r w:rsidRPr="00095097">
              <w:rPr>
                <w:rFonts w:ascii="宋体" w:eastAsia="宋体" w:hAnsi="宋体" w:hint="eastAsia"/>
              </w:rPr>
              <w:t>升学率（%）</w:t>
            </w:r>
          </w:p>
        </w:tc>
        <w:tc>
          <w:tcPr>
            <w:tcW w:w="1249" w:type="pct"/>
            <w:vAlign w:val="center"/>
          </w:tcPr>
          <w:p w14:paraId="18ACE189" w14:textId="77777777" w:rsidR="001346BA" w:rsidRPr="00095097" w:rsidRDefault="001346BA" w:rsidP="001346BA">
            <w:pPr>
              <w:jc w:val="center"/>
              <w:rPr>
                <w:rFonts w:ascii="宋体" w:eastAsia="宋体" w:hAnsi="宋体"/>
              </w:rPr>
            </w:pPr>
            <w:r w:rsidRPr="00095097">
              <w:rPr>
                <w:rFonts w:ascii="宋体" w:eastAsia="宋体" w:hAnsi="宋体" w:hint="eastAsia"/>
              </w:rPr>
              <w:t>80.85%</w:t>
            </w:r>
          </w:p>
        </w:tc>
        <w:tc>
          <w:tcPr>
            <w:tcW w:w="1249" w:type="pct"/>
            <w:vAlign w:val="center"/>
          </w:tcPr>
          <w:p w14:paraId="3B54FA92" w14:textId="77777777" w:rsidR="001346BA" w:rsidRPr="00095097" w:rsidRDefault="001346BA" w:rsidP="001346BA">
            <w:pPr>
              <w:jc w:val="center"/>
              <w:rPr>
                <w:rFonts w:ascii="宋体" w:eastAsia="宋体" w:hAnsi="宋体"/>
              </w:rPr>
            </w:pPr>
            <w:r w:rsidRPr="00095097">
              <w:rPr>
                <w:rFonts w:ascii="宋体" w:eastAsia="宋体" w:hAnsi="宋体" w:hint="eastAsia"/>
              </w:rPr>
              <w:t>81.37%</w:t>
            </w:r>
          </w:p>
        </w:tc>
        <w:tc>
          <w:tcPr>
            <w:tcW w:w="1249" w:type="pct"/>
            <w:vAlign w:val="center"/>
          </w:tcPr>
          <w:p w14:paraId="461D768D" w14:textId="77777777" w:rsidR="001346BA" w:rsidRPr="00095097" w:rsidRDefault="001346BA" w:rsidP="001346BA">
            <w:pPr>
              <w:jc w:val="center"/>
              <w:rPr>
                <w:rFonts w:ascii="宋体" w:eastAsia="宋体" w:hAnsi="宋体"/>
              </w:rPr>
            </w:pPr>
            <w:r w:rsidRPr="00095097">
              <w:rPr>
                <w:rFonts w:ascii="宋体" w:eastAsia="宋体" w:hAnsi="宋体" w:hint="eastAsia"/>
              </w:rPr>
              <w:t>85.07%</w:t>
            </w:r>
          </w:p>
        </w:tc>
      </w:tr>
    </w:tbl>
    <w:p w14:paraId="56F2031E" w14:textId="77777777" w:rsidR="001346BA" w:rsidRPr="00971657" w:rsidRDefault="001346BA" w:rsidP="00971657">
      <w:pPr>
        <w:pStyle w:val="2"/>
        <w:spacing w:line="0" w:lineRule="atLeast"/>
        <w:ind w:firstLineChars="177" w:firstLine="498"/>
        <w:rPr>
          <w:rFonts w:ascii="宋体" w:eastAsia="宋体" w:hAnsi="宋体"/>
          <w:sz w:val="28"/>
          <w:szCs w:val="28"/>
        </w:rPr>
      </w:pPr>
      <w:bookmarkStart w:id="28" w:name="_Toc68592740"/>
      <w:r w:rsidRPr="00971657">
        <w:rPr>
          <w:rFonts w:ascii="宋体" w:eastAsia="宋体" w:hAnsi="宋体"/>
          <w:sz w:val="28"/>
          <w:szCs w:val="28"/>
        </w:rPr>
        <w:t>（四）职业培训情况。</w:t>
      </w:r>
      <w:bookmarkEnd w:id="28"/>
    </w:p>
    <w:p w14:paraId="1D6E67A6" w14:textId="77777777" w:rsidR="001346BA" w:rsidRPr="009F767F" w:rsidRDefault="001346BA" w:rsidP="001346BA">
      <w:pPr>
        <w:spacing w:line="560" w:lineRule="exact"/>
        <w:ind w:firstLineChars="200" w:firstLine="560"/>
        <w:rPr>
          <w:rFonts w:ascii="宋体" w:eastAsia="宋体" w:hAnsi="宋体"/>
          <w:sz w:val="28"/>
          <w:szCs w:val="28"/>
          <w:highlight w:val="yellow"/>
        </w:rPr>
      </w:pPr>
      <w:r w:rsidRPr="009F767F">
        <w:rPr>
          <w:rFonts w:ascii="宋体" w:eastAsia="宋体" w:hAnsi="宋体" w:cstheme="minorEastAsia" w:hint="eastAsia"/>
          <w:sz w:val="28"/>
          <w:szCs w:val="28"/>
        </w:rPr>
        <w:t>项目实施后，近2年来为药店及医院药房的工作人员进行上岗资格培训约100人。实训基地的建设和完善，为实训教学、技能培训、职业资格培训提供了保证，不断提升学校知名度、影响力和教研实力。</w:t>
      </w:r>
    </w:p>
    <w:p w14:paraId="2F8B054D" w14:textId="77777777" w:rsidR="001346BA" w:rsidRPr="00971657" w:rsidRDefault="001346BA" w:rsidP="00971657">
      <w:pPr>
        <w:pStyle w:val="2"/>
        <w:spacing w:line="0" w:lineRule="atLeast"/>
        <w:ind w:firstLineChars="177" w:firstLine="498"/>
        <w:rPr>
          <w:rFonts w:ascii="宋体" w:eastAsia="宋体" w:hAnsi="宋体"/>
          <w:sz w:val="28"/>
          <w:szCs w:val="28"/>
        </w:rPr>
      </w:pPr>
      <w:bookmarkStart w:id="29" w:name="_Toc68592741"/>
      <w:r w:rsidRPr="00971657">
        <w:rPr>
          <w:rFonts w:ascii="宋体" w:eastAsia="宋体" w:hAnsi="宋体"/>
          <w:sz w:val="28"/>
          <w:szCs w:val="28"/>
        </w:rPr>
        <w:t>（五）科技创新情况及效果。</w:t>
      </w:r>
      <w:bookmarkEnd w:id="29"/>
    </w:p>
    <w:p w14:paraId="03572515" w14:textId="77777777" w:rsidR="001346BA" w:rsidRDefault="001346BA" w:rsidP="001346BA">
      <w:pPr>
        <w:pStyle w:val="ad"/>
        <w:spacing w:before="149"/>
        <w:ind w:left="0" w:firstLineChars="177" w:firstLine="496"/>
        <w:rPr>
          <w:sz w:val="28"/>
          <w:szCs w:val="28"/>
        </w:rPr>
      </w:pPr>
      <w:r w:rsidRPr="009F767F">
        <w:rPr>
          <w:rFonts w:hint="eastAsia"/>
          <w:sz w:val="28"/>
          <w:szCs w:val="28"/>
        </w:rPr>
        <w:t>实习实训是学校教育教学过程的重要组成部分，是把学生培养为实践能力强且具有创新精神的人才不可缺少的重要环节。实训基地能够满足一定规模实习实训要求并相对稳定的场所，实训基地建设直接关系到实践教学质量,是实现教学培养目标的重要条件之一。同时，实训基地承担着各类科研课题，对加强与企业合作，实现产学研结合，转化科研成果，为企业提供技术指导发挥积极作用。</w:t>
      </w:r>
    </w:p>
    <w:p w14:paraId="41363C65" w14:textId="77777777" w:rsidR="0061054B" w:rsidRDefault="0061054B" w:rsidP="001346BA">
      <w:pPr>
        <w:pStyle w:val="ad"/>
        <w:spacing w:before="149"/>
        <w:ind w:left="0" w:firstLineChars="177" w:firstLine="496"/>
        <w:rPr>
          <w:sz w:val="28"/>
          <w:szCs w:val="28"/>
        </w:rPr>
      </w:pPr>
    </w:p>
    <w:p w14:paraId="58B7B725" w14:textId="77777777" w:rsidR="0061054B" w:rsidRDefault="0061054B" w:rsidP="001346BA">
      <w:pPr>
        <w:pStyle w:val="ad"/>
        <w:spacing w:before="149"/>
        <w:ind w:left="0" w:firstLineChars="177" w:firstLine="496"/>
        <w:rPr>
          <w:sz w:val="28"/>
          <w:szCs w:val="28"/>
        </w:rPr>
      </w:pPr>
    </w:p>
    <w:p w14:paraId="1AF9F916" w14:textId="77777777" w:rsidR="0061054B" w:rsidRPr="009F767F" w:rsidRDefault="0061054B" w:rsidP="001346BA">
      <w:pPr>
        <w:pStyle w:val="ad"/>
        <w:spacing w:before="149"/>
        <w:ind w:left="0" w:firstLineChars="177" w:firstLine="496"/>
        <w:rPr>
          <w:sz w:val="28"/>
          <w:szCs w:val="28"/>
        </w:rPr>
      </w:pPr>
    </w:p>
    <w:p w14:paraId="02D57106" w14:textId="77777777" w:rsidR="001346BA" w:rsidRPr="00311F24" w:rsidRDefault="001346BA" w:rsidP="001346BA">
      <w:pPr>
        <w:pStyle w:val="ad"/>
        <w:spacing w:before="149"/>
        <w:ind w:leftChars="338" w:left="710"/>
        <w:jc w:val="center"/>
        <w:rPr>
          <w:b/>
          <w:bCs/>
          <w:sz w:val="28"/>
          <w:szCs w:val="28"/>
        </w:rPr>
      </w:pPr>
      <w:r w:rsidRPr="00311F24">
        <w:rPr>
          <w:rFonts w:hint="eastAsia"/>
          <w:b/>
          <w:bCs/>
          <w:sz w:val="28"/>
          <w:szCs w:val="28"/>
        </w:rPr>
        <w:lastRenderedPageBreak/>
        <w:t>表</w:t>
      </w:r>
      <w:r w:rsidR="00B57037">
        <w:rPr>
          <w:b/>
          <w:bCs/>
          <w:sz w:val="28"/>
          <w:szCs w:val="28"/>
        </w:rPr>
        <w:t>13</w:t>
      </w:r>
      <w:r w:rsidR="00D816E4">
        <w:rPr>
          <w:b/>
          <w:bCs/>
          <w:sz w:val="28"/>
          <w:szCs w:val="28"/>
        </w:rPr>
        <w:t xml:space="preserve"> </w:t>
      </w:r>
      <w:r w:rsidRPr="00311F24">
        <w:rPr>
          <w:b/>
          <w:bCs/>
          <w:sz w:val="28"/>
          <w:szCs w:val="28"/>
        </w:rPr>
        <w:t xml:space="preserve"> 2018</w:t>
      </w:r>
      <w:r w:rsidRPr="00311F24">
        <w:rPr>
          <w:rFonts w:hint="eastAsia"/>
          <w:b/>
          <w:bCs/>
          <w:sz w:val="28"/>
          <w:szCs w:val="28"/>
        </w:rPr>
        <w:t>～</w:t>
      </w:r>
      <w:r w:rsidRPr="00311F24">
        <w:rPr>
          <w:b/>
          <w:bCs/>
          <w:sz w:val="28"/>
          <w:szCs w:val="28"/>
        </w:rPr>
        <w:t>2020</w:t>
      </w:r>
      <w:r w:rsidRPr="00311F24">
        <w:rPr>
          <w:rFonts w:hint="eastAsia"/>
          <w:b/>
          <w:bCs/>
          <w:sz w:val="28"/>
          <w:szCs w:val="28"/>
        </w:rPr>
        <w:t>年教学团队教学科研项目情况统计表</w:t>
      </w:r>
    </w:p>
    <w:tbl>
      <w:tblPr>
        <w:tblW w:w="5000" w:type="pct"/>
        <w:tblLook w:val="04A0" w:firstRow="1" w:lastRow="0" w:firstColumn="1" w:lastColumn="0" w:noHBand="0" w:noVBand="1"/>
      </w:tblPr>
      <w:tblGrid>
        <w:gridCol w:w="846"/>
        <w:gridCol w:w="1031"/>
        <w:gridCol w:w="2562"/>
        <w:gridCol w:w="3318"/>
        <w:gridCol w:w="1303"/>
      </w:tblGrid>
      <w:tr w:rsidR="001346BA" w:rsidRPr="001C3BA1" w14:paraId="5A6E8F1B" w14:textId="77777777" w:rsidTr="001E7245">
        <w:trPr>
          <w:trHeight w:hRule="exact" w:val="624"/>
        </w:trPr>
        <w:tc>
          <w:tcPr>
            <w:tcW w:w="467" w:type="pct"/>
            <w:tcBorders>
              <w:top w:val="single" w:sz="4" w:space="0" w:color="auto"/>
              <w:left w:val="single" w:sz="4" w:space="0" w:color="auto"/>
              <w:bottom w:val="single" w:sz="4" w:space="0" w:color="auto"/>
              <w:right w:val="single" w:sz="4" w:space="0" w:color="auto"/>
            </w:tcBorders>
            <w:vAlign w:val="center"/>
          </w:tcPr>
          <w:p w14:paraId="515DB737" w14:textId="77777777" w:rsidR="001346BA" w:rsidRPr="001C3BA1" w:rsidRDefault="001346BA" w:rsidP="00490070">
            <w:pPr>
              <w:jc w:val="center"/>
            </w:pPr>
            <w:r w:rsidRPr="001C3BA1">
              <w:rPr>
                <w:rFonts w:hint="eastAsia"/>
              </w:rPr>
              <w:t>序号</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4A9021" w14:textId="77777777" w:rsidR="001346BA" w:rsidRPr="001C3BA1" w:rsidRDefault="001346BA" w:rsidP="00B40160">
            <w:pPr>
              <w:jc w:val="center"/>
            </w:pPr>
            <w:r w:rsidRPr="001C3BA1">
              <w:rPr>
                <w:rFonts w:hint="eastAsia"/>
              </w:rPr>
              <w:t>主持人</w:t>
            </w:r>
          </w:p>
        </w:tc>
        <w:tc>
          <w:tcPr>
            <w:tcW w:w="1414" w:type="pct"/>
            <w:tcBorders>
              <w:top w:val="single" w:sz="4" w:space="0" w:color="auto"/>
              <w:left w:val="nil"/>
              <w:bottom w:val="single" w:sz="4" w:space="0" w:color="auto"/>
              <w:right w:val="single" w:sz="4" w:space="0" w:color="auto"/>
            </w:tcBorders>
            <w:shd w:val="clear" w:color="auto" w:fill="auto"/>
            <w:vAlign w:val="center"/>
          </w:tcPr>
          <w:p w14:paraId="2E87EF9F" w14:textId="77777777" w:rsidR="001346BA" w:rsidRPr="001C3BA1" w:rsidRDefault="001346BA" w:rsidP="00B40160">
            <w:pPr>
              <w:jc w:val="center"/>
            </w:pPr>
            <w:r w:rsidRPr="001C3BA1">
              <w:rPr>
                <w:rFonts w:hint="eastAsia"/>
              </w:rPr>
              <w:t>参与人员</w:t>
            </w:r>
          </w:p>
        </w:tc>
        <w:tc>
          <w:tcPr>
            <w:tcW w:w="1831" w:type="pct"/>
            <w:tcBorders>
              <w:top w:val="single" w:sz="4" w:space="0" w:color="auto"/>
              <w:left w:val="nil"/>
              <w:bottom w:val="single" w:sz="4" w:space="0" w:color="auto"/>
              <w:right w:val="single" w:sz="4" w:space="0" w:color="auto"/>
            </w:tcBorders>
            <w:shd w:val="clear" w:color="auto" w:fill="auto"/>
            <w:vAlign w:val="center"/>
          </w:tcPr>
          <w:p w14:paraId="300071FE" w14:textId="77777777" w:rsidR="001346BA" w:rsidRPr="001C3BA1" w:rsidRDefault="001346BA" w:rsidP="00B40160">
            <w:pPr>
              <w:jc w:val="center"/>
            </w:pPr>
            <w:r w:rsidRPr="001C3BA1">
              <w:rPr>
                <w:rFonts w:hint="eastAsia"/>
              </w:rPr>
              <w:t>课题名称</w:t>
            </w:r>
          </w:p>
        </w:tc>
        <w:tc>
          <w:tcPr>
            <w:tcW w:w="719" w:type="pct"/>
            <w:tcBorders>
              <w:top w:val="single" w:sz="4" w:space="0" w:color="auto"/>
              <w:left w:val="nil"/>
              <w:bottom w:val="single" w:sz="4" w:space="0" w:color="auto"/>
              <w:right w:val="single" w:sz="4" w:space="0" w:color="auto"/>
            </w:tcBorders>
            <w:shd w:val="clear" w:color="auto" w:fill="auto"/>
            <w:noWrap/>
            <w:vAlign w:val="center"/>
          </w:tcPr>
          <w:p w14:paraId="1C21DED7" w14:textId="77777777" w:rsidR="001346BA" w:rsidRPr="001C3BA1" w:rsidRDefault="001346BA" w:rsidP="00B40160">
            <w:pPr>
              <w:jc w:val="center"/>
            </w:pPr>
            <w:r w:rsidRPr="001C3BA1">
              <w:rPr>
                <w:rFonts w:hint="eastAsia"/>
              </w:rPr>
              <w:t>立项时间</w:t>
            </w:r>
          </w:p>
        </w:tc>
      </w:tr>
      <w:tr w:rsidR="001346BA" w:rsidRPr="001C3BA1" w14:paraId="57A48AB3" w14:textId="77777777" w:rsidTr="00B40160">
        <w:trPr>
          <w:trHeight w:hRule="exact" w:val="1024"/>
        </w:trPr>
        <w:tc>
          <w:tcPr>
            <w:tcW w:w="467" w:type="pct"/>
            <w:tcBorders>
              <w:top w:val="single" w:sz="4" w:space="0" w:color="auto"/>
              <w:left w:val="single" w:sz="4" w:space="0" w:color="auto"/>
              <w:bottom w:val="single" w:sz="4" w:space="0" w:color="auto"/>
              <w:right w:val="single" w:sz="4" w:space="0" w:color="auto"/>
            </w:tcBorders>
            <w:vAlign w:val="center"/>
          </w:tcPr>
          <w:p w14:paraId="5E74F711" w14:textId="77777777" w:rsidR="001346BA" w:rsidRPr="001C3BA1" w:rsidRDefault="001346BA" w:rsidP="00490070">
            <w:pPr>
              <w:widowControl/>
              <w:jc w:val="center"/>
              <w:rPr>
                <w:rFonts w:ascii="宋体" w:eastAsia="宋体" w:hAnsi="宋体" w:cs="宋体"/>
                <w:color w:val="000000"/>
                <w:kern w:val="0"/>
                <w:szCs w:val="21"/>
              </w:rPr>
            </w:pPr>
            <w:r w:rsidRPr="001C3BA1">
              <w:rPr>
                <w:rFonts w:ascii="宋体" w:eastAsia="宋体" w:hAnsi="宋体" w:cs="宋体" w:hint="eastAsia"/>
                <w:color w:val="000000"/>
                <w:kern w:val="0"/>
                <w:szCs w:val="21"/>
              </w:rPr>
              <w:t>１</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73578" w14:textId="77777777" w:rsidR="001346BA" w:rsidRPr="004574B2" w:rsidRDefault="001346BA" w:rsidP="00490070">
            <w:pPr>
              <w:widowControl/>
              <w:jc w:val="center"/>
              <w:rPr>
                <w:rFonts w:ascii="宋体" w:eastAsia="宋体" w:hAnsi="宋体" w:cs="宋体"/>
                <w:color w:val="000000"/>
                <w:kern w:val="0"/>
                <w:szCs w:val="21"/>
              </w:rPr>
            </w:pPr>
            <w:r w:rsidRPr="004574B2">
              <w:rPr>
                <w:rFonts w:ascii="宋体" w:eastAsia="宋体" w:hAnsi="宋体" w:cs="宋体" w:hint="eastAsia"/>
                <w:color w:val="000000"/>
                <w:kern w:val="0"/>
                <w:szCs w:val="21"/>
              </w:rPr>
              <w:t>韦柳华</w:t>
            </w:r>
          </w:p>
        </w:tc>
        <w:tc>
          <w:tcPr>
            <w:tcW w:w="1414" w:type="pct"/>
            <w:tcBorders>
              <w:top w:val="single" w:sz="4" w:space="0" w:color="auto"/>
              <w:left w:val="nil"/>
              <w:bottom w:val="single" w:sz="4" w:space="0" w:color="auto"/>
              <w:right w:val="single" w:sz="4" w:space="0" w:color="auto"/>
            </w:tcBorders>
            <w:shd w:val="clear" w:color="auto" w:fill="auto"/>
            <w:vAlign w:val="center"/>
            <w:hideMark/>
          </w:tcPr>
          <w:p w14:paraId="090B24D3" w14:textId="77777777" w:rsidR="001346BA" w:rsidRPr="004574B2" w:rsidRDefault="001346BA" w:rsidP="001346BA">
            <w:pPr>
              <w:widowControl/>
              <w:jc w:val="left"/>
              <w:rPr>
                <w:rFonts w:ascii="宋体" w:eastAsia="宋体" w:hAnsi="宋体" w:cs="宋体"/>
                <w:color w:val="000000"/>
                <w:kern w:val="0"/>
                <w:szCs w:val="21"/>
              </w:rPr>
            </w:pPr>
            <w:r w:rsidRPr="004574B2">
              <w:rPr>
                <w:rFonts w:ascii="宋体" w:eastAsia="宋体" w:hAnsi="宋体" w:cs="宋体" w:hint="eastAsia"/>
                <w:color w:val="000000"/>
                <w:kern w:val="0"/>
                <w:szCs w:val="21"/>
              </w:rPr>
              <w:t>胡利萍、何春秀、兰芳芳、韦雅芬、韦含润、莫苗、韦玉欢</w:t>
            </w:r>
          </w:p>
        </w:tc>
        <w:tc>
          <w:tcPr>
            <w:tcW w:w="1831" w:type="pct"/>
            <w:tcBorders>
              <w:top w:val="single" w:sz="4" w:space="0" w:color="auto"/>
              <w:left w:val="nil"/>
              <w:bottom w:val="single" w:sz="4" w:space="0" w:color="auto"/>
              <w:right w:val="single" w:sz="4" w:space="0" w:color="auto"/>
            </w:tcBorders>
            <w:shd w:val="clear" w:color="auto" w:fill="auto"/>
            <w:vAlign w:val="center"/>
            <w:hideMark/>
          </w:tcPr>
          <w:p w14:paraId="0B90592B" w14:textId="77777777" w:rsidR="001346BA" w:rsidRPr="004574B2" w:rsidRDefault="001346BA" w:rsidP="001346BA">
            <w:pPr>
              <w:widowControl/>
              <w:jc w:val="left"/>
              <w:rPr>
                <w:rFonts w:ascii="宋体" w:eastAsia="宋体" w:hAnsi="宋体" w:cs="宋体"/>
                <w:color w:val="000000"/>
                <w:kern w:val="0"/>
                <w:szCs w:val="21"/>
              </w:rPr>
            </w:pPr>
            <w:r w:rsidRPr="004574B2">
              <w:rPr>
                <w:rFonts w:ascii="宋体" w:eastAsia="宋体" w:hAnsi="宋体" w:cs="宋体" w:hint="eastAsia"/>
                <w:color w:val="000000"/>
                <w:kern w:val="0"/>
                <w:szCs w:val="21"/>
              </w:rPr>
              <w:t>基于“雨课堂”的混合式中职护理技术教学研究</w:t>
            </w:r>
          </w:p>
        </w:tc>
        <w:tc>
          <w:tcPr>
            <w:tcW w:w="719" w:type="pct"/>
            <w:tcBorders>
              <w:top w:val="single" w:sz="4" w:space="0" w:color="auto"/>
              <w:left w:val="nil"/>
              <w:bottom w:val="single" w:sz="4" w:space="0" w:color="auto"/>
              <w:right w:val="single" w:sz="4" w:space="0" w:color="auto"/>
            </w:tcBorders>
            <w:shd w:val="clear" w:color="auto" w:fill="auto"/>
            <w:noWrap/>
            <w:vAlign w:val="center"/>
            <w:hideMark/>
          </w:tcPr>
          <w:p w14:paraId="3BB98809" w14:textId="77777777" w:rsidR="001346BA" w:rsidRPr="00490070" w:rsidRDefault="001346BA" w:rsidP="001346BA">
            <w:pPr>
              <w:widowControl/>
              <w:jc w:val="center"/>
              <w:rPr>
                <w:rFonts w:ascii="宋体" w:eastAsia="宋体" w:hAnsi="宋体" w:cs="宋体"/>
                <w:kern w:val="0"/>
                <w:szCs w:val="21"/>
              </w:rPr>
            </w:pPr>
            <w:r w:rsidRPr="00490070">
              <w:rPr>
                <w:rFonts w:ascii="宋体" w:eastAsia="宋体" w:hAnsi="宋体" w:cs="宋体" w:hint="eastAsia"/>
                <w:kern w:val="0"/>
                <w:szCs w:val="21"/>
              </w:rPr>
              <w:t>2018.8</w:t>
            </w:r>
          </w:p>
        </w:tc>
      </w:tr>
      <w:tr w:rsidR="001346BA" w:rsidRPr="001C3BA1" w14:paraId="13B88C28" w14:textId="77777777" w:rsidTr="00B40160">
        <w:trPr>
          <w:trHeight w:hRule="exact" w:val="1138"/>
        </w:trPr>
        <w:tc>
          <w:tcPr>
            <w:tcW w:w="467" w:type="pct"/>
            <w:tcBorders>
              <w:top w:val="nil"/>
              <w:left w:val="single" w:sz="4" w:space="0" w:color="auto"/>
              <w:bottom w:val="single" w:sz="4" w:space="0" w:color="auto"/>
              <w:right w:val="single" w:sz="4" w:space="0" w:color="auto"/>
            </w:tcBorders>
            <w:vAlign w:val="center"/>
          </w:tcPr>
          <w:p w14:paraId="5E69CF2A" w14:textId="77777777" w:rsidR="001346BA" w:rsidRPr="001C3BA1" w:rsidRDefault="001346BA" w:rsidP="00490070">
            <w:pPr>
              <w:widowControl/>
              <w:jc w:val="center"/>
              <w:rPr>
                <w:rFonts w:ascii="宋体" w:eastAsia="宋体" w:hAnsi="宋体" w:cs="宋体"/>
                <w:color w:val="000000"/>
                <w:kern w:val="0"/>
                <w:szCs w:val="21"/>
              </w:rPr>
            </w:pPr>
            <w:r w:rsidRPr="001C3BA1">
              <w:rPr>
                <w:rFonts w:ascii="宋体" w:eastAsia="宋体" w:hAnsi="宋体" w:cs="宋体" w:hint="eastAsia"/>
                <w:color w:val="000000"/>
                <w:kern w:val="0"/>
                <w:szCs w:val="21"/>
              </w:rPr>
              <w:t>２</w:t>
            </w:r>
          </w:p>
        </w:tc>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1C3D6BCE" w14:textId="77777777" w:rsidR="001346BA" w:rsidRPr="004574B2" w:rsidRDefault="001346BA" w:rsidP="00490070">
            <w:pPr>
              <w:widowControl/>
              <w:jc w:val="center"/>
              <w:rPr>
                <w:rFonts w:ascii="宋体" w:eastAsia="宋体" w:hAnsi="宋体" w:cs="宋体"/>
                <w:color w:val="000000"/>
                <w:kern w:val="0"/>
                <w:szCs w:val="21"/>
              </w:rPr>
            </w:pPr>
            <w:r w:rsidRPr="004574B2">
              <w:rPr>
                <w:rFonts w:ascii="宋体" w:eastAsia="宋体" w:hAnsi="宋体" w:cs="宋体" w:hint="eastAsia"/>
                <w:color w:val="000000"/>
                <w:kern w:val="0"/>
                <w:szCs w:val="21"/>
              </w:rPr>
              <w:t>韦含润</w:t>
            </w:r>
          </w:p>
        </w:tc>
        <w:tc>
          <w:tcPr>
            <w:tcW w:w="1414" w:type="pct"/>
            <w:tcBorders>
              <w:top w:val="nil"/>
              <w:left w:val="nil"/>
              <w:bottom w:val="single" w:sz="4" w:space="0" w:color="auto"/>
              <w:right w:val="single" w:sz="4" w:space="0" w:color="auto"/>
            </w:tcBorders>
            <w:shd w:val="clear" w:color="auto" w:fill="auto"/>
            <w:vAlign w:val="center"/>
            <w:hideMark/>
          </w:tcPr>
          <w:p w14:paraId="7B5D86BD" w14:textId="77777777" w:rsidR="001346BA" w:rsidRPr="004574B2" w:rsidRDefault="001346BA" w:rsidP="001346BA">
            <w:pPr>
              <w:widowControl/>
              <w:jc w:val="left"/>
              <w:rPr>
                <w:rFonts w:ascii="宋体" w:eastAsia="宋体" w:hAnsi="宋体" w:cs="宋体"/>
                <w:color w:val="000000"/>
                <w:kern w:val="0"/>
                <w:szCs w:val="21"/>
              </w:rPr>
            </w:pPr>
            <w:r w:rsidRPr="004574B2">
              <w:rPr>
                <w:rFonts w:ascii="宋体" w:eastAsia="宋体" w:hAnsi="宋体" w:cs="宋体" w:hint="eastAsia"/>
                <w:color w:val="000000"/>
                <w:kern w:val="0"/>
                <w:szCs w:val="21"/>
              </w:rPr>
              <w:t>周</w:t>
            </w:r>
            <w:r>
              <w:rPr>
                <w:rFonts w:ascii="宋体" w:eastAsia="宋体" w:hAnsi="宋体" w:cs="宋体" w:hint="eastAsia"/>
                <w:color w:val="000000"/>
                <w:kern w:val="0"/>
                <w:szCs w:val="21"/>
              </w:rPr>
              <w:t xml:space="preserve"> </w:t>
            </w:r>
            <w:r w:rsidRPr="004574B2">
              <w:rPr>
                <w:rFonts w:ascii="宋体" w:eastAsia="宋体" w:hAnsi="宋体" w:cs="宋体" w:hint="eastAsia"/>
                <w:color w:val="000000"/>
                <w:kern w:val="0"/>
                <w:szCs w:val="21"/>
              </w:rPr>
              <w:t>轩、兰芳芳、莫</w:t>
            </w:r>
            <w:r>
              <w:rPr>
                <w:rFonts w:ascii="宋体" w:eastAsia="宋体" w:hAnsi="宋体" w:cs="宋体" w:hint="eastAsia"/>
                <w:color w:val="000000"/>
                <w:kern w:val="0"/>
                <w:szCs w:val="21"/>
              </w:rPr>
              <w:t xml:space="preserve">　</w:t>
            </w:r>
            <w:r w:rsidRPr="004574B2">
              <w:rPr>
                <w:rFonts w:ascii="宋体" w:eastAsia="宋体" w:hAnsi="宋体" w:cs="宋体" w:hint="eastAsia"/>
                <w:color w:val="000000"/>
                <w:kern w:val="0"/>
                <w:szCs w:val="21"/>
              </w:rPr>
              <w:t>苗、韦柳华</w:t>
            </w:r>
            <w:r>
              <w:rPr>
                <w:rFonts w:ascii="宋体" w:eastAsia="宋体" w:hAnsi="宋体" w:cs="宋体" w:hint="eastAsia"/>
                <w:color w:val="000000"/>
                <w:kern w:val="0"/>
                <w:szCs w:val="21"/>
              </w:rPr>
              <w:t>、</w:t>
            </w:r>
            <w:r w:rsidRPr="004574B2">
              <w:rPr>
                <w:rFonts w:ascii="宋体" w:eastAsia="宋体" w:hAnsi="宋体" w:cs="宋体" w:hint="eastAsia"/>
                <w:color w:val="000000"/>
                <w:kern w:val="0"/>
                <w:szCs w:val="21"/>
              </w:rPr>
              <w:t>韦玉欢、</w:t>
            </w:r>
            <w:proofErr w:type="gramStart"/>
            <w:r w:rsidRPr="004574B2">
              <w:rPr>
                <w:rFonts w:ascii="宋体" w:eastAsia="宋体" w:hAnsi="宋体" w:cs="宋体" w:hint="eastAsia"/>
                <w:color w:val="000000"/>
                <w:kern w:val="0"/>
                <w:szCs w:val="21"/>
              </w:rPr>
              <w:t>廖</w:t>
            </w:r>
            <w:proofErr w:type="gramEnd"/>
            <w:r w:rsidRPr="004574B2">
              <w:rPr>
                <w:rFonts w:ascii="宋体" w:eastAsia="宋体" w:hAnsi="宋体" w:cs="宋体" w:hint="eastAsia"/>
                <w:color w:val="000000"/>
                <w:kern w:val="0"/>
                <w:szCs w:val="21"/>
              </w:rPr>
              <w:t>柳荫、胡利萍、韦雅芬</w:t>
            </w:r>
          </w:p>
        </w:tc>
        <w:tc>
          <w:tcPr>
            <w:tcW w:w="1831" w:type="pct"/>
            <w:tcBorders>
              <w:top w:val="nil"/>
              <w:left w:val="nil"/>
              <w:bottom w:val="single" w:sz="4" w:space="0" w:color="auto"/>
              <w:right w:val="single" w:sz="4" w:space="0" w:color="auto"/>
            </w:tcBorders>
            <w:shd w:val="clear" w:color="auto" w:fill="auto"/>
            <w:vAlign w:val="center"/>
            <w:hideMark/>
          </w:tcPr>
          <w:p w14:paraId="4E06F6BF" w14:textId="77777777" w:rsidR="001346BA" w:rsidRPr="004574B2" w:rsidRDefault="001346BA" w:rsidP="001346BA">
            <w:pPr>
              <w:widowControl/>
              <w:jc w:val="left"/>
              <w:rPr>
                <w:rFonts w:ascii="宋体" w:eastAsia="宋体" w:hAnsi="宋体" w:cs="宋体"/>
                <w:color w:val="000000"/>
                <w:kern w:val="0"/>
                <w:szCs w:val="21"/>
              </w:rPr>
            </w:pPr>
            <w:r w:rsidRPr="004574B2">
              <w:rPr>
                <w:rFonts w:ascii="宋体" w:eastAsia="宋体" w:hAnsi="宋体" w:cs="宋体" w:hint="eastAsia"/>
                <w:color w:val="000000"/>
                <w:kern w:val="0"/>
                <w:szCs w:val="21"/>
              </w:rPr>
              <w:t>基于</w:t>
            </w:r>
            <w:proofErr w:type="gramStart"/>
            <w:r w:rsidRPr="004574B2">
              <w:rPr>
                <w:rFonts w:ascii="宋体" w:eastAsia="宋体" w:hAnsi="宋体" w:cs="宋体" w:hint="eastAsia"/>
                <w:color w:val="000000"/>
                <w:kern w:val="0"/>
                <w:szCs w:val="21"/>
              </w:rPr>
              <w:t>微信平台</w:t>
            </w:r>
            <w:proofErr w:type="gramEnd"/>
            <w:r w:rsidRPr="004574B2">
              <w:rPr>
                <w:rFonts w:ascii="宋体" w:eastAsia="宋体" w:hAnsi="宋体" w:cs="宋体" w:hint="eastAsia"/>
                <w:color w:val="000000"/>
                <w:kern w:val="0"/>
                <w:szCs w:val="21"/>
              </w:rPr>
              <w:t>辅助《基础护理技术》PBL 教学模式的研究</w:t>
            </w:r>
          </w:p>
        </w:tc>
        <w:tc>
          <w:tcPr>
            <w:tcW w:w="719" w:type="pct"/>
            <w:tcBorders>
              <w:top w:val="nil"/>
              <w:left w:val="nil"/>
              <w:bottom w:val="single" w:sz="4" w:space="0" w:color="auto"/>
              <w:right w:val="single" w:sz="4" w:space="0" w:color="auto"/>
            </w:tcBorders>
            <w:shd w:val="clear" w:color="auto" w:fill="auto"/>
            <w:noWrap/>
            <w:vAlign w:val="center"/>
            <w:hideMark/>
          </w:tcPr>
          <w:p w14:paraId="7C34E16A" w14:textId="77777777" w:rsidR="001346BA" w:rsidRPr="00490070" w:rsidRDefault="001346BA" w:rsidP="001346BA">
            <w:pPr>
              <w:widowControl/>
              <w:jc w:val="center"/>
              <w:rPr>
                <w:rFonts w:ascii="宋体" w:eastAsia="宋体" w:hAnsi="宋体" w:cs="宋体"/>
                <w:kern w:val="0"/>
                <w:szCs w:val="21"/>
              </w:rPr>
            </w:pPr>
            <w:r w:rsidRPr="00490070">
              <w:rPr>
                <w:rFonts w:ascii="宋体" w:eastAsia="宋体" w:hAnsi="宋体" w:cs="宋体" w:hint="eastAsia"/>
                <w:kern w:val="0"/>
                <w:szCs w:val="21"/>
              </w:rPr>
              <w:t>2019.8.12</w:t>
            </w:r>
          </w:p>
        </w:tc>
      </w:tr>
      <w:tr w:rsidR="001346BA" w:rsidRPr="001C3BA1" w14:paraId="30D11E85" w14:textId="77777777" w:rsidTr="00B40160">
        <w:trPr>
          <w:trHeight w:hRule="exact" w:val="1140"/>
        </w:trPr>
        <w:tc>
          <w:tcPr>
            <w:tcW w:w="467" w:type="pct"/>
            <w:tcBorders>
              <w:top w:val="nil"/>
              <w:left w:val="single" w:sz="4" w:space="0" w:color="auto"/>
              <w:bottom w:val="single" w:sz="4" w:space="0" w:color="auto"/>
              <w:right w:val="single" w:sz="4" w:space="0" w:color="auto"/>
            </w:tcBorders>
            <w:vAlign w:val="center"/>
          </w:tcPr>
          <w:p w14:paraId="29E59CB2" w14:textId="77777777" w:rsidR="001346BA" w:rsidRPr="001C3BA1" w:rsidRDefault="001346BA" w:rsidP="00490070">
            <w:pPr>
              <w:widowControl/>
              <w:jc w:val="center"/>
              <w:rPr>
                <w:rFonts w:ascii="宋体" w:eastAsia="宋体" w:hAnsi="宋体" w:cs="宋体"/>
                <w:color w:val="000000"/>
                <w:kern w:val="0"/>
                <w:szCs w:val="21"/>
              </w:rPr>
            </w:pPr>
            <w:r w:rsidRPr="001C3BA1">
              <w:rPr>
                <w:rFonts w:ascii="宋体" w:eastAsia="宋体" w:hAnsi="宋体" w:cs="宋体" w:hint="eastAsia"/>
                <w:color w:val="000000"/>
                <w:kern w:val="0"/>
                <w:szCs w:val="21"/>
              </w:rPr>
              <w:t>３</w:t>
            </w:r>
          </w:p>
        </w:tc>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68B91B0C" w14:textId="77777777" w:rsidR="001346BA" w:rsidRPr="004574B2" w:rsidRDefault="001346BA" w:rsidP="00490070">
            <w:pPr>
              <w:widowControl/>
              <w:jc w:val="center"/>
              <w:rPr>
                <w:rFonts w:ascii="宋体" w:eastAsia="宋体" w:hAnsi="宋体" w:cs="宋体"/>
                <w:color w:val="000000"/>
                <w:kern w:val="0"/>
                <w:szCs w:val="21"/>
              </w:rPr>
            </w:pPr>
            <w:r w:rsidRPr="004574B2">
              <w:rPr>
                <w:rFonts w:ascii="宋体" w:eastAsia="宋体" w:hAnsi="宋体" w:cs="宋体" w:hint="eastAsia"/>
                <w:color w:val="000000"/>
                <w:kern w:val="0"/>
                <w:szCs w:val="21"/>
              </w:rPr>
              <w:t>白</w:t>
            </w:r>
            <w:r>
              <w:rPr>
                <w:rFonts w:ascii="宋体" w:eastAsia="宋体" w:hAnsi="宋体" w:cs="宋体" w:hint="eastAsia"/>
                <w:color w:val="000000"/>
                <w:kern w:val="0"/>
                <w:szCs w:val="21"/>
              </w:rPr>
              <w:t xml:space="preserve">　</w:t>
            </w:r>
            <w:r w:rsidRPr="004574B2">
              <w:rPr>
                <w:rFonts w:ascii="宋体" w:eastAsia="宋体" w:hAnsi="宋体" w:cs="宋体" w:hint="eastAsia"/>
                <w:color w:val="000000"/>
                <w:kern w:val="0"/>
                <w:szCs w:val="21"/>
              </w:rPr>
              <w:t>震</w:t>
            </w:r>
          </w:p>
        </w:tc>
        <w:tc>
          <w:tcPr>
            <w:tcW w:w="1414" w:type="pct"/>
            <w:tcBorders>
              <w:top w:val="nil"/>
              <w:left w:val="nil"/>
              <w:bottom w:val="single" w:sz="4" w:space="0" w:color="auto"/>
              <w:right w:val="single" w:sz="4" w:space="0" w:color="auto"/>
            </w:tcBorders>
            <w:shd w:val="clear" w:color="auto" w:fill="auto"/>
            <w:vAlign w:val="center"/>
            <w:hideMark/>
          </w:tcPr>
          <w:p w14:paraId="204F9904" w14:textId="77777777" w:rsidR="001346BA" w:rsidRPr="004574B2" w:rsidRDefault="001346BA" w:rsidP="001346BA">
            <w:pPr>
              <w:widowControl/>
              <w:jc w:val="left"/>
              <w:rPr>
                <w:rFonts w:ascii="宋体" w:eastAsia="宋体" w:hAnsi="宋体" w:cs="宋体"/>
                <w:color w:val="000000"/>
                <w:kern w:val="0"/>
                <w:szCs w:val="21"/>
              </w:rPr>
            </w:pPr>
            <w:proofErr w:type="gramStart"/>
            <w:r w:rsidRPr="004574B2">
              <w:rPr>
                <w:rFonts w:ascii="宋体" w:eastAsia="宋体" w:hAnsi="宋体" w:cs="宋体" w:hint="eastAsia"/>
                <w:color w:val="000000"/>
                <w:kern w:val="0"/>
                <w:szCs w:val="21"/>
              </w:rPr>
              <w:t>兰庆新</w:t>
            </w:r>
            <w:proofErr w:type="gramEnd"/>
            <w:r w:rsidRPr="004574B2">
              <w:rPr>
                <w:rFonts w:ascii="宋体" w:eastAsia="宋体" w:hAnsi="宋体" w:cs="宋体" w:hint="eastAsia"/>
                <w:color w:val="000000"/>
                <w:kern w:val="0"/>
                <w:szCs w:val="21"/>
              </w:rPr>
              <w:t>、石华、曾晓春、简荣林、潘雅芳、</w:t>
            </w:r>
            <w:r w:rsidRPr="004574B2">
              <w:rPr>
                <w:rFonts w:ascii="宋体" w:eastAsia="宋体" w:hAnsi="宋体" w:cs="宋体" w:hint="eastAsia"/>
                <w:color w:val="000000"/>
                <w:kern w:val="0"/>
                <w:szCs w:val="21"/>
              </w:rPr>
              <w:br/>
            </w:r>
            <w:proofErr w:type="gramStart"/>
            <w:r w:rsidRPr="004574B2">
              <w:rPr>
                <w:rFonts w:ascii="宋体" w:eastAsia="宋体" w:hAnsi="宋体" w:cs="宋体" w:hint="eastAsia"/>
                <w:color w:val="000000"/>
                <w:kern w:val="0"/>
                <w:szCs w:val="21"/>
              </w:rPr>
              <w:t>罗香团</w:t>
            </w:r>
            <w:proofErr w:type="gramEnd"/>
            <w:r w:rsidRPr="004574B2">
              <w:rPr>
                <w:rFonts w:ascii="宋体" w:eastAsia="宋体" w:hAnsi="宋体" w:cs="宋体" w:hint="eastAsia"/>
                <w:color w:val="000000"/>
                <w:kern w:val="0"/>
                <w:szCs w:val="21"/>
              </w:rPr>
              <w:t>、廖克准、覃美凤</w:t>
            </w:r>
          </w:p>
        </w:tc>
        <w:tc>
          <w:tcPr>
            <w:tcW w:w="1831" w:type="pct"/>
            <w:tcBorders>
              <w:top w:val="nil"/>
              <w:left w:val="nil"/>
              <w:bottom w:val="single" w:sz="4" w:space="0" w:color="auto"/>
              <w:right w:val="single" w:sz="4" w:space="0" w:color="auto"/>
            </w:tcBorders>
            <w:shd w:val="clear" w:color="auto" w:fill="auto"/>
            <w:vAlign w:val="center"/>
            <w:hideMark/>
          </w:tcPr>
          <w:p w14:paraId="28ADF962" w14:textId="77777777" w:rsidR="001346BA" w:rsidRPr="004574B2" w:rsidRDefault="001346BA" w:rsidP="001346BA">
            <w:pPr>
              <w:widowControl/>
              <w:jc w:val="left"/>
              <w:rPr>
                <w:rFonts w:ascii="宋体" w:eastAsia="宋体" w:hAnsi="宋体" w:cs="宋体"/>
                <w:color w:val="000000"/>
                <w:kern w:val="0"/>
                <w:szCs w:val="21"/>
              </w:rPr>
            </w:pPr>
            <w:r w:rsidRPr="004574B2">
              <w:rPr>
                <w:rFonts w:ascii="宋体" w:eastAsia="宋体" w:hAnsi="宋体" w:cs="宋体" w:hint="eastAsia"/>
                <w:color w:val="000000"/>
                <w:kern w:val="0"/>
                <w:szCs w:val="21"/>
              </w:rPr>
              <w:t>院校合作助产专业实习成绩评定标准的建设</w:t>
            </w:r>
          </w:p>
        </w:tc>
        <w:tc>
          <w:tcPr>
            <w:tcW w:w="719" w:type="pct"/>
            <w:tcBorders>
              <w:top w:val="nil"/>
              <w:left w:val="nil"/>
              <w:bottom w:val="single" w:sz="4" w:space="0" w:color="auto"/>
              <w:right w:val="single" w:sz="4" w:space="0" w:color="auto"/>
            </w:tcBorders>
            <w:shd w:val="clear" w:color="auto" w:fill="auto"/>
            <w:noWrap/>
            <w:vAlign w:val="center"/>
            <w:hideMark/>
          </w:tcPr>
          <w:p w14:paraId="3544F0A8" w14:textId="77777777" w:rsidR="001346BA" w:rsidRPr="00490070" w:rsidRDefault="001346BA" w:rsidP="001346BA">
            <w:pPr>
              <w:widowControl/>
              <w:jc w:val="center"/>
              <w:rPr>
                <w:rFonts w:ascii="宋体" w:eastAsia="宋体" w:hAnsi="宋体" w:cs="宋体"/>
                <w:kern w:val="0"/>
                <w:szCs w:val="21"/>
              </w:rPr>
            </w:pPr>
            <w:r w:rsidRPr="00490070">
              <w:rPr>
                <w:rFonts w:ascii="宋体" w:eastAsia="宋体" w:hAnsi="宋体" w:cs="宋体" w:hint="eastAsia"/>
                <w:kern w:val="0"/>
                <w:szCs w:val="21"/>
              </w:rPr>
              <w:t>2019.8.12</w:t>
            </w:r>
          </w:p>
        </w:tc>
      </w:tr>
      <w:tr w:rsidR="001346BA" w:rsidRPr="001C3BA1" w14:paraId="4FA00BDD" w14:textId="77777777" w:rsidTr="00B40160">
        <w:trPr>
          <w:trHeight w:hRule="exact" w:val="1128"/>
        </w:trPr>
        <w:tc>
          <w:tcPr>
            <w:tcW w:w="467" w:type="pct"/>
            <w:tcBorders>
              <w:top w:val="nil"/>
              <w:left w:val="single" w:sz="4" w:space="0" w:color="auto"/>
              <w:bottom w:val="single" w:sz="4" w:space="0" w:color="auto"/>
              <w:right w:val="single" w:sz="4" w:space="0" w:color="auto"/>
            </w:tcBorders>
            <w:vAlign w:val="center"/>
          </w:tcPr>
          <w:p w14:paraId="618CA4B6" w14:textId="77777777" w:rsidR="001346BA" w:rsidRPr="001C3BA1" w:rsidRDefault="001346BA" w:rsidP="00490070">
            <w:pPr>
              <w:widowControl/>
              <w:jc w:val="center"/>
              <w:rPr>
                <w:rFonts w:ascii="宋体" w:eastAsia="宋体" w:hAnsi="宋体" w:cs="宋体"/>
                <w:color w:val="000000"/>
                <w:kern w:val="0"/>
                <w:szCs w:val="21"/>
              </w:rPr>
            </w:pPr>
            <w:r w:rsidRPr="001C3BA1">
              <w:rPr>
                <w:rFonts w:ascii="宋体" w:eastAsia="宋体" w:hAnsi="宋体" w:cs="宋体" w:hint="eastAsia"/>
                <w:color w:val="000000"/>
                <w:kern w:val="0"/>
                <w:szCs w:val="21"/>
              </w:rPr>
              <w:t>４</w:t>
            </w:r>
          </w:p>
        </w:tc>
        <w:tc>
          <w:tcPr>
            <w:tcW w:w="569" w:type="pct"/>
            <w:tcBorders>
              <w:top w:val="nil"/>
              <w:left w:val="single" w:sz="4" w:space="0" w:color="auto"/>
              <w:bottom w:val="single" w:sz="4" w:space="0" w:color="auto"/>
              <w:right w:val="single" w:sz="4" w:space="0" w:color="auto"/>
            </w:tcBorders>
            <w:shd w:val="clear" w:color="auto" w:fill="auto"/>
            <w:vAlign w:val="center"/>
            <w:hideMark/>
          </w:tcPr>
          <w:p w14:paraId="6B97D67F" w14:textId="77777777" w:rsidR="001346BA" w:rsidRPr="004574B2" w:rsidRDefault="001346BA" w:rsidP="00490070">
            <w:pPr>
              <w:widowControl/>
              <w:jc w:val="center"/>
              <w:rPr>
                <w:rFonts w:ascii="宋体" w:eastAsia="宋体" w:hAnsi="宋体" w:cs="宋体"/>
                <w:color w:val="000000"/>
                <w:kern w:val="0"/>
                <w:szCs w:val="21"/>
              </w:rPr>
            </w:pPr>
            <w:r w:rsidRPr="004574B2">
              <w:rPr>
                <w:rFonts w:ascii="宋体" w:eastAsia="宋体" w:hAnsi="宋体" w:cs="宋体" w:hint="eastAsia"/>
                <w:color w:val="000000"/>
                <w:kern w:val="0"/>
                <w:szCs w:val="21"/>
              </w:rPr>
              <w:t>韦玉欢</w:t>
            </w:r>
          </w:p>
        </w:tc>
        <w:tc>
          <w:tcPr>
            <w:tcW w:w="1414" w:type="pct"/>
            <w:tcBorders>
              <w:top w:val="nil"/>
              <w:left w:val="nil"/>
              <w:bottom w:val="single" w:sz="4" w:space="0" w:color="auto"/>
              <w:right w:val="single" w:sz="4" w:space="0" w:color="auto"/>
            </w:tcBorders>
            <w:shd w:val="clear" w:color="auto" w:fill="auto"/>
            <w:vAlign w:val="center"/>
            <w:hideMark/>
          </w:tcPr>
          <w:p w14:paraId="3B0CB40F" w14:textId="77777777" w:rsidR="001346BA" w:rsidRPr="004574B2" w:rsidRDefault="001346BA" w:rsidP="001346BA">
            <w:pPr>
              <w:widowControl/>
              <w:jc w:val="left"/>
              <w:rPr>
                <w:rFonts w:ascii="宋体" w:eastAsia="宋体" w:hAnsi="宋体" w:cs="宋体"/>
                <w:color w:val="000000"/>
                <w:kern w:val="0"/>
                <w:szCs w:val="21"/>
              </w:rPr>
            </w:pPr>
            <w:r w:rsidRPr="004574B2">
              <w:rPr>
                <w:rFonts w:ascii="宋体" w:eastAsia="宋体" w:hAnsi="宋体" w:cs="宋体" w:hint="eastAsia"/>
                <w:color w:val="000000"/>
                <w:kern w:val="0"/>
                <w:szCs w:val="21"/>
              </w:rPr>
              <w:t>黄柳凤、韦雅芬、韦柳华、韦含润、莫华丹、白震、韦恩豪、秦秀娟</w:t>
            </w:r>
          </w:p>
        </w:tc>
        <w:tc>
          <w:tcPr>
            <w:tcW w:w="1831" w:type="pct"/>
            <w:tcBorders>
              <w:top w:val="nil"/>
              <w:left w:val="nil"/>
              <w:bottom w:val="single" w:sz="4" w:space="0" w:color="auto"/>
              <w:right w:val="single" w:sz="4" w:space="0" w:color="auto"/>
            </w:tcBorders>
            <w:shd w:val="clear" w:color="auto" w:fill="auto"/>
            <w:vAlign w:val="center"/>
            <w:hideMark/>
          </w:tcPr>
          <w:p w14:paraId="716468E8" w14:textId="77777777" w:rsidR="001346BA" w:rsidRPr="004574B2" w:rsidRDefault="001346BA" w:rsidP="001346BA">
            <w:pPr>
              <w:widowControl/>
              <w:jc w:val="left"/>
              <w:rPr>
                <w:rFonts w:ascii="宋体" w:eastAsia="宋体" w:hAnsi="宋体" w:cs="宋体"/>
                <w:color w:val="000000"/>
                <w:kern w:val="0"/>
                <w:szCs w:val="21"/>
              </w:rPr>
            </w:pPr>
            <w:r w:rsidRPr="004574B2">
              <w:rPr>
                <w:rFonts w:ascii="宋体" w:eastAsia="宋体" w:hAnsi="宋体" w:cs="宋体" w:hint="eastAsia"/>
                <w:color w:val="000000"/>
                <w:kern w:val="0"/>
                <w:szCs w:val="21"/>
              </w:rPr>
              <w:t>基于“课程思政”视角下中职《护理技术》教学的改革与探讨</w:t>
            </w:r>
          </w:p>
        </w:tc>
        <w:tc>
          <w:tcPr>
            <w:tcW w:w="719" w:type="pct"/>
            <w:tcBorders>
              <w:top w:val="nil"/>
              <w:left w:val="nil"/>
              <w:bottom w:val="single" w:sz="4" w:space="0" w:color="auto"/>
              <w:right w:val="single" w:sz="4" w:space="0" w:color="auto"/>
            </w:tcBorders>
            <w:shd w:val="clear" w:color="auto" w:fill="auto"/>
            <w:noWrap/>
            <w:vAlign w:val="center"/>
            <w:hideMark/>
          </w:tcPr>
          <w:p w14:paraId="341974BB" w14:textId="77777777" w:rsidR="001346BA" w:rsidRPr="00490070" w:rsidRDefault="001346BA" w:rsidP="001346BA">
            <w:pPr>
              <w:widowControl/>
              <w:jc w:val="center"/>
              <w:rPr>
                <w:rFonts w:ascii="宋体" w:eastAsia="宋体" w:hAnsi="宋体" w:cs="宋体"/>
                <w:kern w:val="0"/>
                <w:szCs w:val="21"/>
              </w:rPr>
            </w:pPr>
            <w:r w:rsidRPr="00490070">
              <w:rPr>
                <w:rFonts w:ascii="宋体" w:eastAsia="宋体" w:hAnsi="宋体" w:cs="宋体" w:hint="eastAsia"/>
                <w:kern w:val="0"/>
                <w:szCs w:val="21"/>
              </w:rPr>
              <w:t>2020.7</w:t>
            </w:r>
          </w:p>
        </w:tc>
      </w:tr>
      <w:tr w:rsidR="001346BA" w:rsidRPr="001C3BA1" w14:paraId="20235744" w14:textId="77777777" w:rsidTr="00B40160">
        <w:trPr>
          <w:trHeight w:hRule="exact" w:val="1156"/>
        </w:trPr>
        <w:tc>
          <w:tcPr>
            <w:tcW w:w="467" w:type="pct"/>
            <w:tcBorders>
              <w:top w:val="nil"/>
              <w:left w:val="single" w:sz="4" w:space="0" w:color="auto"/>
              <w:bottom w:val="single" w:sz="4" w:space="0" w:color="auto"/>
              <w:right w:val="single" w:sz="4" w:space="0" w:color="auto"/>
            </w:tcBorders>
            <w:vAlign w:val="center"/>
          </w:tcPr>
          <w:p w14:paraId="49F406A2" w14:textId="77777777" w:rsidR="001346BA" w:rsidRPr="001C3BA1" w:rsidRDefault="001346BA" w:rsidP="00490070">
            <w:pPr>
              <w:widowControl/>
              <w:jc w:val="center"/>
              <w:rPr>
                <w:rFonts w:ascii="宋体" w:eastAsia="宋体" w:hAnsi="宋体" w:cs="宋体"/>
                <w:color w:val="000000"/>
                <w:kern w:val="0"/>
                <w:szCs w:val="21"/>
              </w:rPr>
            </w:pPr>
            <w:r w:rsidRPr="001C3BA1">
              <w:rPr>
                <w:rFonts w:ascii="宋体" w:eastAsia="宋体" w:hAnsi="宋体" w:cs="宋体" w:hint="eastAsia"/>
                <w:color w:val="000000"/>
                <w:kern w:val="0"/>
                <w:szCs w:val="21"/>
              </w:rPr>
              <w:t>５</w:t>
            </w:r>
          </w:p>
        </w:tc>
        <w:tc>
          <w:tcPr>
            <w:tcW w:w="569" w:type="pct"/>
            <w:tcBorders>
              <w:top w:val="nil"/>
              <w:left w:val="single" w:sz="4" w:space="0" w:color="auto"/>
              <w:bottom w:val="single" w:sz="4" w:space="0" w:color="auto"/>
              <w:right w:val="single" w:sz="4" w:space="0" w:color="auto"/>
            </w:tcBorders>
            <w:shd w:val="clear" w:color="auto" w:fill="auto"/>
            <w:vAlign w:val="center"/>
            <w:hideMark/>
          </w:tcPr>
          <w:p w14:paraId="31AF5D87" w14:textId="77777777" w:rsidR="001346BA" w:rsidRPr="004574B2" w:rsidRDefault="001346BA" w:rsidP="00490070">
            <w:pPr>
              <w:widowControl/>
              <w:jc w:val="center"/>
              <w:rPr>
                <w:rFonts w:ascii="宋体" w:eastAsia="宋体" w:hAnsi="宋体" w:cs="宋体"/>
                <w:color w:val="000000"/>
                <w:kern w:val="0"/>
                <w:szCs w:val="21"/>
              </w:rPr>
            </w:pPr>
            <w:r w:rsidRPr="004574B2">
              <w:rPr>
                <w:rFonts w:ascii="宋体" w:eastAsia="宋体" w:hAnsi="宋体" w:cs="宋体" w:hint="eastAsia"/>
                <w:color w:val="000000"/>
                <w:kern w:val="0"/>
                <w:szCs w:val="21"/>
              </w:rPr>
              <w:t>韦雨含</w:t>
            </w:r>
          </w:p>
        </w:tc>
        <w:tc>
          <w:tcPr>
            <w:tcW w:w="1414" w:type="pct"/>
            <w:tcBorders>
              <w:top w:val="nil"/>
              <w:left w:val="nil"/>
              <w:bottom w:val="single" w:sz="4" w:space="0" w:color="auto"/>
              <w:right w:val="single" w:sz="4" w:space="0" w:color="auto"/>
            </w:tcBorders>
            <w:shd w:val="clear" w:color="auto" w:fill="auto"/>
            <w:vAlign w:val="center"/>
            <w:hideMark/>
          </w:tcPr>
          <w:p w14:paraId="2FA3D45E" w14:textId="77777777" w:rsidR="001346BA" w:rsidRPr="004574B2" w:rsidRDefault="001346BA" w:rsidP="001346BA">
            <w:pPr>
              <w:widowControl/>
              <w:jc w:val="left"/>
              <w:rPr>
                <w:rFonts w:ascii="宋体" w:eastAsia="宋体" w:hAnsi="宋体" w:cs="宋体"/>
                <w:color w:val="000000"/>
                <w:kern w:val="0"/>
                <w:szCs w:val="21"/>
              </w:rPr>
            </w:pPr>
            <w:r w:rsidRPr="004574B2">
              <w:rPr>
                <w:rFonts w:ascii="宋体" w:eastAsia="宋体" w:hAnsi="宋体" w:cs="宋体" w:hint="eastAsia"/>
                <w:color w:val="000000"/>
                <w:kern w:val="0"/>
                <w:szCs w:val="21"/>
              </w:rPr>
              <w:t>胡利萍、覃金霞、赖展云、韦茜、罗志成、卢小春、韦麒、唐玉</w:t>
            </w:r>
            <w:proofErr w:type="gramStart"/>
            <w:r w:rsidRPr="004574B2">
              <w:rPr>
                <w:rFonts w:ascii="宋体" w:eastAsia="宋体" w:hAnsi="宋体" w:cs="宋体" w:hint="eastAsia"/>
                <w:color w:val="000000"/>
                <w:kern w:val="0"/>
                <w:szCs w:val="21"/>
              </w:rPr>
              <w:t>竺</w:t>
            </w:r>
            <w:proofErr w:type="gramEnd"/>
          </w:p>
        </w:tc>
        <w:tc>
          <w:tcPr>
            <w:tcW w:w="1831" w:type="pct"/>
            <w:tcBorders>
              <w:top w:val="nil"/>
              <w:left w:val="nil"/>
              <w:bottom w:val="single" w:sz="4" w:space="0" w:color="auto"/>
              <w:right w:val="single" w:sz="4" w:space="0" w:color="auto"/>
            </w:tcBorders>
            <w:shd w:val="clear" w:color="auto" w:fill="auto"/>
            <w:vAlign w:val="center"/>
            <w:hideMark/>
          </w:tcPr>
          <w:p w14:paraId="3B16E933" w14:textId="77777777" w:rsidR="001346BA" w:rsidRPr="004574B2" w:rsidRDefault="001346BA" w:rsidP="001346BA">
            <w:pPr>
              <w:widowControl/>
              <w:jc w:val="left"/>
              <w:rPr>
                <w:rFonts w:ascii="宋体" w:eastAsia="宋体" w:hAnsi="宋体" w:cs="宋体"/>
                <w:color w:val="000000"/>
                <w:kern w:val="0"/>
                <w:szCs w:val="21"/>
              </w:rPr>
            </w:pPr>
            <w:r w:rsidRPr="004574B2">
              <w:rPr>
                <w:rFonts w:ascii="宋体" w:eastAsia="宋体" w:hAnsi="宋体" w:cs="宋体" w:hint="eastAsia"/>
                <w:color w:val="000000"/>
                <w:kern w:val="0"/>
                <w:szCs w:val="21"/>
              </w:rPr>
              <w:t>基于学习通平台的 BOPPPS 教学模式在中职病原生物与免疫学基础课程的研究与实践</w:t>
            </w:r>
          </w:p>
        </w:tc>
        <w:tc>
          <w:tcPr>
            <w:tcW w:w="719" w:type="pct"/>
            <w:tcBorders>
              <w:top w:val="nil"/>
              <w:left w:val="nil"/>
              <w:bottom w:val="single" w:sz="4" w:space="0" w:color="auto"/>
              <w:right w:val="single" w:sz="4" w:space="0" w:color="auto"/>
            </w:tcBorders>
            <w:shd w:val="clear" w:color="auto" w:fill="auto"/>
            <w:noWrap/>
            <w:vAlign w:val="center"/>
            <w:hideMark/>
          </w:tcPr>
          <w:p w14:paraId="78FD1534" w14:textId="77777777" w:rsidR="001346BA" w:rsidRPr="00490070" w:rsidRDefault="001346BA" w:rsidP="001346BA">
            <w:pPr>
              <w:widowControl/>
              <w:jc w:val="center"/>
              <w:rPr>
                <w:rFonts w:ascii="宋体" w:eastAsia="宋体" w:hAnsi="宋体" w:cs="宋体"/>
                <w:kern w:val="0"/>
                <w:szCs w:val="21"/>
              </w:rPr>
            </w:pPr>
            <w:r w:rsidRPr="00490070">
              <w:rPr>
                <w:rFonts w:ascii="宋体" w:eastAsia="宋体" w:hAnsi="宋体" w:cs="宋体" w:hint="eastAsia"/>
                <w:kern w:val="0"/>
                <w:szCs w:val="21"/>
              </w:rPr>
              <w:t>2020.7</w:t>
            </w:r>
          </w:p>
        </w:tc>
      </w:tr>
      <w:tr w:rsidR="001346BA" w:rsidRPr="001C3BA1" w14:paraId="7F71AE8E" w14:textId="77777777" w:rsidTr="00B40160">
        <w:trPr>
          <w:trHeight w:hRule="exact" w:val="1286"/>
        </w:trPr>
        <w:tc>
          <w:tcPr>
            <w:tcW w:w="467" w:type="pct"/>
            <w:tcBorders>
              <w:top w:val="nil"/>
              <w:left w:val="single" w:sz="4" w:space="0" w:color="auto"/>
              <w:bottom w:val="single" w:sz="4" w:space="0" w:color="auto"/>
              <w:right w:val="single" w:sz="4" w:space="0" w:color="auto"/>
            </w:tcBorders>
            <w:vAlign w:val="center"/>
          </w:tcPr>
          <w:p w14:paraId="06D78A6C" w14:textId="77777777" w:rsidR="001346BA" w:rsidRPr="001C3BA1" w:rsidRDefault="001346BA" w:rsidP="00490070">
            <w:pPr>
              <w:widowControl/>
              <w:jc w:val="center"/>
              <w:rPr>
                <w:rFonts w:ascii="宋体" w:eastAsia="宋体" w:hAnsi="宋体" w:cs="宋体"/>
                <w:color w:val="000000"/>
                <w:kern w:val="0"/>
                <w:szCs w:val="21"/>
              </w:rPr>
            </w:pPr>
            <w:r w:rsidRPr="001C3BA1">
              <w:rPr>
                <w:rFonts w:ascii="宋体" w:eastAsia="宋体" w:hAnsi="宋体" w:cs="宋体" w:hint="eastAsia"/>
                <w:color w:val="000000"/>
                <w:kern w:val="0"/>
                <w:szCs w:val="21"/>
              </w:rPr>
              <w:t>６</w:t>
            </w:r>
          </w:p>
        </w:tc>
        <w:tc>
          <w:tcPr>
            <w:tcW w:w="569" w:type="pct"/>
            <w:tcBorders>
              <w:top w:val="nil"/>
              <w:left w:val="single" w:sz="4" w:space="0" w:color="auto"/>
              <w:bottom w:val="single" w:sz="4" w:space="0" w:color="auto"/>
              <w:right w:val="single" w:sz="4" w:space="0" w:color="auto"/>
            </w:tcBorders>
            <w:shd w:val="clear" w:color="auto" w:fill="auto"/>
            <w:vAlign w:val="center"/>
            <w:hideMark/>
          </w:tcPr>
          <w:p w14:paraId="15E605FD" w14:textId="77777777" w:rsidR="001346BA" w:rsidRPr="004574B2" w:rsidRDefault="001346BA" w:rsidP="00490070">
            <w:pPr>
              <w:widowControl/>
              <w:jc w:val="center"/>
              <w:rPr>
                <w:rFonts w:ascii="宋体" w:eastAsia="宋体" w:hAnsi="宋体" w:cs="宋体"/>
                <w:color w:val="000000"/>
                <w:kern w:val="0"/>
                <w:szCs w:val="21"/>
              </w:rPr>
            </w:pPr>
            <w:r w:rsidRPr="004574B2">
              <w:rPr>
                <w:rFonts w:ascii="宋体" w:eastAsia="宋体" w:hAnsi="宋体" w:cs="宋体" w:hint="eastAsia"/>
                <w:color w:val="000000"/>
                <w:kern w:val="0"/>
                <w:szCs w:val="21"/>
              </w:rPr>
              <w:t>黄柳凤</w:t>
            </w:r>
          </w:p>
        </w:tc>
        <w:tc>
          <w:tcPr>
            <w:tcW w:w="1414" w:type="pct"/>
            <w:tcBorders>
              <w:top w:val="nil"/>
              <w:left w:val="nil"/>
              <w:bottom w:val="single" w:sz="4" w:space="0" w:color="auto"/>
              <w:right w:val="single" w:sz="4" w:space="0" w:color="auto"/>
            </w:tcBorders>
            <w:shd w:val="clear" w:color="auto" w:fill="auto"/>
            <w:vAlign w:val="center"/>
            <w:hideMark/>
          </w:tcPr>
          <w:p w14:paraId="34806997" w14:textId="77777777" w:rsidR="001346BA" w:rsidRPr="004574B2" w:rsidRDefault="001346BA" w:rsidP="001346BA">
            <w:pPr>
              <w:widowControl/>
              <w:jc w:val="left"/>
              <w:rPr>
                <w:rFonts w:ascii="宋体" w:eastAsia="宋体" w:hAnsi="宋体" w:cs="宋体"/>
                <w:color w:val="000000"/>
                <w:kern w:val="0"/>
                <w:szCs w:val="21"/>
              </w:rPr>
            </w:pPr>
            <w:r w:rsidRPr="004574B2">
              <w:rPr>
                <w:rFonts w:ascii="宋体" w:eastAsia="宋体" w:hAnsi="宋体" w:cs="宋体" w:hint="eastAsia"/>
                <w:color w:val="000000"/>
                <w:kern w:val="0"/>
                <w:szCs w:val="21"/>
              </w:rPr>
              <w:t>韦玉欢、韦雅芬、梁昌丽、李辰龙、周轩、韦华江、韦丽月</w:t>
            </w:r>
          </w:p>
        </w:tc>
        <w:tc>
          <w:tcPr>
            <w:tcW w:w="1831" w:type="pct"/>
            <w:tcBorders>
              <w:top w:val="nil"/>
              <w:left w:val="nil"/>
              <w:bottom w:val="single" w:sz="4" w:space="0" w:color="auto"/>
              <w:right w:val="single" w:sz="4" w:space="0" w:color="auto"/>
            </w:tcBorders>
            <w:shd w:val="clear" w:color="auto" w:fill="auto"/>
            <w:vAlign w:val="center"/>
            <w:hideMark/>
          </w:tcPr>
          <w:p w14:paraId="3D5FA5EA" w14:textId="77777777" w:rsidR="001346BA" w:rsidRPr="004574B2" w:rsidRDefault="001346BA" w:rsidP="001346BA">
            <w:pPr>
              <w:widowControl/>
              <w:jc w:val="left"/>
              <w:rPr>
                <w:rFonts w:ascii="宋体" w:eastAsia="宋体" w:hAnsi="宋体" w:cs="宋体"/>
                <w:color w:val="000000"/>
                <w:kern w:val="0"/>
                <w:szCs w:val="21"/>
              </w:rPr>
            </w:pPr>
            <w:r w:rsidRPr="004574B2">
              <w:rPr>
                <w:rFonts w:ascii="宋体" w:eastAsia="宋体" w:hAnsi="宋体" w:cs="宋体" w:hint="eastAsia"/>
                <w:color w:val="000000"/>
                <w:kern w:val="0"/>
                <w:szCs w:val="21"/>
              </w:rPr>
              <w:t>基于云课堂的混合式教学模式在偏远地区中职《医用化学》课程中的实践与研究</w:t>
            </w:r>
          </w:p>
        </w:tc>
        <w:tc>
          <w:tcPr>
            <w:tcW w:w="719" w:type="pct"/>
            <w:tcBorders>
              <w:top w:val="nil"/>
              <w:left w:val="nil"/>
              <w:bottom w:val="single" w:sz="4" w:space="0" w:color="auto"/>
              <w:right w:val="single" w:sz="4" w:space="0" w:color="auto"/>
            </w:tcBorders>
            <w:shd w:val="clear" w:color="auto" w:fill="auto"/>
            <w:noWrap/>
            <w:vAlign w:val="center"/>
            <w:hideMark/>
          </w:tcPr>
          <w:p w14:paraId="196CD69B" w14:textId="77777777" w:rsidR="001346BA" w:rsidRPr="00490070" w:rsidRDefault="001346BA" w:rsidP="001346BA">
            <w:pPr>
              <w:widowControl/>
              <w:jc w:val="center"/>
              <w:rPr>
                <w:rFonts w:ascii="宋体" w:eastAsia="宋体" w:hAnsi="宋体" w:cs="宋体"/>
                <w:kern w:val="0"/>
                <w:szCs w:val="21"/>
              </w:rPr>
            </w:pPr>
            <w:r w:rsidRPr="00490070">
              <w:rPr>
                <w:rFonts w:ascii="宋体" w:eastAsia="宋体" w:hAnsi="宋体" w:cs="宋体" w:hint="eastAsia"/>
                <w:kern w:val="0"/>
                <w:szCs w:val="21"/>
              </w:rPr>
              <w:t>2020.7</w:t>
            </w:r>
          </w:p>
        </w:tc>
      </w:tr>
    </w:tbl>
    <w:p w14:paraId="47426AE8" w14:textId="77777777" w:rsidR="001346BA" w:rsidRPr="00971657" w:rsidRDefault="001346BA" w:rsidP="00311F24">
      <w:pPr>
        <w:pStyle w:val="2"/>
        <w:spacing w:line="0" w:lineRule="atLeast"/>
        <w:ind w:firstLineChars="177" w:firstLine="498"/>
        <w:rPr>
          <w:rFonts w:ascii="宋体" w:eastAsia="宋体" w:hAnsi="宋体"/>
          <w:sz w:val="28"/>
          <w:szCs w:val="28"/>
        </w:rPr>
      </w:pPr>
      <w:bookmarkStart w:id="30" w:name="_Toc68592742"/>
      <w:r w:rsidRPr="00971657">
        <w:rPr>
          <w:rFonts w:ascii="宋体" w:eastAsia="宋体" w:hAnsi="宋体"/>
          <w:sz w:val="28"/>
          <w:szCs w:val="28"/>
        </w:rPr>
        <w:t>（六）示范辐射作用。</w:t>
      </w:r>
      <w:bookmarkEnd w:id="30"/>
    </w:p>
    <w:p w14:paraId="5A0C20B8"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1</w:t>
      </w:r>
      <w:r w:rsidR="002D7F26">
        <w:rPr>
          <w:rFonts w:ascii="宋体" w:eastAsia="宋体" w:hAnsi="宋体" w:cstheme="minorEastAsia" w:hint="eastAsia"/>
          <w:sz w:val="28"/>
          <w:szCs w:val="28"/>
        </w:rPr>
        <w:t>、</w:t>
      </w:r>
      <w:r w:rsidRPr="009F767F">
        <w:rPr>
          <w:rFonts w:ascii="宋体" w:eastAsia="宋体" w:hAnsi="宋体" w:cstheme="minorEastAsia" w:hint="eastAsia"/>
          <w:sz w:val="28"/>
          <w:szCs w:val="28"/>
        </w:rPr>
        <w:t>骨干教师示范巡讲，辐射作用明显</w:t>
      </w:r>
    </w:p>
    <w:p w14:paraId="1E5015E7"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Pr>
          <w:rFonts w:ascii="宋体" w:eastAsia="宋体" w:hAnsi="宋体" w:cstheme="minorEastAsia" w:hint="eastAsia"/>
          <w:sz w:val="28"/>
          <w:szCs w:val="28"/>
        </w:rPr>
        <w:t>药剂专业骨干教师吴金美，</w:t>
      </w:r>
      <w:r w:rsidR="00B57037">
        <w:rPr>
          <w:rFonts w:ascii="宋体" w:eastAsia="宋体" w:hAnsi="宋体" w:cstheme="minorEastAsia" w:hint="eastAsia"/>
          <w:sz w:val="28"/>
          <w:szCs w:val="28"/>
        </w:rPr>
        <w:t>于</w:t>
      </w:r>
      <w:r>
        <w:rPr>
          <w:rFonts w:ascii="宋体" w:eastAsia="宋体" w:hAnsi="宋体" w:cstheme="minorEastAsia" w:hint="eastAsia"/>
          <w:sz w:val="28"/>
          <w:szCs w:val="28"/>
        </w:rPr>
        <w:t>2</w:t>
      </w:r>
      <w:r>
        <w:rPr>
          <w:rFonts w:ascii="宋体" w:eastAsia="宋体" w:hAnsi="宋体" w:cstheme="minorEastAsia"/>
          <w:sz w:val="28"/>
          <w:szCs w:val="28"/>
        </w:rPr>
        <w:t>019</w:t>
      </w:r>
      <w:r>
        <w:rPr>
          <w:rFonts w:ascii="宋体" w:eastAsia="宋体" w:hAnsi="宋体" w:cstheme="minorEastAsia" w:hint="eastAsia"/>
          <w:sz w:val="28"/>
          <w:szCs w:val="28"/>
        </w:rPr>
        <w:t>年1</w:t>
      </w:r>
      <w:r>
        <w:rPr>
          <w:rFonts w:ascii="宋体" w:eastAsia="宋体" w:hAnsi="宋体" w:cstheme="minorEastAsia"/>
          <w:sz w:val="28"/>
          <w:szCs w:val="28"/>
        </w:rPr>
        <w:t>2</w:t>
      </w:r>
      <w:r>
        <w:rPr>
          <w:rFonts w:ascii="宋体" w:eastAsia="宋体" w:hAnsi="宋体" w:cstheme="minorEastAsia" w:hint="eastAsia"/>
          <w:sz w:val="28"/>
          <w:szCs w:val="28"/>
        </w:rPr>
        <w:t>月在学校进行一次全校性的示范教学课，</w:t>
      </w:r>
      <w:r w:rsidRPr="009C1C58">
        <w:rPr>
          <w:rFonts w:ascii="宋体" w:eastAsia="宋体" w:hAnsi="宋体" w:cstheme="minorEastAsia" w:hint="eastAsia"/>
          <w:sz w:val="28"/>
          <w:szCs w:val="28"/>
        </w:rPr>
        <w:t>主题是《</w:t>
      </w:r>
      <w:r w:rsidR="009C1C58" w:rsidRPr="009C1C58">
        <w:rPr>
          <w:rFonts w:ascii="宋体" w:eastAsia="宋体" w:hAnsi="宋体" w:cstheme="minorEastAsia" w:hint="eastAsia"/>
          <w:sz w:val="28"/>
          <w:szCs w:val="28"/>
        </w:rPr>
        <w:t>抗消化性溃疡药</w:t>
      </w:r>
      <w:r w:rsidRPr="009C1C58">
        <w:rPr>
          <w:rFonts w:ascii="宋体" w:eastAsia="宋体" w:hAnsi="宋体" w:cstheme="minorEastAsia" w:hint="eastAsia"/>
          <w:sz w:val="28"/>
          <w:szCs w:val="28"/>
        </w:rPr>
        <w:t>》</w:t>
      </w:r>
      <w:r w:rsidRPr="009F767F">
        <w:rPr>
          <w:rFonts w:ascii="宋体" w:eastAsia="宋体" w:hAnsi="宋体" w:cstheme="minorEastAsia" w:hint="eastAsia"/>
          <w:sz w:val="28"/>
          <w:szCs w:val="28"/>
        </w:rPr>
        <w:t>，本次示范教学充分利用了我校多媒体一体化触屏教学设备，结合雨课堂、</w:t>
      </w:r>
      <w:proofErr w:type="gramStart"/>
      <w:r w:rsidRPr="009F767F">
        <w:rPr>
          <w:rFonts w:ascii="宋体" w:eastAsia="宋体" w:hAnsi="宋体" w:cstheme="minorEastAsia" w:hint="eastAsia"/>
          <w:sz w:val="28"/>
          <w:szCs w:val="28"/>
        </w:rPr>
        <w:t>微信等</w:t>
      </w:r>
      <w:proofErr w:type="gramEnd"/>
      <w:r w:rsidRPr="009F767F">
        <w:rPr>
          <w:rFonts w:ascii="宋体" w:eastAsia="宋体" w:hAnsi="宋体" w:cstheme="minorEastAsia" w:hint="eastAsia"/>
          <w:sz w:val="28"/>
          <w:szCs w:val="28"/>
        </w:rPr>
        <w:t>互联网平台，采用了情景演示、问题导向、微观教学法和体验式学习等教学方法与手段，教学过程紧扣职业教育，使得示范课在轻松、有序的氛围中有条不紊地进行,并且获得了专家和听课教师们的一致好评。在评课环节中，专家组肯定了主讲教师的专业性以及课堂教学的有效控制，赞扬其巧妙地运用教学技能，并称这是一次“有趣”、“有效”、“有用”的教学，也为</w:t>
      </w:r>
      <w:r>
        <w:rPr>
          <w:rFonts w:ascii="宋体" w:eastAsia="宋体" w:hAnsi="宋体" w:cstheme="minorEastAsia" w:hint="eastAsia"/>
          <w:sz w:val="28"/>
          <w:szCs w:val="28"/>
        </w:rPr>
        <w:t>学校其他专业教师</w:t>
      </w:r>
      <w:r w:rsidRPr="009F767F">
        <w:rPr>
          <w:rFonts w:ascii="宋体" w:eastAsia="宋体" w:hAnsi="宋体" w:cstheme="minorEastAsia" w:hint="eastAsia"/>
          <w:sz w:val="28"/>
          <w:szCs w:val="28"/>
        </w:rPr>
        <w:t>教育教学改革提</w:t>
      </w:r>
      <w:r w:rsidRPr="009F767F">
        <w:rPr>
          <w:rFonts w:ascii="宋体" w:eastAsia="宋体" w:hAnsi="宋体" w:cstheme="minorEastAsia" w:hint="eastAsia"/>
          <w:sz w:val="28"/>
          <w:szCs w:val="28"/>
        </w:rPr>
        <w:lastRenderedPageBreak/>
        <w:t>供了参考，同时也指出需要加强对情感态度的教育教学。此外，教师代表们都感到这堂课“受益匪浅”，表示将本次课所学到的技能运用于今后的教育教学当中。</w:t>
      </w:r>
    </w:p>
    <w:p w14:paraId="0164F758"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本次教学</w:t>
      </w:r>
      <w:r>
        <w:rPr>
          <w:rFonts w:ascii="宋体" w:eastAsia="宋体" w:hAnsi="宋体" w:cstheme="minorEastAsia" w:hint="eastAsia"/>
          <w:sz w:val="28"/>
          <w:szCs w:val="28"/>
        </w:rPr>
        <w:t>示范课</w:t>
      </w:r>
      <w:r w:rsidRPr="009F767F">
        <w:rPr>
          <w:rFonts w:ascii="宋体" w:eastAsia="宋体" w:hAnsi="宋体" w:cstheme="minorEastAsia" w:hint="eastAsia"/>
          <w:sz w:val="28"/>
          <w:szCs w:val="28"/>
        </w:rPr>
        <w:t>不仅体现了我校教师教学水平，还为</w:t>
      </w:r>
      <w:r>
        <w:rPr>
          <w:rFonts w:ascii="宋体" w:eastAsia="宋体" w:hAnsi="宋体" w:cstheme="minorEastAsia" w:hint="eastAsia"/>
          <w:sz w:val="28"/>
          <w:szCs w:val="28"/>
        </w:rPr>
        <w:t>其他专业</w:t>
      </w:r>
      <w:r w:rsidRPr="009F767F">
        <w:rPr>
          <w:rFonts w:ascii="宋体" w:eastAsia="宋体" w:hAnsi="宋体" w:cstheme="minorEastAsia" w:hint="eastAsia"/>
          <w:sz w:val="28"/>
          <w:szCs w:val="28"/>
        </w:rPr>
        <w:t>教学起到了良好示范作用，充分体现了我校对职业教育的高度重视。</w:t>
      </w:r>
    </w:p>
    <w:p w14:paraId="197195D5"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2</w:t>
      </w:r>
      <w:r w:rsidR="002D7F26">
        <w:rPr>
          <w:rFonts w:ascii="宋体" w:eastAsia="宋体" w:hAnsi="宋体" w:cstheme="minorEastAsia" w:hint="eastAsia"/>
          <w:sz w:val="28"/>
          <w:szCs w:val="28"/>
        </w:rPr>
        <w:t>、</w:t>
      </w:r>
      <w:r w:rsidRPr="009F767F">
        <w:rPr>
          <w:rFonts w:ascii="宋体" w:eastAsia="宋体" w:hAnsi="宋体" w:cstheme="minorEastAsia" w:hint="eastAsia"/>
          <w:sz w:val="28"/>
          <w:szCs w:val="28"/>
        </w:rPr>
        <w:t>提高了学生的职业能力，培养实用技能型人才</w:t>
      </w:r>
    </w:p>
    <w:p w14:paraId="358DBBF6" w14:textId="77777777" w:rsidR="001346BA" w:rsidRPr="009F767F" w:rsidRDefault="001346BA" w:rsidP="001346B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(1)职业技能展示明显成效。</w:t>
      </w:r>
    </w:p>
    <w:p w14:paraId="19709876" w14:textId="77777777" w:rsidR="001346BA" w:rsidRPr="009F767F" w:rsidRDefault="001346BA" w:rsidP="00A847E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201</w:t>
      </w:r>
      <w:r>
        <w:rPr>
          <w:rFonts w:ascii="宋体" w:eastAsia="宋体" w:hAnsi="宋体" w:cstheme="minorEastAsia"/>
          <w:sz w:val="28"/>
          <w:szCs w:val="28"/>
        </w:rPr>
        <w:t>8</w:t>
      </w:r>
      <w:r w:rsidRPr="009F767F">
        <w:rPr>
          <w:rFonts w:ascii="宋体" w:eastAsia="宋体" w:hAnsi="宋体" w:cstheme="minorEastAsia" w:hint="eastAsia"/>
          <w:sz w:val="28"/>
          <w:szCs w:val="28"/>
        </w:rPr>
        <w:t>年至</w:t>
      </w:r>
      <w:r>
        <w:rPr>
          <w:rFonts w:ascii="宋体" w:eastAsia="宋体" w:hAnsi="宋体" w:cstheme="minorEastAsia"/>
          <w:sz w:val="28"/>
          <w:szCs w:val="28"/>
        </w:rPr>
        <w:t>2020</w:t>
      </w:r>
      <w:r w:rsidRPr="009F767F">
        <w:rPr>
          <w:rFonts w:ascii="宋体" w:eastAsia="宋体" w:hAnsi="宋体" w:cstheme="minorEastAsia" w:hint="eastAsia"/>
          <w:sz w:val="28"/>
          <w:szCs w:val="28"/>
        </w:rPr>
        <w:t>年，连续三年举办</w:t>
      </w:r>
      <w:r>
        <w:rPr>
          <w:rFonts w:ascii="宋体" w:eastAsia="宋体" w:hAnsi="宋体" w:cstheme="minorEastAsia" w:hint="eastAsia"/>
          <w:sz w:val="28"/>
          <w:szCs w:val="28"/>
        </w:rPr>
        <w:t>河池市大中专院校技能操作大赛（医药卫生类）</w:t>
      </w:r>
      <w:r w:rsidRPr="009F767F">
        <w:rPr>
          <w:rFonts w:ascii="宋体" w:eastAsia="宋体" w:hAnsi="宋体" w:cstheme="minorEastAsia" w:hint="eastAsia"/>
          <w:sz w:val="28"/>
          <w:szCs w:val="28"/>
        </w:rPr>
        <w:t>，依托建成的药剂实训中心，年年改革见成效。</w:t>
      </w:r>
      <w:r>
        <w:rPr>
          <w:rFonts w:ascii="宋体" w:eastAsia="宋体" w:hAnsi="宋体" w:cstheme="minorEastAsia"/>
          <w:sz w:val="28"/>
          <w:szCs w:val="28"/>
        </w:rPr>
        <w:t>2018</w:t>
      </w:r>
      <w:r w:rsidRPr="009F767F">
        <w:rPr>
          <w:rFonts w:ascii="宋体" w:eastAsia="宋体" w:hAnsi="宋体" w:cstheme="minorEastAsia" w:hint="eastAsia"/>
          <w:sz w:val="28"/>
          <w:szCs w:val="28"/>
        </w:rPr>
        <w:t>年竞赛以知识竞答为主技能竞赛为辅; 20</w:t>
      </w:r>
      <w:r>
        <w:rPr>
          <w:rFonts w:ascii="宋体" w:eastAsia="宋体" w:hAnsi="宋体" w:cstheme="minorEastAsia"/>
          <w:sz w:val="28"/>
          <w:szCs w:val="28"/>
        </w:rPr>
        <w:t>19</w:t>
      </w:r>
      <w:r w:rsidRPr="009F767F">
        <w:rPr>
          <w:rFonts w:ascii="宋体" w:eastAsia="宋体" w:hAnsi="宋体" w:cstheme="minorEastAsia" w:hint="eastAsia"/>
          <w:sz w:val="28"/>
          <w:szCs w:val="28"/>
        </w:rPr>
        <w:t>年针对药剂专业全面开展以药学综合技能作为竞赛内容,并采取“以岗位为导向”的综合技能考核作为竞赛方式，赛项按照药剂专业学生实际就业岗位进行设置。20</w:t>
      </w:r>
      <w:r>
        <w:rPr>
          <w:rFonts w:ascii="宋体" w:eastAsia="宋体" w:hAnsi="宋体" w:cstheme="minorEastAsia"/>
          <w:sz w:val="28"/>
          <w:szCs w:val="28"/>
        </w:rPr>
        <w:t>20</w:t>
      </w:r>
      <w:r w:rsidRPr="009F767F">
        <w:rPr>
          <w:rFonts w:ascii="宋体" w:eastAsia="宋体" w:hAnsi="宋体" w:cstheme="minorEastAsia" w:hint="eastAsia"/>
          <w:sz w:val="28"/>
          <w:szCs w:val="28"/>
        </w:rPr>
        <w:t>年的职业技能竞赛充分利用药剂实训中心的优势，从药剂专业辐射到中药专业。在同一个实训基地同时开展两个专业的技能竞赛，拓展了中药调剂新赛项，让药剂专业和中药专业学生的职业能力都得到了全面的提高，为社会培养了大量的实用性技能型人才，这些都凸显了药剂实训基地的示范和辐射作用。</w:t>
      </w:r>
    </w:p>
    <w:p w14:paraId="0F95989F" w14:textId="77777777" w:rsidR="001346BA" w:rsidRDefault="001346BA" w:rsidP="00A847E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(2)人才培养初显成效。</w:t>
      </w:r>
    </w:p>
    <w:p w14:paraId="790CD69D" w14:textId="77777777" w:rsidR="001346BA" w:rsidRPr="009F767F" w:rsidRDefault="001346BA" w:rsidP="00A847EA">
      <w:pPr>
        <w:spacing w:line="560" w:lineRule="exact"/>
        <w:ind w:firstLineChars="200" w:firstLine="560"/>
        <w:rPr>
          <w:rFonts w:ascii="宋体" w:eastAsia="宋体" w:hAnsi="宋体" w:cstheme="minorEastAsia"/>
          <w:sz w:val="28"/>
          <w:szCs w:val="28"/>
        </w:rPr>
      </w:pPr>
      <w:r w:rsidRPr="009F767F">
        <w:rPr>
          <w:rFonts w:ascii="宋体" w:eastAsia="宋体" w:hAnsi="宋体" w:cstheme="minorEastAsia" w:hint="eastAsia"/>
          <w:sz w:val="28"/>
          <w:szCs w:val="28"/>
        </w:rPr>
        <w:t>体现在就业方面:我校药剂专业的毕业生就业主要以药品零售企业为主。体现在升学方面: 20</w:t>
      </w:r>
      <w:r>
        <w:rPr>
          <w:rFonts w:ascii="宋体" w:eastAsia="宋体" w:hAnsi="宋体" w:cstheme="minorEastAsia"/>
          <w:sz w:val="28"/>
          <w:szCs w:val="28"/>
        </w:rPr>
        <w:t>18</w:t>
      </w:r>
      <w:r w:rsidRPr="009F767F">
        <w:rPr>
          <w:rFonts w:ascii="宋体" w:eastAsia="宋体" w:hAnsi="宋体" w:cstheme="minorEastAsia" w:hint="eastAsia"/>
          <w:sz w:val="28"/>
          <w:szCs w:val="28"/>
        </w:rPr>
        <w:t>年</w:t>
      </w:r>
      <w:r>
        <w:rPr>
          <w:rFonts w:ascii="宋体" w:eastAsia="宋体" w:hAnsi="宋体" w:cstheme="minorEastAsia" w:hint="eastAsia"/>
          <w:sz w:val="28"/>
          <w:szCs w:val="28"/>
        </w:rPr>
        <w:t>～</w:t>
      </w:r>
      <w:r w:rsidRPr="009F767F">
        <w:rPr>
          <w:rFonts w:ascii="宋体" w:eastAsia="宋体" w:hAnsi="宋体" w:cstheme="minorEastAsia" w:hint="eastAsia"/>
          <w:sz w:val="28"/>
          <w:szCs w:val="28"/>
        </w:rPr>
        <w:t>20</w:t>
      </w:r>
      <w:r>
        <w:rPr>
          <w:rFonts w:ascii="宋体" w:eastAsia="宋体" w:hAnsi="宋体" w:cstheme="minorEastAsia" w:hint="eastAsia"/>
          <w:sz w:val="28"/>
          <w:szCs w:val="28"/>
        </w:rPr>
        <w:t>2</w:t>
      </w:r>
      <w:r>
        <w:rPr>
          <w:rFonts w:ascii="宋体" w:eastAsia="宋体" w:hAnsi="宋体" w:cstheme="minorEastAsia"/>
          <w:sz w:val="28"/>
          <w:szCs w:val="28"/>
        </w:rPr>
        <w:t>0</w:t>
      </w:r>
      <w:r w:rsidRPr="009F767F">
        <w:rPr>
          <w:rFonts w:ascii="宋体" w:eastAsia="宋体" w:hAnsi="宋体" w:cstheme="minorEastAsia" w:hint="eastAsia"/>
          <w:sz w:val="28"/>
          <w:szCs w:val="28"/>
        </w:rPr>
        <w:t>年，共计有</w:t>
      </w:r>
      <w:r>
        <w:rPr>
          <w:rFonts w:ascii="宋体" w:eastAsia="宋体" w:hAnsi="宋体" w:cstheme="minorEastAsia"/>
          <w:sz w:val="28"/>
          <w:szCs w:val="28"/>
        </w:rPr>
        <w:t>100</w:t>
      </w:r>
      <w:r>
        <w:rPr>
          <w:rFonts w:ascii="宋体" w:eastAsia="宋体" w:hAnsi="宋体" w:cstheme="minorEastAsia" w:hint="eastAsia"/>
          <w:sz w:val="28"/>
          <w:szCs w:val="28"/>
        </w:rPr>
        <w:t>余人</w:t>
      </w:r>
      <w:r w:rsidRPr="009F767F">
        <w:rPr>
          <w:rFonts w:ascii="宋体" w:eastAsia="宋体" w:hAnsi="宋体" w:cstheme="minorEastAsia" w:hint="eastAsia"/>
          <w:sz w:val="28"/>
          <w:szCs w:val="28"/>
        </w:rPr>
        <w:t>名药剂专业学生考入广西卫生职业技术学院继续深造，占药剂专业学生</w:t>
      </w:r>
      <w:r>
        <w:rPr>
          <w:rFonts w:ascii="宋体" w:eastAsia="宋体" w:hAnsi="宋体" w:cstheme="minorEastAsia"/>
          <w:sz w:val="28"/>
          <w:szCs w:val="28"/>
        </w:rPr>
        <w:t>60</w:t>
      </w:r>
      <w:r w:rsidRPr="009F767F">
        <w:rPr>
          <w:rFonts w:ascii="宋体" w:eastAsia="宋体" w:hAnsi="宋体" w:cstheme="minorEastAsia" w:hint="eastAsia"/>
          <w:sz w:val="28"/>
          <w:szCs w:val="28"/>
        </w:rPr>
        <w:t>%</w:t>
      </w:r>
    </w:p>
    <w:p w14:paraId="7C92307B" w14:textId="77777777" w:rsidR="001346BA" w:rsidRPr="00315F17" w:rsidRDefault="001346BA" w:rsidP="00311F24">
      <w:pPr>
        <w:pStyle w:val="1"/>
        <w:spacing w:line="0" w:lineRule="atLeast"/>
        <w:ind w:firstLineChars="201" w:firstLine="565"/>
        <w:rPr>
          <w:rFonts w:ascii="黑体" w:eastAsia="黑体" w:hAnsi="黑体"/>
          <w:sz w:val="28"/>
          <w:szCs w:val="28"/>
        </w:rPr>
      </w:pPr>
      <w:bookmarkStart w:id="31" w:name="_Toc68592743"/>
      <w:r w:rsidRPr="00315F17">
        <w:rPr>
          <w:rFonts w:ascii="黑体" w:eastAsia="黑体" w:hAnsi="黑体"/>
          <w:sz w:val="28"/>
          <w:szCs w:val="28"/>
        </w:rPr>
        <w:t>五、</w:t>
      </w:r>
      <w:r w:rsidR="00E6154E">
        <w:rPr>
          <w:rFonts w:ascii="黑体" w:eastAsia="黑体" w:hAnsi="黑体" w:hint="eastAsia"/>
          <w:sz w:val="28"/>
          <w:szCs w:val="28"/>
        </w:rPr>
        <w:t>项目</w:t>
      </w:r>
      <w:r w:rsidRPr="00315F17">
        <w:rPr>
          <w:rFonts w:ascii="黑体" w:eastAsia="黑体" w:hAnsi="黑体"/>
          <w:sz w:val="28"/>
          <w:szCs w:val="28"/>
        </w:rPr>
        <w:t>建设、管理和功能发挥的其它典型经验</w:t>
      </w:r>
      <w:bookmarkEnd w:id="31"/>
    </w:p>
    <w:p w14:paraId="0F5ACACF" w14:textId="77777777" w:rsidR="001828BB" w:rsidRDefault="001346BA" w:rsidP="00A847EA">
      <w:pPr>
        <w:ind w:firstLineChars="152" w:firstLine="426"/>
        <w:rPr>
          <w:rFonts w:ascii="宋体" w:hAnsi="宋体"/>
          <w:b/>
          <w:sz w:val="28"/>
          <w:szCs w:val="28"/>
        </w:rPr>
      </w:pPr>
      <w:r>
        <w:rPr>
          <w:rFonts w:ascii="宋体" w:hAnsi="宋体" w:hint="eastAsia"/>
          <w:b/>
          <w:sz w:val="28"/>
          <w:szCs w:val="28"/>
        </w:rPr>
        <w:t>典型案例：</w:t>
      </w:r>
    </w:p>
    <w:p w14:paraId="29231EDF" w14:textId="77777777" w:rsidR="001346BA" w:rsidRPr="001828BB" w:rsidRDefault="001346BA" w:rsidP="00E6154E">
      <w:pPr>
        <w:pStyle w:val="2"/>
        <w:spacing w:line="0" w:lineRule="atLeast"/>
        <w:jc w:val="center"/>
        <w:rPr>
          <w:rFonts w:ascii="宋体" w:eastAsia="宋体" w:hAnsi="宋体"/>
          <w:sz w:val="28"/>
          <w:szCs w:val="28"/>
        </w:rPr>
      </w:pPr>
      <w:bookmarkStart w:id="32" w:name="_Toc68592744"/>
      <w:r w:rsidRPr="001828BB">
        <w:rPr>
          <w:rFonts w:ascii="宋体" w:eastAsia="宋体" w:hAnsi="宋体" w:hint="eastAsia"/>
          <w:sz w:val="28"/>
          <w:szCs w:val="28"/>
        </w:rPr>
        <w:lastRenderedPageBreak/>
        <w:t>WPBL教学模式在中职卫校《药物学基础》教学中的应用研究</w:t>
      </w:r>
      <w:bookmarkEnd w:id="32"/>
    </w:p>
    <w:p w14:paraId="43642947" w14:textId="77777777" w:rsidR="00B25338" w:rsidRPr="008C0895" w:rsidRDefault="00B25338" w:rsidP="008C0895">
      <w:pPr>
        <w:ind w:firstLineChars="202" w:firstLine="568"/>
        <w:rPr>
          <w:rFonts w:ascii="宋体" w:eastAsia="宋体" w:hAnsi="宋体"/>
          <w:b/>
          <w:bCs/>
          <w:sz w:val="28"/>
          <w:szCs w:val="28"/>
        </w:rPr>
      </w:pPr>
      <w:bookmarkStart w:id="33" w:name="_Toc68118694"/>
      <w:bookmarkStart w:id="34" w:name="_Toc68120198"/>
      <w:r w:rsidRPr="008C0895">
        <w:rPr>
          <w:rFonts w:ascii="宋体" w:eastAsia="宋体" w:hAnsi="宋体" w:hint="eastAsia"/>
          <w:b/>
          <w:bCs/>
          <w:sz w:val="28"/>
          <w:szCs w:val="28"/>
        </w:rPr>
        <w:t>1、研究背景</w:t>
      </w:r>
      <w:bookmarkEnd w:id="33"/>
      <w:bookmarkEnd w:id="34"/>
    </w:p>
    <w:p w14:paraId="74906195" w14:textId="77777777" w:rsidR="00B25338" w:rsidRPr="00B25338" w:rsidRDefault="00B25338" w:rsidP="00B25338">
      <w:pPr>
        <w:spacing w:line="440" w:lineRule="exact"/>
        <w:ind w:firstLineChars="200" w:firstLine="480"/>
        <w:jc w:val="left"/>
        <w:rPr>
          <w:rFonts w:ascii="宋体" w:hAnsi="宋体"/>
          <w:color w:val="000000"/>
          <w:sz w:val="24"/>
          <w:szCs w:val="22"/>
        </w:rPr>
      </w:pPr>
      <w:r w:rsidRPr="00B25338">
        <w:rPr>
          <w:rFonts w:ascii="宋体" w:hAnsi="宋体" w:hint="eastAsia"/>
          <w:color w:val="000000"/>
          <w:sz w:val="24"/>
          <w:szCs w:val="22"/>
        </w:rPr>
        <w:t>21</w:t>
      </w:r>
      <w:r w:rsidRPr="00B25338">
        <w:rPr>
          <w:rFonts w:ascii="宋体" w:hAnsi="宋体" w:hint="eastAsia"/>
          <w:color w:val="000000"/>
          <w:sz w:val="24"/>
          <w:szCs w:val="22"/>
        </w:rPr>
        <w:t>世纪对人才的培养提出了新的要求</w:t>
      </w:r>
      <w:r w:rsidRPr="00B25338">
        <w:rPr>
          <w:rFonts w:ascii="宋体" w:hAnsi="宋体" w:hint="eastAsia"/>
          <w:color w:val="000000"/>
          <w:sz w:val="24"/>
          <w:szCs w:val="22"/>
        </w:rPr>
        <w:t>,</w:t>
      </w:r>
      <w:r w:rsidRPr="00B25338">
        <w:rPr>
          <w:rFonts w:ascii="宋体" w:hAnsi="宋体" w:hint="eastAsia"/>
          <w:color w:val="000000"/>
          <w:sz w:val="24"/>
          <w:szCs w:val="22"/>
        </w:rPr>
        <w:t>不仅要有丰富的知识</w:t>
      </w:r>
      <w:r w:rsidRPr="00B25338">
        <w:rPr>
          <w:rFonts w:ascii="宋体" w:hAnsi="宋体" w:hint="eastAsia"/>
          <w:color w:val="000000"/>
          <w:sz w:val="24"/>
          <w:szCs w:val="22"/>
        </w:rPr>
        <w:t>,</w:t>
      </w:r>
      <w:r w:rsidRPr="00B25338">
        <w:rPr>
          <w:rFonts w:ascii="宋体" w:hAnsi="宋体" w:hint="eastAsia"/>
          <w:color w:val="000000"/>
          <w:sz w:val="24"/>
          <w:szCs w:val="22"/>
        </w:rPr>
        <w:t>还要有一定的学习能力、团结协作能力、实践能力、创作能力和就业能力。《药物学基础》作为中职卫校各专业必修的专业基础课程</w:t>
      </w:r>
      <w:r w:rsidRPr="00B25338">
        <w:rPr>
          <w:rFonts w:ascii="宋体" w:hAnsi="宋体" w:hint="eastAsia"/>
          <w:color w:val="000000"/>
          <w:sz w:val="24"/>
          <w:szCs w:val="22"/>
        </w:rPr>
        <w:t>,</w:t>
      </w:r>
      <w:r w:rsidRPr="00B25338">
        <w:rPr>
          <w:rFonts w:ascii="宋体" w:hAnsi="宋体" w:hint="eastAsia"/>
          <w:color w:val="000000"/>
          <w:sz w:val="24"/>
          <w:szCs w:val="22"/>
        </w:rPr>
        <w:t>对学生的职业能力、素养的培养及提高有着重要作用。传统的讲授为主的教学法重教轻学</w:t>
      </w:r>
      <w:r w:rsidRPr="00B25338">
        <w:rPr>
          <w:rFonts w:ascii="宋体" w:hAnsi="宋体" w:hint="eastAsia"/>
          <w:color w:val="000000"/>
          <w:sz w:val="24"/>
          <w:szCs w:val="22"/>
        </w:rPr>
        <w:t>,</w:t>
      </w:r>
      <w:r w:rsidRPr="00B25338">
        <w:rPr>
          <w:rFonts w:ascii="宋体" w:hAnsi="宋体" w:hint="eastAsia"/>
          <w:color w:val="000000"/>
          <w:sz w:val="24"/>
          <w:szCs w:val="22"/>
        </w:rPr>
        <w:t>重知识轻能力</w:t>
      </w:r>
      <w:r w:rsidRPr="00B25338">
        <w:rPr>
          <w:rFonts w:ascii="宋体" w:hAnsi="宋体" w:hint="eastAsia"/>
          <w:color w:val="000000"/>
          <w:sz w:val="24"/>
          <w:szCs w:val="22"/>
        </w:rPr>
        <w:t>,</w:t>
      </w:r>
      <w:r w:rsidRPr="00B25338">
        <w:rPr>
          <w:rFonts w:ascii="宋体" w:hAnsi="宋体" w:hint="eastAsia"/>
          <w:color w:val="000000"/>
          <w:sz w:val="24"/>
          <w:szCs w:val="22"/>
        </w:rPr>
        <w:t>重结果轻过程的弊病阻碍了学生认识潜力与学习主动性的发挥</w:t>
      </w:r>
      <w:r w:rsidRPr="00B25338">
        <w:rPr>
          <w:rFonts w:ascii="宋体" w:hAnsi="宋体" w:hint="eastAsia"/>
          <w:color w:val="000000"/>
          <w:sz w:val="24"/>
          <w:szCs w:val="22"/>
        </w:rPr>
        <w:t>,</w:t>
      </w:r>
      <w:r w:rsidRPr="00B25338">
        <w:rPr>
          <w:rFonts w:ascii="宋体" w:hAnsi="宋体" w:hint="eastAsia"/>
          <w:color w:val="000000"/>
          <w:sz w:val="24"/>
          <w:szCs w:val="22"/>
        </w:rPr>
        <w:t>不利于智能型人才的培养。</w:t>
      </w:r>
    </w:p>
    <w:p w14:paraId="61FC7455" w14:textId="77777777" w:rsidR="00B25338" w:rsidRPr="00B25338" w:rsidRDefault="00B25338" w:rsidP="00B25338">
      <w:pPr>
        <w:spacing w:line="440" w:lineRule="exact"/>
        <w:ind w:firstLineChars="200" w:firstLine="480"/>
        <w:jc w:val="left"/>
        <w:rPr>
          <w:rFonts w:ascii="宋体" w:hAnsi="宋体"/>
          <w:color w:val="000000"/>
          <w:sz w:val="24"/>
          <w:szCs w:val="22"/>
        </w:rPr>
      </w:pPr>
      <w:r w:rsidRPr="00B25338">
        <w:rPr>
          <w:rFonts w:ascii="宋体" w:hAnsi="宋体" w:hint="eastAsia"/>
          <w:color w:val="000000"/>
          <w:sz w:val="24"/>
          <w:szCs w:val="22"/>
        </w:rPr>
        <w:t>在《药物学基础》的课堂环境中实施</w:t>
      </w:r>
      <w:r w:rsidRPr="00B25338">
        <w:rPr>
          <w:rFonts w:ascii="宋体" w:hAnsi="宋体" w:hint="eastAsia"/>
          <w:color w:val="000000"/>
          <w:sz w:val="24"/>
          <w:szCs w:val="22"/>
        </w:rPr>
        <w:t>PBL</w:t>
      </w:r>
      <w:r w:rsidRPr="00B25338">
        <w:rPr>
          <w:rFonts w:ascii="宋体" w:hAnsi="宋体" w:hint="eastAsia"/>
          <w:color w:val="000000"/>
          <w:sz w:val="24"/>
          <w:szCs w:val="22"/>
        </w:rPr>
        <w:t>（问题式学习）教学，确实能够激发学生学习的主观能动性及提高团结协作的能力，但学生获取学习资料的途径和工具主要是课堂中提供的文字参考资料、图片、模型等。由于课堂教学空间的局限性，使得课堂环境中的</w:t>
      </w:r>
      <w:r w:rsidRPr="00B25338">
        <w:rPr>
          <w:rFonts w:ascii="宋体" w:hAnsi="宋体" w:hint="eastAsia"/>
          <w:color w:val="000000"/>
          <w:sz w:val="24"/>
          <w:szCs w:val="22"/>
        </w:rPr>
        <w:t>PBL</w:t>
      </w:r>
      <w:r w:rsidRPr="00B25338">
        <w:rPr>
          <w:rFonts w:ascii="宋体" w:hAnsi="宋体" w:hint="eastAsia"/>
          <w:color w:val="000000"/>
          <w:sz w:val="24"/>
          <w:szCs w:val="22"/>
        </w:rPr>
        <w:t>学习社群主要局限于课堂上的同学而且学习资源的获取极为有限。</w:t>
      </w:r>
    </w:p>
    <w:p w14:paraId="2D07CD9A" w14:textId="77777777" w:rsidR="00B25338" w:rsidRPr="00B25338" w:rsidRDefault="00B25338" w:rsidP="00B25338">
      <w:pPr>
        <w:spacing w:line="440" w:lineRule="exact"/>
        <w:ind w:firstLineChars="200" w:firstLine="480"/>
        <w:jc w:val="left"/>
        <w:rPr>
          <w:rFonts w:ascii="宋体" w:hAnsi="宋体"/>
          <w:color w:val="000000"/>
          <w:sz w:val="24"/>
          <w:szCs w:val="22"/>
        </w:rPr>
      </w:pPr>
      <w:r w:rsidRPr="00B25338">
        <w:rPr>
          <w:rFonts w:ascii="宋体" w:hAnsi="宋体" w:hint="eastAsia"/>
          <w:color w:val="000000"/>
          <w:sz w:val="24"/>
          <w:szCs w:val="22"/>
        </w:rPr>
        <w:t>随着教学条件的改善，多媒体广泛应用到教学当中，网络的普及也给学习者提供了更多、更方便快捷的学习途径。而本校所有的教室均为多媒体教室、信息教室还安装了上百台电脑、学生每人拥有一台智能手机，这使学生在课外时间可随时查找资料提供方便，老师在家里或是办公室也可随时上网。基于这样的环境，在《药物学基础》教学中开展</w:t>
      </w:r>
      <w:r w:rsidRPr="00B25338">
        <w:rPr>
          <w:rFonts w:ascii="宋体" w:hAnsi="宋体" w:hint="eastAsia"/>
          <w:color w:val="000000"/>
          <w:sz w:val="24"/>
          <w:szCs w:val="22"/>
        </w:rPr>
        <w:t>WPBL</w:t>
      </w:r>
      <w:r w:rsidRPr="00B25338">
        <w:rPr>
          <w:rFonts w:ascii="宋体" w:hAnsi="宋体" w:hint="eastAsia"/>
          <w:color w:val="000000"/>
          <w:sz w:val="24"/>
          <w:szCs w:val="22"/>
        </w:rPr>
        <w:t>教学，即在原先</w:t>
      </w:r>
      <w:r w:rsidRPr="00B25338">
        <w:rPr>
          <w:rFonts w:ascii="宋体" w:hAnsi="宋体" w:hint="eastAsia"/>
          <w:color w:val="000000"/>
          <w:sz w:val="24"/>
          <w:szCs w:val="22"/>
        </w:rPr>
        <w:t>PBL</w:t>
      </w:r>
      <w:r w:rsidRPr="00B25338">
        <w:rPr>
          <w:rFonts w:ascii="宋体" w:hAnsi="宋体" w:hint="eastAsia"/>
          <w:color w:val="000000"/>
          <w:sz w:val="24"/>
          <w:szCs w:val="22"/>
        </w:rPr>
        <w:t>教学法的基础上充分利用网络资源，更高的发挥学生学习的主动性，提高教学效果。</w:t>
      </w:r>
    </w:p>
    <w:p w14:paraId="1F6755EE" w14:textId="77777777" w:rsidR="00B25338" w:rsidRPr="008C0895" w:rsidRDefault="00B25338" w:rsidP="008C0895">
      <w:pPr>
        <w:ind w:firstLineChars="202" w:firstLine="568"/>
        <w:rPr>
          <w:rFonts w:ascii="宋体" w:eastAsia="宋体" w:hAnsi="宋体"/>
          <w:b/>
          <w:bCs/>
          <w:sz w:val="28"/>
          <w:szCs w:val="28"/>
        </w:rPr>
      </w:pPr>
      <w:bookmarkStart w:id="35" w:name="_Toc68118695"/>
      <w:bookmarkStart w:id="36" w:name="_Toc68120199"/>
      <w:r w:rsidRPr="008C0895">
        <w:rPr>
          <w:rFonts w:ascii="宋体" w:eastAsia="宋体" w:hAnsi="宋体" w:hint="eastAsia"/>
          <w:b/>
          <w:bCs/>
          <w:sz w:val="28"/>
          <w:szCs w:val="28"/>
        </w:rPr>
        <w:t>2、研究目标</w:t>
      </w:r>
      <w:bookmarkEnd w:id="35"/>
      <w:bookmarkEnd w:id="36"/>
    </w:p>
    <w:p w14:paraId="5A583BCA" w14:textId="77777777" w:rsidR="00B25338" w:rsidRPr="008C0895" w:rsidRDefault="00B25338" w:rsidP="008C0895">
      <w:pPr>
        <w:ind w:firstLineChars="202" w:firstLine="568"/>
        <w:rPr>
          <w:rFonts w:ascii="宋体" w:eastAsia="宋体" w:hAnsi="宋体"/>
          <w:b/>
          <w:bCs/>
          <w:sz w:val="28"/>
          <w:szCs w:val="28"/>
        </w:rPr>
      </w:pPr>
      <w:bookmarkStart w:id="37" w:name="_Toc68120200"/>
      <w:r w:rsidRPr="008C0895">
        <w:rPr>
          <w:rFonts w:ascii="宋体" w:eastAsia="宋体" w:hAnsi="宋体" w:hint="eastAsia"/>
          <w:b/>
          <w:bCs/>
          <w:sz w:val="28"/>
          <w:szCs w:val="28"/>
        </w:rPr>
        <w:t>2.1 总体</w:t>
      </w:r>
      <w:r w:rsidRPr="008C0895">
        <w:rPr>
          <w:rFonts w:ascii="宋体" w:eastAsia="宋体" w:hAnsi="宋体"/>
          <w:b/>
          <w:bCs/>
          <w:sz w:val="28"/>
          <w:szCs w:val="28"/>
        </w:rPr>
        <w:t>目标</w:t>
      </w:r>
      <w:bookmarkEnd w:id="37"/>
    </w:p>
    <w:p w14:paraId="05FA944B" w14:textId="77777777" w:rsidR="00B25338" w:rsidRPr="00B25338" w:rsidRDefault="00B25338" w:rsidP="00B25338">
      <w:pPr>
        <w:spacing w:line="440" w:lineRule="exact"/>
        <w:ind w:firstLineChars="177" w:firstLine="425"/>
        <w:jc w:val="left"/>
        <w:rPr>
          <w:rFonts w:ascii="宋体" w:hAnsi="宋体"/>
          <w:color w:val="000000"/>
          <w:sz w:val="24"/>
          <w:szCs w:val="22"/>
        </w:rPr>
      </w:pPr>
      <w:r w:rsidRPr="00B25338">
        <w:rPr>
          <w:rFonts w:ascii="宋体" w:hAnsi="宋体" w:hint="eastAsia"/>
          <w:color w:val="000000"/>
          <w:sz w:val="24"/>
          <w:szCs w:val="22"/>
        </w:rPr>
        <w:t>依据《药物学基础》学科的课程特点，老师设立问题情境，学生利用多媒体网络作为教学的辅助资源，通过自主探究和合作来解决问题，从而学习隐含在问题背后的科学知识，形成解决问题的技能和自主学习的能力，有效地提高教学效果。</w:t>
      </w:r>
    </w:p>
    <w:p w14:paraId="7917C7E6" w14:textId="77777777" w:rsidR="00B25338" w:rsidRPr="008C0895" w:rsidRDefault="00B25338" w:rsidP="008C0895">
      <w:pPr>
        <w:ind w:firstLineChars="202" w:firstLine="568"/>
        <w:rPr>
          <w:rFonts w:ascii="宋体" w:eastAsia="宋体" w:hAnsi="宋体"/>
          <w:b/>
          <w:bCs/>
          <w:sz w:val="28"/>
          <w:szCs w:val="28"/>
        </w:rPr>
      </w:pPr>
      <w:bookmarkStart w:id="38" w:name="_Toc68120201"/>
      <w:r w:rsidRPr="008C0895">
        <w:rPr>
          <w:rFonts w:ascii="宋体" w:eastAsia="宋体" w:hAnsi="宋体" w:hint="eastAsia"/>
          <w:b/>
          <w:bCs/>
          <w:sz w:val="28"/>
          <w:szCs w:val="28"/>
        </w:rPr>
        <w:t>2.2</w:t>
      </w:r>
      <w:r w:rsidRPr="008C0895">
        <w:rPr>
          <w:rFonts w:ascii="宋体" w:eastAsia="宋体" w:hAnsi="宋体"/>
          <w:b/>
          <w:bCs/>
          <w:sz w:val="28"/>
          <w:szCs w:val="28"/>
        </w:rPr>
        <w:t xml:space="preserve"> </w:t>
      </w:r>
      <w:r w:rsidRPr="008C0895">
        <w:rPr>
          <w:rFonts w:ascii="宋体" w:eastAsia="宋体" w:hAnsi="宋体" w:hint="eastAsia"/>
          <w:b/>
          <w:bCs/>
          <w:sz w:val="28"/>
          <w:szCs w:val="28"/>
        </w:rPr>
        <w:t>具体目标</w:t>
      </w:r>
      <w:bookmarkEnd w:id="38"/>
    </w:p>
    <w:p w14:paraId="205CCDC6" w14:textId="77777777" w:rsidR="00B25338" w:rsidRPr="00B25338" w:rsidRDefault="00B25338" w:rsidP="00B25338">
      <w:pPr>
        <w:spacing w:line="440" w:lineRule="exact"/>
        <w:ind w:firstLineChars="177" w:firstLine="425"/>
        <w:jc w:val="left"/>
        <w:rPr>
          <w:rFonts w:ascii="宋体" w:hAnsi="宋体"/>
          <w:color w:val="000000"/>
          <w:sz w:val="24"/>
          <w:szCs w:val="22"/>
        </w:rPr>
      </w:pPr>
      <w:r w:rsidRPr="00B25338">
        <w:rPr>
          <w:rFonts w:ascii="宋体" w:hAnsi="宋体"/>
          <w:color w:val="000000"/>
          <w:sz w:val="24"/>
          <w:szCs w:val="22"/>
        </w:rPr>
        <w:t>2.2.1</w:t>
      </w:r>
      <w:r w:rsidRPr="00B25338">
        <w:rPr>
          <w:rFonts w:ascii="宋体" w:hAnsi="宋体" w:hint="eastAsia"/>
          <w:color w:val="000000"/>
          <w:sz w:val="24"/>
          <w:szCs w:val="22"/>
        </w:rPr>
        <w:t>通过研究，促进教师学习先进的教育教学理论，端正教育思想，提高教师利用信息技术辅助教学的能力。</w:t>
      </w:r>
    </w:p>
    <w:p w14:paraId="234EEB4A" w14:textId="77777777" w:rsidR="00B25338" w:rsidRPr="00B25338" w:rsidRDefault="00B25338" w:rsidP="00B25338">
      <w:pPr>
        <w:spacing w:line="440" w:lineRule="exact"/>
        <w:ind w:firstLineChars="177" w:firstLine="425"/>
        <w:jc w:val="left"/>
        <w:rPr>
          <w:rFonts w:ascii="宋体" w:hAnsi="宋体"/>
          <w:color w:val="000000"/>
          <w:sz w:val="24"/>
          <w:szCs w:val="22"/>
        </w:rPr>
      </w:pPr>
      <w:r w:rsidRPr="00B25338">
        <w:rPr>
          <w:rFonts w:ascii="宋体" w:hAnsi="宋体" w:hint="eastAsia"/>
          <w:color w:val="000000"/>
          <w:sz w:val="24"/>
          <w:szCs w:val="22"/>
        </w:rPr>
        <w:t>2</w:t>
      </w:r>
      <w:r w:rsidRPr="00B25338">
        <w:rPr>
          <w:rFonts w:ascii="宋体" w:hAnsi="宋体" w:hint="eastAsia"/>
          <w:color w:val="000000"/>
          <w:sz w:val="24"/>
          <w:szCs w:val="22"/>
        </w:rPr>
        <w:t>．</w:t>
      </w:r>
      <w:r w:rsidRPr="00B25338">
        <w:rPr>
          <w:rFonts w:ascii="宋体" w:hAnsi="宋体" w:hint="eastAsia"/>
          <w:color w:val="000000"/>
          <w:sz w:val="24"/>
          <w:szCs w:val="22"/>
        </w:rPr>
        <w:t>2</w:t>
      </w:r>
      <w:r w:rsidRPr="00B25338">
        <w:rPr>
          <w:rFonts w:ascii="宋体" w:hAnsi="宋体"/>
          <w:color w:val="000000"/>
          <w:sz w:val="24"/>
          <w:szCs w:val="22"/>
        </w:rPr>
        <w:t>.2</w:t>
      </w:r>
      <w:r w:rsidRPr="00B25338">
        <w:rPr>
          <w:rFonts w:ascii="宋体" w:hAnsi="宋体" w:hint="eastAsia"/>
          <w:color w:val="000000"/>
          <w:sz w:val="24"/>
          <w:szCs w:val="22"/>
        </w:rPr>
        <w:t>通过课题研究，老师能运用现代教育技术手段，优化教学环境，进行教学策略、教学模式的改革。</w:t>
      </w:r>
    </w:p>
    <w:p w14:paraId="25A53EDD" w14:textId="77777777" w:rsidR="00B25338" w:rsidRPr="00B25338" w:rsidRDefault="00B25338" w:rsidP="00B25338">
      <w:pPr>
        <w:spacing w:line="440" w:lineRule="exact"/>
        <w:ind w:firstLineChars="235" w:firstLine="564"/>
        <w:jc w:val="left"/>
        <w:rPr>
          <w:rFonts w:ascii="宋体" w:hAnsi="宋体"/>
          <w:color w:val="000000"/>
          <w:sz w:val="24"/>
          <w:szCs w:val="22"/>
        </w:rPr>
      </w:pPr>
      <w:r w:rsidRPr="00B25338">
        <w:rPr>
          <w:rFonts w:ascii="宋体" w:hAnsi="宋体"/>
          <w:color w:val="000000"/>
          <w:sz w:val="24"/>
          <w:szCs w:val="22"/>
        </w:rPr>
        <w:t>2.2.3</w:t>
      </w:r>
      <w:r w:rsidRPr="00B25338">
        <w:rPr>
          <w:rFonts w:ascii="宋体" w:hAnsi="宋体" w:hint="eastAsia"/>
          <w:color w:val="000000"/>
          <w:sz w:val="24"/>
          <w:szCs w:val="22"/>
        </w:rPr>
        <w:t>通过课题的研究，开发适合于《药物学基础》课堂教学的资源库。</w:t>
      </w:r>
    </w:p>
    <w:p w14:paraId="4F697AFA" w14:textId="77777777" w:rsidR="00B25338" w:rsidRPr="008C0895" w:rsidRDefault="00B25338" w:rsidP="008C0895">
      <w:pPr>
        <w:ind w:firstLineChars="202" w:firstLine="568"/>
        <w:rPr>
          <w:rFonts w:ascii="宋体" w:eastAsia="宋体" w:hAnsi="宋体"/>
          <w:b/>
          <w:bCs/>
          <w:sz w:val="28"/>
          <w:szCs w:val="28"/>
        </w:rPr>
      </w:pPr>
      <w:bookmarkStart w:id="39" w:name="_Toc68118696"/>
      <w:bookmarkStart w:id="40" w:name="_Toc68120202"/>
      <w:r w:rsidRPr="008C0895">
        <w:rPr>
          <w:rFonts w:ascii="宋体" w:eastAsia="宋体" w:hAnsi="宋体"/>
          <w:b/>
          <w:bCs/>
          <w:sz w:val="28"/>
          <w:szCs w:val="28"/>
        </w:rPr>
        <w:t>3</w:t>
      </w:r>
      <w:r w:rsidRPr="008C0895">
        <w:rPr>
          <w:rFonts w:ascii="宋体" w:eastAsia="宋体" w:hAnsi="宋体" w:hint="eastAsia"/>
          <w:b/>
          <w:bCs/>
          <w:sz w:val="28"/>
          <w:szCs w:val="28"/>
        </w:rPr>
        <w:t>、研究内容</w:t>
      </w:r>
      <w:bookmarkEnd w:id="39"/>
      <w:bookmarkEnd w:id="40"/>
    </w:p>
    <w:p w14:paraId="1C9FA8BB" w14:textId="77777777" w:rsidR="00B25338" w:rsidRPr="00B25338" w:rsidRDefault="00B25338" w:rsidP="00B25338">
      <w:pPr>
        <w:spacing w:line="440" w:lineRule="exact"/>
        <w:ind w:firstLineChars="200" w:firstLine="480"/>
        <w:jc w:val="left"/>
        <w:rPr>
          <w:rFonts w:ascii="宋体" w:hAnsi="宋体"/>
          <w:color w:val="000000"/>
          <w:sz w:val="24"/>
        </w:rPr>
      </w:pPr>
      <w:r w:rsidRPr="00B25338">
        <w:rPr>
          <w:rFonts w:ascii="宋体" w:hAnsi="宋体" w:hint="eastAsia"/>
          <w:color w:val="000000"/>
          <w:sz w:val="24"/>
          <w:szCs w:val="22"/>
        </w:rPr>
        <w:lastRenderedPageBreak/>
        <w:t>结合《药物学基础》作为医学基础课</w:t>
      </w:r>
      <w:r w:rsidRPr="00B25338">
        <w:rPr>
          <w:rFonts w:ascii="宋体" w:hAnsi="宋体"/>
          <w:color w:val="000000"/>
          <w:sz w:val="24"/>
          <w:szCs w:val="22"/>
        </w:rPr>
        <w:t>和</w:t>
      </w:r>
      <w:r w:rsidRPr="00B25338">
        <w:rPr>
          <w:rFonts w:ascii="宋体" w:hAnsi="宋体" w:hint="eastAsia"/>
          <w:color w:val="000000"/>
          <w:sz w:val="24"/>
          <w:szCs w:val="22"/>
        </w:rPr>
        <w:t>医学</w:t>
      </w:r>
      <w:r w:rsidRPr="00B25338">
        <w:rPr>
          <w:rFonts w:ascii="宋体" w:hAnsi="宋体"/>
          <w:color w:val="000000"/>
          <w:sz w:val="24"/>
          <w:szCs w:val="22"/>
        </w:rPr>
        <w:t>专业课之间的桥梁课程</w:t>
      </w:r>
      <w:r w:rsidRPr="00B25338">
        <w:rPr>
          <w:rFonts w:ascii="宋体" w:hAnsi="宋体" w:hint="eastAsia"/>
          <w:color w:val="000000"/>
          <w:sz w:val="24"/>
          <w:szCs w:val="22"/>
        </w:rPr>
        <w:t>、</w:t>
      </w:r>
      <w:r w:rsidRPr="00B25338">
        <w:rPr>
          <w:rFonts w:ascii="宋体" w:hAnsi="宋体"/>
          <w:color w:val="000000"/>
          <w:sz w:val="24"/>
          <w:szCs w:val="22"/>
        </w:rPr>
        <w:t>为未来的临床药物治疗及</w:t>
      </w:r>
      <w:r w:rsidRPr="00B25338">
        <w:rPr>
          <w:rFonts w:ascii="宋体" w:hAnsi="宋体" w:hint="eastAsia"/>
          <w:color w:val="000000"/>
          <w:sz w:val="24"/>
          <w:szCs w:val="22"/>
        </w:rPr>
        <w:t>药物分析奠定</w:t>
      </w:r>
      <w:r w:rsidRPr="00B25338">
        <w:rPr>
          <w:rFonts w:ascii="宋体" w:hAnsi="宋体"/>
          <w:color w:val="000000"/>
          <w:sz w:val="24"/>
          <w:szCs w:val="22"/>
        </w:rPr>
        <w:t>基础等要求</w:t>
      </w:r>
      <w:r w:rsidRPr="00B25338">
        <w:rPr>
          <w:rFonts w:ascii="宋体" w:hAnsi="宋体" w:hint="eastAsia"/>
          <w:color w:val="000000"/>
          <w:sz w:val="24"/>
          <w:szCs w:val="22"/>
        </w:rPr>
        <w:t>以及当前学生在学习中</w:t>
      </w:r>
      <w:r w:rsidRPr="00B25338">
        <w:rPr>
          <w:rFonts w:ascii="宋体" w:hAnsi="宋体"/>
          <w:color w:val="000000"/>
          <w:sz w:val="24"/>
          <w:szCs w:val="22"/>
        </w:rPr>
        <w:t>缺乏主动</w:t>
      </w:r>
      <w:r w:rsidRPr="00B25338">
        <w:rPr>
          <w:rFonts w:ascii="宋体" w:hAnsi="宋体" w:hint="eastAsia"/>
          <w:color w:val="000000"/>
          <w:sz w:val="24"/>
          <w:szCs w:val="22"/>
        </w:rPr>
        <w:t>性的缺陷，研究我校学生</w:t>
      </w:r>
      <w:r w:rsidRPr="00B25338">
        <w:rPr>
          <w:rFonts w:ascii="宋体" w:hAnsi="宋体"/>
          <w:color w:val="000000"/>
          <w:sz w:val="24"/>
          <w:szCs w:val="22"/>
        </w:rPr>
        <w:t>学习</w:t>
      </w:r>
      <w:r w:rsidRPr="00B25338">
        <w:rPr>
          <w:rFonts w:ascii="宋体" w:hAnsi="宋体" w:hint="eastAsia"/>
          <w:color w:val="000000"/>
          <w:sz w:val="24"/>
          <w:szCs w:val="22"/>
        </w:rPr>
        <w:t>的教学模式</w:t>
      </w:r>
      <w:r w:rsidRPr="00B25338">
        <w:rPr>
          <w:rFonts w:ascii="宋体" w:hAnsi="宋体"/>
          <w:color w:val="000000"/>
          <w:sz w:val="24"/>
          <w:szCs w:val="22"/>
        </w:rPr>
        <w:t>的改革</w:t>
      </w:r>
      <w:r w:rsidRPr="00B25338">
        <w:rPr>
          <w:rFonts w:ascii="宋体" w:hAnsi="宋体" w:hint="eastAsia"/>
          <w:color w:val="000000"/>
          <w:sz w:val="24"/>
          <w:szCs w:val="22"/>
        </w:rPr>
        <w:t>——在《药物学基础》教学中采用</w:t>
      </w:r>
      <w:r w:rsidRPr="00B25338">
        <w:rPr>
          <w:rFonts w:ascii="宋体" w:hAnsi="宋体" w:hint="eastAsia"/>
          <w:color w:val="000000"/>
          <w:sz w:val="24"/>
          <w:szCs w:val="22"/>
        </w:rPr>
        <w:t>WPBL</w:t>
      </w:r>
      <w:r w:rsidRPr="00B25338">
        <w:rPr>
          <w:rFonts w:ascii="宋体" w:hAnsi="宋体" w:hint="eastAsia"/>
          <w:color w:val="000000"/>
          <w:sz w:val="24"/>
          <w:szCs w:val="22"/>
        </w:rPr>
        <w:t>教学模式</w:t>
      </w:r>
      <w:r w:rsidRPr="00B25338">
        <w:rPr>
          <w:rFonts w:ascii="宋体" w:hAnsi="宋体" w:hint="eastAsia"/>
          <w:color w:val="000000"/>
          <w:sz w:val="24"/>
        </w:rPr>
        <w:t>，主要包括老师</w:t>
      </w:r>
      <w:r w:rsidRPr="00B25338">
        <w:rPr>
          <w:rFonts w:ascii="宋体" w:hAnsi="宋体"/>
          <w:color w:val="000000"/>
          <w:sz w:val="24"/>
        </w:rPr>
        <w:t>设置问题作为导向，学</w:t>
      </w:r>
      <w:r w:rsidRPr="00B25338">
        <w:rPr>
          <w:rFonts w:ascii="宋体" w:hAnsi="宋体" w:hint="eastAsia"/>
          <w:color w:val="000000"/>
          <w:sz w:val="24"/>
        </w:rPr>
        <w:t>生</w:t>
      </w:r>
      <w:r w:rsidRPr="00B25338">
        <w:rPr>
          <w:rFonts w:ascii="宋体" w:hAnsi="宋体"/>
          <w:color w:val="000000"/>
          <w:sz w:val="24"/>
        </w:rPr>
        <w:t>充分利用网络</w:t>
      </w:r>
      <w:r w:rsidRPr="00B25338">
        <w:rPr>
          <w:rFonts w:ascii="宋体" w:hAnsi="宋体" w:hint="eastAsia"/>
          <w:color w:val="000000"/>
          <w:sz w:val="24"/>
        </w:rPr>
        <w:t>资源进行学习、探究问题</w:t>
      </w:r>
      <w:r w:rsidRPr="00B25338">
        <w:rPr>
          <w:rFonts w:ascii="宋体" w:hAnsi="宋体"/>
          <w:color w:val="000000"/>
          <w:sz w:val="24"/>
        </w:rPr>
        <w:t>背后的知识</w:t>
      </w:r>
      <w:r w:rsidRPr="00B25338">
        <w:rPr>
          <w:rFonts w:ascii="宋体" w:hAnsi="宋体" w:hint="eastAsia"/>
          <w:color w:val="000000"/>
          <w:sz w:val="24"/>
        </w:rPr>
        <w:t>，</w:t>
      </w:r>
      <w:r w:rsidRPr="00B25338">
        <w:rPr>
          <w:rFonts w:ascii="宋体" w:hAnsi="宋体"/>
          <w:sz w:val="24"/>
        </w:rPr>
        <w:t>使学生由传统教学模</w:t>
      </w:r>
      <w:r w:rsidRPr="00B25338">
        <w:rPr>
          <w:rFonts w:ascii="宋体" w:hAnsi="宋体"/>
          <w:color w:val="000000"/>
          <w:sz w:val="24"/>
        </w:rPr>
        <w:t>式中被动接受知识的对象变为自主学习的主体，</w:t>
      </w:r>
      <w:r w:rsidRPr="00B25338">
        <w:rPr>
          <w:rFonts w:ascii="宋体" w:hAnsi="宋体" w:hint="eastAsia"/>
          <w:color w:val="000000"/>
          <w:sz w:val="24"/>
        </w:rPr>
        <w:t>最终</w:t>
      </w:r>
      <w:r w:rsidRPr="00B25338">
        <w:rPr>
          <w:rFonts w:ascii="宋体" w:hAnsi="宋体"/>
          <w:color w:val="000000"/>
          <w:sz w:val="24"/>
        </w:rPr>
        <w:t>提高</w:t>
      </w:r>
      <w:r w:rsidRPr="00B25338">
        <w:rPr>
          <w:rFonts w:ascii="宋体" w:hAnsi="宋体" w:hint="eastAsia"/>
          <w:color w:val="000000"/>
          <w:sz w:val="24"/>
        </w:rPr>
        <w:t>学生</w:t>
      </w:r>
      <w:r w:rsidRPr="00B25338">
        <w:rPr>
          <w:rFonts w:ascii="宋体" w:hAnsi="宋体"/>
          <w:color w:val="000000"/>
          <w:sz w:val="24"/>
        </w:rPr>
        <w:t>学习</w:t>
      </w:r>
      <w:r w:rsidRPr="00B25338">
        <w:rPr>
          <w:rFonts w:ascii="宋体" w:hAnsi="宋体" w:hint="eastAsia"/>
          <w:color w:val="000000"/>
          <w:sz w:val="24"/>
        </w:rPr>
        <w:t>《药物学基础》的</w:t>
      </w:r>
      <w:r w:rsidRPr="00B25338">
        <w:rPr>
          <w:rFonts w:ascii="宋体" w:hAnsi="宋体"/>
          <w:color w:val="000000"/>
          <w:sz w:val="24"/>
        </w:rPr>
        <w:t>兴趣</w:t>
      </w:r>
      <w:r w:rsidRPr="00B25338">
        <w:rPr>
          <w:rFonts w:ascii="宋体" w:hAnsi="宋体" w:hint="eastAsia"/>
          <w:color w:val="000000"/>
          <w:sz w:val="24"/>
        </w:rPr>
        <w:t>和</w:t>
      </w:r>
      <w:r w:rsidRPr="00B25338">
        <w:rPr>
          <w:rFonts w:ascii="宋体" w:hAnsi="宋体"/>
          <w:color w:val="000000"/>
          <w:sz w:val="24"/>
        </w:rPr>
        <w:t>效率</w:t>
      </w:r>
      <w:r w:rsidRPr="00B25338">
        <w:rPr>
          <w:rFonts w:ascii="宋体" w:hAnsi="宋体" w:hint="eastAsia"/>
          <w:color w:val="000000"/>
          <w:sz w:val="24"/>
        </w:rPr>
        <w:t>。</w:t>
      </w:r>
    </w:p>
    <w:p w14:paraId="3418D498" w14:textId="77777777" w:rsidR="00B25338" w:rsidRPr="00B25338" w:rsidRDefault="00B25338" w:rsidP="00B25338">
      <w:pPr>
        <w:spacing w:line="440" w:lineRule="exact"/>
        <w:ind w:firstLineChars="177" w:firstLine="425"/>
        <w:jc w:val="left"/>
        <w:rPr>
          <w:rFonts w:ascii="宋体" w:hAnsi="宋体"/>
          <w:color w:val="000000"/>
          <w:sz w:val="24"/>
          <w:szCs w:val="22"/>
        </w:rPr>
      </w:pPr>
      <w:r w:rsidRPr="00B25338">
        <w:rPr>
          <w:rFonts w:ascii="宋体" w:hAnsi="宋体" w:hint="eastAsia"/>
          <w:color w:val="000000"/>
          <w:sz w:val="24"/>
          <w:szCs w:val="22"/>
        </w:rPr>
        <w:t>3</w:t>
      </w:r>
      <w:r w:rsidRPr="00B25338">
        <w:rPr>
          <w:rFonts w:ascii="宋体" w:hAnsi="宋体"/>
          <w:color w:val="000000"/>
          <w:sz w:val="24"/>
          <w:szCs w:val="22"/>
        </w:rPr>
        <w:t>.1</w:t>
      </w:r>
      <w:r w:rsidRPr="00B25338">
        <w:rPr>
          <w:rFonts w:ascii="宋体" w:hAnsi="宋体" w:hint="eastAsia"/>
          <w:color w:val="000000"/>
          <w:sz w:val="24"/>
          <w:szCs w:val="22"/>
        </w:rPr>
        <w:t>建立《药物学基础》资源库</w:t>
      </w:r>
    </w:p>
    <w:p w14:paraId="37A089B6" w14:textId="77777777" w:rsidR="00B25338" w:rsidRPr="00B25338" w:rsidRDefault="00B25338" w:rsidP="00B25338">
      <w:pPr>
        <w:spacing w:line="440" w:lineRule="exact"/>
        <w:ind w:firstLineChars="177" w:firstLine="425"/>
        <w:jc w:val="left"/>
        <w:rPr>
          <w:rFonts w:ascii="宋体" w:hAnsi="宋体"/>
          <w:color w:val="000000"/>
          <w:sz w:val="24"/>
          <w:szCs w:val="22"/>
        </w:rPr>
      </w:pPr>
      <w:r w:rsidRPr="00B25338">
        <w:rPr>
          <w:rFonts w:ascii="宋体" w:hAnsi="宋体" w:hint="eastAsia"/>
          <w:color w:val="000000"/>
          <w:sz w:val="24"/>
          <w:szCs w:val="22"/>
        </w:rPr>
        <w:t>以历年执业药师资格考试为基准，收集相应的案例、视频、图片以及试题并设置导向问题，再根据课程标准的要求制作相应的教学设计和教案；建立与学生合作学习的网络平台，上传案例、视频、图片、课件、教学设计、习题等形成《药物学基础》的资源库，并进行相关发布，以便教师教学和学生学习使用。</w:t>
      </w:r>
    </w:p>
    <w:p w14:paraId="24CFD154" w14:textId="77777777" w:rsidR="00B25338" w:rsidRPr="00B25338" w:rsidRDefault="00B25338" w:rsidP="00B25338">
      <w:pPr>
        <w:spacing w:line="440" w:lineRule="exact"/>
        <w:ind w:firstLineChars="177" w:firstLine="425"/>
        <w:jc w:val="left"/>
        <w:rPr>
          <w:rFonts w:ascii="宋体" w:hAnsi="宋体"/>
          <w:color w:val="000000"/>
          <w:sz w:val="24"/>
          <w:szCs w:val="22"/>
        </w:rPr>
      </w:pPr>
      <w:r w:rsidRPr="00B25338">
        <w:rPr>
          <w:rFonts w:ascii="宋体" w:hAnsi="宋体"/>
          <w:color w:val="000000"/>
          <w:sz w:val="24"/>
          <w:szCs w:val="22"/>
        </w:rPr>
        <w:t>3.2</w:t>
      </w:r>
      <w:r w:rsidRPr="00B25338">
        <w:rPr>
          <w:rFonts w:ascii="宋体" w:hAnsi="宋体" w:hint="eastAsia"/>
          <w:color w:val="000000"/>
          <w:sz w:val="24"/>
          <w:szCs w:val="22"/>
        </w:rPr>
        <w:t>选择教学实践班级进行《药物学基础》</w:t>
      </w:r>
      <w:r w:rsidRPr="00B25338">
        <w:rPr>
          <w:rFonts w:ascii="宋体" w:hAnsi="宋体" w:hint="eastAsia"/>
          <w:color w:val="000000"/>
          <w:sz w:val="24"/>
          <w:szCs w:val="22"/>
        </w:rPr>
        <w:t>WPBL</w:t>
      </w:r>
      <w:r w:rsidRPr="00B25338">
        <w:rPr>
          <w:rFonts w:ascii="宋体" w:hAnsi="宋体" w:hint="eastAsia"/>
          <w:color w:val="000000"/>
          <w:sz w:val="24"/>
          <w:szCs w:val="22"/>
        </w:rPr>
        <w:t>教学。</w:t>
      </w:r>
    </w:p>
    <w:p w14:paraId="539E3E8F" w14:textId="77777777" w:rsidR="00B25338" w:rsidRPr="00B25338" w:rsidRDefault="00B25338" w:rsidP="00B25338">
      <w:pPr>
        <w:spacing w:line="440" w:lineRule="exact"/>
        <w:ind w:firstLineChars="177" w:firstLine="425"/>
        <w:jc w:val="left"/>
        <w:rPr>
          <w:rFonts w:ascii="宋体" w:hAnsi="宋体"/>
          <w:color w:val="000000"/>
          <w:sz w:val="24"/>
          <w:szCs w:val="22"/>
        </w:rPr>
      </w:pPr>
      <w:r w:rsidRPr="00B25338">
        <w:rPr>
          <w:rFonts w:ascii="宋体" w:hAnsi="宋体"/>
          <w:color w:val="000000"/>
          <w:sz w:val="24"/>
          <w:szCs w:val="22"/>
        </w:rPr>
        <w:t>3.3</w:t>
      </w:r>
      <w:r w:rsidRPr="00B25338">
        <w:rPr>
          <w:rFonts w:ascii="宋体" w:hAnsi="宋体" w:hint="eastAsia"/>
          <w:color w:val="000000"/>
          <w:sz w:val="24"/>
          <w:szCs w:val="22"/>
        </w:rPr>
        <w:t>设立评价方法，对学生的学习主动性及学习效果进行评价。</w:t>
      </w:r>
    </w:p>
    <w:p w14:paraId="78D2D2E1" w14:textId="77777777" w:rsidR="00B25338" w:rsidRPr="008C0895" w:rsidRDefault="00B25338" w:rsidP="008C0895">
      <w:pPr>
        <w:ind w:firstLineChars="202" w:firstLine="568"/>
        <w:rPr>
          <w:rFonts w:ascii="宋体" w:eastAsia="宋体" w:hAnsi="宋体"/>
          <w:b/>
          <w:bCs/>
          <w:sz w:val="28"/>
          <w:szCs w:val="28"/>
        </w:rPr>
      </w:pPr>
      <w:bookmarkStart w:id="41" w:name="_Toc68118697"/>
      <w:bookmarkStart w:id="42" w:name="_Toc68120203"/>
      <w:r w:rsidRPr="008C0895">
        <w:rPr>
          <w:rFonts w:ascii="宋体" w:eastAsia="宋体" w:hAnsi="宋体" w:hint="eastAsia"/>
          <w:b/>
          <w:bCs/>
          <w:sz w:val="28"/>
          <w:szCs w:val="28"/>
        </w:rPr>
        <w:t>4、研究思路和方法</w:t>
      </w:r>
      <w:bookmarkEnd w:id="41"/>
      <w:bookmarkEnd w:id="42"/>
    </w:p>
    <w:p w14:paraId="4AF10743" w14:textId="77777777" w:rsidR="00B25338" w:rsidRPr="008C0895" w:rsidRDefault="00B25338" w:rsidP="008C0895">
      <w:pPr>
        <w:ind w:firstLineChars="202" w:firstLine="568"/>
        <w:rPr>
          <w:rFonts w:ascii="宋体" w:eastAsia="宋体" w:hAnsi="宋体"/>
          <w:b/>
          <w:bCs/>
          <w:sz w:val="28"/>
          <w:szCs w:val="28"/>
        </w:rPr>
      </w:pPr>
      <w:bookmarkStart w:id="43" w:name="_Toc68120204"/>
      <w:r w:rsidRPr="008C0895">
        <w:rPr>
          <w:rFonts w:ascii="宋体" w:eastAsia="宋体" w:hAnsi="宋体"/>
          <w:b/>
          <w:bCs/>
          <w:sz w:val="28"/>
          <w:szCs w:val="28"/>
        </w:rPr>
        <w:t>4</w:t>
      </w:r>
      <w:r w:rsidRPr="008C0895">
        <w:rPr>
          <w:rFonts w:ascii="宋体" w:eastAsia="宋体" w:hAnsi="宋体" w:hint="eastAsia"/>
          <w:b/>
          <w:bCs/>
          <w:sz w:val="28"/>
          <w:szCs w:val="28"/>
        </w:rPr>
        <w:t>.1</w:t>
      </w:r>
      <w:r w:rsidRPr="008C0895">
        <w:rPr>
          <w:rFonts w:ascii="宋体" w:eastAsia="宋体" w:hAnsi="宋体"/>
          <w:b/>
          <w:bCs/>
          <w:sz w:val="28"/>
          <w:szCs w:val="28"/>
        </w:rPr>
        <w:t xml:space="preserve"> </w:t>
      </w:r>
      <w:r w:rsidRPr="008C0895">
        <w:rPr>
          <w:rFonts w:ascii="宋体" w:eastAsia="宋体" w:hAnsi="宋体" w:hint="eastAsia"/>
          <w:b/>
          <w:bCs/>
          <w:sz w:val="28"/>
          <w:szCs w:val="28"/>
        </w:rPr>
        <w:t>研究思路</w:t>
      </w:r>
      <w:bookmarkEnd w:id="43"/>
    </w:p>
    <w:p w14:paraId="1BB06331" w14:textId="77777777" w:rsidR="00B25338" w:rsidRPr="00B25338" w:rsidRDefault="00B25338" w:rsidP="00B25338">
      <w:pPr>
        <w:spacing w:line="440" w:lineRule="exact"/>
        <w:ind w:firstLineChars="176" w:firstLine="422"/>
        <w:jc w:val="left"/>
        <w:rPr>
          <w:rFonts w:ascii="宋体" w:hAnsi="宋体"/>
          <w:color w:val="000000"/>
          <w:sz w:val="24"/>
          <w:szCs w:val="22"/>
        </w:rPr>
      </w:pPr>
      <w:r w:rsidRPr="00B25338">
        <w:rPr>
          <w:rFonts w:ascii="宋体" w:hAnsi="宋体" w:hint="eastAsia"/>
          <w:color w:val="000000"/>
          <w:sz w:val="24"/>
          <w:szCs w:val="22"/>
        </w:rPr>
        <w:t>4.1.1</w:t>
      </w:r>
      <w:r w:rsidRPr="00B25338">
        <w:rPr>
          <w:rFonts w:ascii="宋体" w:hAnsi="宋体" w:hint="eastAsia"/>
          <w:color w:val="000000"/>
          <w:sz w:val="24"/>
          <w:szCs w:val="22"/>
        </w:rPr>
        <w:t>将学生分为传统教学组和</w:t>
      </w:r>
      <w:r w:rsidRPr="00B25338">
        <w:rPr>
          <w:rFonts w:ascii="宋体" w:hAnsi="宋体" w:hint="eastAsia"/>
          <w:color w:val="000000"/>
          <w:sz w:val="24"/>
          <w:szCs w:val="22"/>
        </w:rPr>
        <w:t>WPBL</w:t>
      </w:r>
      <w:r w:rsidRPr="00B25338">
        <w:rPr>
          <w:rFonts w:ascii="宋体" w:hAnsi="宋体" w:hint="eastAsia"/>
          <w:color w:val="000000"/>
          <w:sz w:val="24"/>
          <w:szCs w:val="22"/>
        </w:rPr>
        <w:t>教学组。</w:t>
      </w:r>
    </w:p>
    <w:p w14:paraId="58DA1E13" w14:textId="77777777" w:rsidR="00B25338" w:rsidRPr="00B25338" w:rsidRDefault="00B25338" w:rsidP="00B25338">
      <w:pPr>
        <w:spacing w:line="440" w:lineRule="exact"/>
        <w:ind w:firstLineChars="176" w:firstLine="422"/>
        <w:jc w:val="left"/>
        <w:rPr>
          <w:rFonts w:ascii="宋体" w:hAnsi="宋体"/>
          <w:color w:val="000000"/>
          <w:sz w:val="24"/>
          <w:szCs w:val="22"/>
        </w:rPr>
      </w:pPr>
      <w:r w:rsidRPr="00B25338">
        <w:rPr>
          <w:rFonts w:ascii="宋体" w:hAnsi="宋体"/>
          <w:color w:val="000000"/>
          <w:sz w:val="24"/>
          <w:szCs w:val="22"/>
        </w:rPr>
        <w:t>4.1.2</w:t>
      </w:r>
      <w:r w:rsidRPr="00B25338">
        <w:rPr>
          <w:rFonts w:ascii="宋体" w:hAnsi="宋体" w:hint="eastAsia"/>
          <w:color w:val="000000"/>
          <w:sz w:val="24"/>
          <w:szCs w:val="22"/>
        </w:rPr>
        <w:t>课前：老师通过查阅相关教材、文献、临床资料等搜集案例、视频、图片并设立问题，制作教学课件；再根据历年执业药师考试要求搜集习题形成习题库。将案例、视频、问题、课件在所上内容前大约一周通过网络平台发给</w:t>
      </w:r>
      <w:r w:rsidRPr="00B25338">
        <w:rPr>
          <w:rFonts w:ascii="宋体" w:hAnsi="宋体" w:hint="eastAsia"/>
          <w:color w:val="000000"/>
          <w:sz w:val="24"/>
          <w:szCs w:val="22"/>
        </w:rPr>
        <w:t>WPBL</w:t>
      </w:r>
      <w:r w:rsidRPr="00B25338">
        <w:rPr>
          <w:rFonts w:ascii="宋体" w:hAnsi="宋体" w:hint="eastAsia"/>
          <w:color w:val="000000"/>
          <w:sz w:val="24"/>
          <w:szCs w:val="22"/>
        </w:rPr>
        <w:t>教学组的同学，要求同学根据课件</w:t>
      </w:r>
      <w:r w:rsidRPr="00B25338">
        <w:rPr>
          <w:rFonts w:ascii="宋体" w:hAnsi="宋体"/>
          <w:color w:val="000000"/>
          <w:sz w:val="24"/>
          <w:szCs w:val="22"/>
        </w:rPr>
        <w:t>中</w:t>
      </w:r>
      <w:r w:rsidRPr="00B25338">
        <w:rPr>
          <w:rFonts w:ascii="宋体" w:hAnsi="宋体" w:hint="eastAsia"/>
          <w:color w:val="000000"/>
          <w:sz w:val="24"/>
          <w:szCs w:val="22"/>
        </w:rPr>
        <w:t>所提问题查找相关资料</w:t>
      </w:r>
      <w:r w:rsidRPr="00B25338">
        <w:rPr>
          <w:rFonts w:ascii="宋体" w:hAnsi="宋体" w:hint="eastAsia"/>
          <w:color w:val="000000"/>
          <w:sz w:val="24"/>
          <w:szCs w:val="22"/>
        </w:rPr>
        <w:t xml:space="preserve">, </w:t>
      </w:r>
      <w:r w:rsidRPr="00B25338">
        <w:rPr>
          <w:rFonts w:ascii="宋体" w:hAnsi="宋体" w:hint="eastAsia"/>
          <w:color w:val="000000"/>
          <w:sz w:val="24"/>
          <w:szCs w:val="22"/>
        </w:rPr>
        <w:t>做好充分预习。</w:t>
      </w:r>
    </w:p>
    <w:p w14:paraId="42C09F7C" w14:textId="77777777" w:rsidR="00B25338" w:rsidRPr="00B25338" w:rsidRDefault="00B25338" w:rsidP="00B25338">
      <w:pPr>
        <w:spacing w:line="440" w:lineRule="exact"/>
        <w:ind w:firstLineChars="176" w:firstLine="422"/>
        <w:jc w:val="left"/>
        <w:rPr>
          <w:rFonts w:ascii="宋体" w:hAnsi="宋体"/>
          <w:color w:val="000000"/>
          <w:sz w:val="24"/>
          <w:szCs w:val="22"/>
        </w:rPr>
      </w:pPr>
      <w:r w:rsidRPr="00B25338">
        <w:rPr>
          <w:rFonts w:ascii="宋体" w:hAnsi="宋体"/>
          <w:color w:val="000000"/>
          <w:sz w:val="24"/>
          <w:szCs w:val="22"/>
        </w:rPr>
        <w:t>4.1.3</w:t>
      </w:r>
      <w:r w:rsidRPr="00B25338">
        <w:rPr>
          <w:rFonts w:ascii="宋体" w:hAnsi="宋体" w:hint="eastAsia"/>
          <w:color w:val="000000"/>
          <w:sz w:val="24"/>
          <w:szCs w:val="22"/>
        </w:rPr>
        <w:t>课中：各小组学生利用各种形式来报告自己分析问题、解决问题的过程及最后总结的知识点（如采用口头讲述、图片影像等方式）。老师引导讨论，师生共同总结及评价，理清本次课的知识脉络与重、难点的内容，最后教师对学生模糊的问题及难理解的重难点内容进行精讲。</w:t>
      </w:r>
    </w:p>
    <w:p w14:paraId="72B3370E" w14:textId="77777777" w:rsidR="00B25338" w:rsidRPr="00B25338" w:rsidRDefault="00B25338" w:rsidP="00B25338">
      <w:pPr>
        <w:spacing w:line="440" w:lineRule="exact"/>
        <w:ind w:firstLineChars="176" w:firstLine="422"/>
        <w:jc w:val="left"/>
        <w:rPr>
          <w:rFonts w:ascii="宋体" w:hAnsi="宋体"/>
          <w:color w:val="000000"/>
          <w:sz w:val="24"/>
          <w:szCs w:val="22"/>
        </w:rPr>
      </w:pPr>
      <w:r w:rsidRPr="00B25338">
        <w:rPr>
          <w:rFonts w:ascii="宋体" w:hAnsi="宋体"/>
          <w:color w:val="000000"/>
          <w:sz w:val="24"/>
          <w:szCs w:val="22"/>
        </w:rPr>
        <w:t>4.1.4</w:t>
      </w:r>
      <w:r w:rsidRPr="00B25338">
        <w:rPr>
          <w:rFonts w:ascii="宋体" w:hAnsi="宋体" w:hint="eastAsia"/>
          <w:color w:val="000000"/>
          <w:sz w:val="24"/>
          <w:szCs w:val="22"/>
        </w:rPr>
        <w:t>课后：每章内容结束后均进行章节测验，传统教学组和</w:t>
      </w:r>
      <w:r w:rsidRPr="00B25338">
        <w:rPr>
          <w:rFonts w:ascii="宋体" w:hAnsi="宋体" w:hint="eastAsia"/>
          <w:color w:val="000000"/>
          <w:sz w:val="24"/>
          <w:szCs w:val="22"/>
        </w:rPr>
        <w:t>WPBL</w:t>
      </w:r>
      <w:r w:rsidRPr="00B25338">
        <w:rPr>
          <w:rFonts w:ascii="宋体" w:hAnsi="宋体" w:hint="eastAsia"/>
          <w:color w:val="000000"/>
          <w:sz w:val="24"/>
          <w:szCs w:val="22"/>
        </w:rPr>
        <w:t>教学组的同学进行相同考核，通过成绩分析</w:t>
      </w:r>
      <w:r w:rsidRPr="00B25338">
        <w:rPr>
          <w:rFonts w:ascii="宋体" w:hAnsi="宋体" w:hint="eastAsia"/>
          <w:color w:val="000000"/>
          <w:sz w:val="24"/>
          <w:szCs w:val="22"/>
        </w:rPr>
        <w:t>WPBL</w:t>
      </w:r>
      <w:r w:rsidRPr="00B25338">
        <w:rPr>
          <w:rFonts w:ascii="宋体" w:hAnsi="宋体" w:hint="eastAsia"/>
          <w:color w:val="000000"/>
          <w:sz w:val="24"/>
          <w:szCs w:val="22"/>
        </w:rPr>
        <w:t>教学对学生学习效果的影响。</w:t>
      </w:r>
    </w:p>
    <w:p w14:paraId="6053FA36" w14:textId="77777777" w:rsidR="00B25338" w:rsidRPr="00B25338" w:rsidRDefault="00B25338" w:rsidP="00B25338">
      <w:pPr>
        <w:spacing w:line="440" w:lineRule="exact"/>
        <w:ind w:firstLineChars="176" w:firstLine="422"/>
        <w:jc w:val="left"/>
        <w:rPr>
          <w:rFonts w:ascii="宋体" w:hAnsi="宋体"/>
          <w:color w:val="000000"/>
          <w:sz w:val="24"/>
          <w:szCs w:val="22"/>
        </w:rPr>
      </w:pPr>
      <w:r w:rsidRPr="00B25338">
        <w:rPr>
          <w:rFonts w:ascii="宋体" w:hAnsi="宋体"/>
          <w:color w:val="000000"/>
          <w:sz w:val="24"/>
          <w:szCs w:val="22"/>
        </w:rPr>
        <w:t>4.1.5</w:t>
      </w:r>
      <w:r w:rsidRPr="00B25338">
        <w:rPr>
          <w:rFonts w:ascii="宋体" w:hAnsi="宋体" w:hint="eastAsia"/>
          <w:color w:val="000000"/>
          <w:sz w:val="24"/>
          <w:szCs w:val="22"/>
        </w:rPr>
        <w:t>课程结束后设置调查问卷，对比传统教学组和</w:t>
      </w:r>
      <w:r w:rsidRPr="00B25338">
        <w:rPr>
          <w:rFonts w:ascii="宋体" w:hAnsi="宋体" w:hint="eastAsia"/>
          <w:color w:val="000000"/>
          <w:sz w:val="24"/>
          <w:szCs w:val="22"/>
        </w:rPr>
        <w:t>WPBL</w:t>
      </w:r>
      <w:r w:rsidRPr="00B25338">
        <w:rPr>
          <w:rFonts w:ascii="宋体" w:hAnsi="宋体" w:hint="eastAsia"/>
          <w:color w:val="000000"/>
          <w:sz w:val="24"/>
          <w:szCs w:val="22"/>
        </w:rPr>
        <w:t>教学模式组同学对《药物学基础》课程及老师教学的评价情况。</w:t>
      </w:r>
    </w:p>
    <w:p w14:paraId="10B2D9A3" w14:textId="77777777" w:rsidR="00B25338" w:rsidRPr="008C0895" w:rsidRDefault="00B25338" w:rsidP="008C0895">
      <w:pPr>
        <w:ind w:firstLineChars="202" w:firstLine="568"/>
        <w:rPr>
          <w:rFonts w:ascii="宋体" w:eastAsia="宋体" w:hAnsi="宋体"/>
          <w:b/>
          <w:bCs/>
          <w:sz w:val="28"/>
          <w:szCs w:val="28"/>
        </w:rPr>
      </w:pPr>
      <w:bookmarkStart w:id="44" w:name="_Toc68120205"/>
      <w:r w:rsidRPr="008C0895">
        <w:rPr>
          <w:rFonts w:ascii="宋体" w:eastAsia="宋体" w:hAnsi="宋体" w:hint="eastAsia"/>
          <w:b/>
          <w:bCs/>
          <w:sz w:val="28"/>
          <w:szCs w:val="28"/>
        </w:rPr>
        <w:t>4.2</w:t>
      </w:r>
      <w:r w:rsidRPr="008C0895">
        <w:rPr>
          <w:rFonts w:ascii="宋体" w:eastAsia="宋体" w:hAnsi="宋体"/>
          <w:b/>
          <w:bCs/>
          <w:sz w:val="28"/>
          <w:szCs w:val="28"/>
        </w:rPr>
        <w:t>研究</w:t>
      </w:r>
      <w:r w:rsidRPr="008C0895">
        <w:rPr>
          <w:rFonts w:ascii="宋体" w:eastAsia="宋体" w:hAnsi="宋体" w:hint="eastAsia"/>
          <w:b/>
          <w:bCs/>
          <w:sz w:val="28"/>
          <w:szCs w:val="28"/>
        </w:rPr>
        <w:t>方法</w:t>
      </w:r>
      <w:bookmarkEnd w:id="44"/>
    </w:p>
    <w:p w14:paraId="38540AE5" w14:textId="77777777" w:rsidR="00B25338" w:rsidRPr="00B25338" w:rsidRDefault="00B25338" w:rsidP="00B25338">
      <w:pPr>
        <w:spacing w:line="440" w:lineRule="exact"/>
        <w:ind w:firstLineChars="235" w:firstLine="564"/>
        <w:jc w:val="left"/>
        <w:rPr>
          <w:rFonts w:ascii="宋体" w:hAnsi="宋体"/>
          <w:sz w:val="24"/>
          <w:szCs w:val="22"/>
        </w:rPr>
      </w:pPr>
      <w:r w:rsidRPr="00B25338">
        <w:rPr>
          <w:rFonts w:ascii="宋体" w:hAnsi="宋体" w:hint="eastAsia"/>
          <w:sz w:val="24"/>
          <w:szCs w:val="22"/>
        </w:rPr>
        <w:t>4.2.1</w:t>
      </w:r>
      <w:r w:rsidRPr="00B25338">
        <w:rPr>
          <w:rFonts w:ascii="宋体" w:hAnsi="宋体" w:hint="eastAsia"/>
          <w:sz w:val="24"/>
          <w:szCs w:val="22"/>
        </w:rPr>
        <w:t>文献资料法：收集最近几年有关职业教育课程</w:t>
      </w:r>
      <w:r w:rsidRPr="00B25338">
        <w:rPr>
          <w:rFonts w:ascii="宋体" w:hAnsi="宋体"/>
          <w:sz w:val="24"/>
          <w:szCs w:val="22"/>
        </w:rPr>
        <w:t>教学方法</w:t>
      </w:r>
      <w:r w:rsidRPr="00B25338">
        <w:rPr>
          <w:rFonts w:ascii="宋体" w:hAnsi="宋体" w:hint="eastAsia"/>
          <w:sz w:val="24"/>
          <w:szCs w:val="22"/>
        </w:rPr>
        <w:t>改革和发展的相关文献，以及有关的实践成果，不断更新教育教学理念，从而形成课题研究的基本理</w:t>
      </w:r>
      <w:r w:rsidRPr="00B25338">
        <w:rPr>
          <w:rFonts w:ascii="宋体" w:hAnsi="宋体" w:hint="eastAsia"/>
          <w:sz w:val="24"/>
          <w:szCs w:val="22"/>
        </w:rPr>
        <w:lastRenderedPageBreak/>
        <w:t>念。</w:t>
      </w:r>
    </w:p>
    <w:p w14:paraId="0B32D460" w14:textId="77777777" w:rsidR="00B25338" w:rsidRPr="00B25338" w:rsidRDefault="00B25338" w:rsidP="00B25338">
      <w:pPr>
        <w:spacing w:line="440" w:lineRule="exact"/>
        <w:ind w:firstLineChars="235" w:firstLine="564"/>
        <w:jc w:val="left"/>
        <w:rPr>
          <w:rFonts w:ascii="宋体" w:hAnsi="宋体"/>
          <w:sz w:val="24"/>
          <w:szCs w:val="22"/>
        </w:rPr>
      </w:pPr>
      <w:r w:rsidRPr="00B25338">
        <w:rPr>
          <w:rFonts w:ascii="宋体" w:hAnsi="宋体" w:hint="eastAsia"/>
          <w:sz w:val="24"/>
          <w:szCs w:val="22"/>
        </w:rPr>
        <w:t>4.2.2</w:t>
      </w:r>
      <w:r w:rsidRPr="00B25338">
        <w:rPr>
          <w:rFonts w:ascii="宋体" w:hAnsi="宋体" w:hint="eastAsia"/>
          <w:sz w:val="24"/>
          <w:szCs w:val="22"/>
        </w:rPr>
        <w:t>问卷</w:t>
      </w:r>
      <w:r w:rsidRPr="00B25338">
        <w:rPr>
          <w:rFonts w:ascii="宋体" w:hAnsi="宋体"/>
          <w:sz w:val="24"/>
          <w:szCs w:val="22"/>
        </w:rPr>
        <w:t>调查法</w:t>
      </w:r>
    </w:p>
    <w:p w14:paraId="380A30E8" w14:textId="77777777" w:rsidR="00B25338" w:rsidRPr="00B25338" w:rsidRDefault="00B25338" w:rsidP="00B25338">
      <w:pPr>
        <w:spacing w:line="440" w:lineRule="exact"/>
        <w:ind w:firstLineChars="235" w:firstLine="564"/>
        <w:jc w:val="left"/>
        <w:rPr>
          <w:rFonts w:ascii="宋体" w:hAnsi="宋体"/>
          <w:color w:val="000000"/>
          <w:sz w:val="24"/>
          <w:szCs w:val="22"/>
        </w:rPr>
      </w:pPr>
      <w:r w:rsidRPr="00B25338">
        <w:rPr>
          <w:rFonts w:ascii="宋体" w:hAnsi="宋体" w:hint="eastAsia"/>
          <w:color w:val="000000"/>
          <w:sz w:val="24"/>
          <w:szCs w:val="22"/>
        </w:rPr>
        <w:t>通过</w:t>
      </w:r>
      <w:r w:rsidRPr="00B25338">
        <w:rPr>
          <w:rFonts w:ascii="宋体" w:hAnsi="宋体"/>
          <w:color w:val="000000"/>
          <w:sz w:val="24"/>
          <w:szCs w:val="22"/>
        </w:rPr>
        <w:t>问卷调查</w:t>
      </w:r>
      <w:r w:rsidRPr="00B25338">
        <w:rPr>
          <w:rFonts w:ascii="宋体" w:hAnsi="宋体" w:hint="eastAsia"/>
          <w:color w:val="000000"/>
          <w:sz w:val="24"/>
          <w:szCs w:val="22"/>
        </w:rPr>
        <w:t>学生网络的依赖度、网络学习技能、网络自主学习过程存在的困难等，分析在</w:t>
      </w:r>
      <w:r w:rsidRPr="00B25338">
        <w:rPr>
          <w:rFonts w:ascii="宋体" w:hAnsi="宋体"/>
          <w:color w:val="000000"/>
          <w:sz w:val="24"/>
          <w:szCs w:val="22"/>
        </w:rPr>
        <w:t>《</w:t>
      </w:r>
      <w:r w:rsidRPr="00B25338">
        <w:rPr>
          <w:rFonts w:ascii="宋体" w:hAnsi="宋体" w:hint="eastAsia"/>
          <w:color w:val="000000"/>
          <w:sz w:val="24"/>
          <w:szCs w:val="22"/>
        </w:rPr>
        <w:t>药物学基础</w:t>
      </w:r>
      <w:r w:rsidRPr="00B25338">
        <w:rPr>
          <w:rFonts w:ascii="宋体" w:hAnsi="宋体"/>
          <w:color w:val="000000"/>
          <w:sz w:val="24"/>
          <w:szCs w:val="22"/>
        </w:rPr>
        <w:t>》</w:t>
      </w:r>
      <w:r w:rsidRPr="00B25338">
        <w:rPr>
          <w:rFonts w:ascii="宋体" w:hAnsi="宋体" w:hint="eastAsia"/>
          <w:color w:val="000000"/>
          <w:sz w:val="24"/>
          <w:szCs w:val="22"/>
        </w:rPr>
        <w:t>教学中施行</w:t>
      </w:r>
      <w:r w:rsidRPr="00B25338">
        <w:rPr>
          <w:rFonts w:ascii="宋体" w:hAnsi="宋体" w:hint="eastAsia"/>
          <w:color w:val="000000"/>
          <w:sz w:val="24"/>
          <w:szCs w:val="22"/>
        </w:rPr>
        <w:t>WPBL</w:t>
      </w:r>
      <w:r w:rsidRPr="00B25338">
        <w:rPr>
          <w:rFonts w:ascii="宋体" w:hAnsi="宋体" w:hint="eastAsia"/>
          <w:color w:val="000000"/>
          <w:sz w:val="24"/>
          <w:szCs w:val="22"/>
        </w:rPr>
        <w:t>教学模式可用的</w:t>
      </w:r>
      <w:r w:rsidRPr="00B25338">
        <w:rPr>
          <w:rFonts w:ascii="宋体" w:hAnsi="宋体"/>
          <w:color w:val="000000"/>
          <w:sz w:val="24"/>
          <w:szCs w:val="22"/>
        </w:rPr>
        <w:t>手段和媒介</w:t>
      </w:r>
      <w:r w:rsidRPr="00B25338">
        <w:rPr>
          <w:rFonts w:ascii="宋体" w:hAnsi="宋体" w:hint="eastAsia"/>
          <w:color w:val="000000"/>
          <w:sz w:val="24"/>
          <w:szCs w:val="22"/>
        </w:rPr>
        <w:t>；</w:t>
      </w:r>
      <w:r w:rsidRPr="00B25338">
        <w:rPr>
          <w:rFonts w:ascii="宋体" w:hAnsi="宋体"/>
          <w:color w:val="000000"/>
          <w:sz w:val="24"/>
          <w:szCs w:val="22"/>
        </w:rPr>
        <w:t>课程结束后通过调查问卷</w:t>
      </w:r>
      <w:r w:rsidRPr="00B25338">
        <w:rPr>
          <w:rFonts w:ascii="宋体" w:hAnsi="宋体" w:hint="eastAsia"/>
          <w:color w:val="000000"/>
          <w:sz w:val="24"/>
          <w:szCs w:val="22"/>
        </w:rPr>
        <w:t>来对比传统教学组和</w:t>
      </w:r>
      <w:r w:rsidRPr="00B25338">
        <w:rPr>
          <w:rFonts w:ascii="宋体" w:hAnsi="宋体" w:hint="eastAsia"/>
          <w:color w:val="000000"/>
          <w:sz w:val="24"/>
          <w:szCs w:val="22"/>
        </w:rPr>
        <w:t>WPBL</w:t>
      </w:r>
      <w:r w:rsidRPr="00B25338">
        <w:rPr>
          <w:rFonts w:ascii="宋体" w:hAnsi="宋体" w:hint="eastAsia"/>
          <w:color w:val="000000"/>
          <w:sz w:val="24"/>
          <w:szCs w:val="22"/>
        </w:rPr>
        <w:t>教学模式组同学对《药物学基础》课程及老师教学的评价情况。</w:t>
      </w:r>
    </w:p>
    <w:p w14:paraId="7A02F970" w14:textId="77777777" w:rsidR="00B25338" w:rsidRPr="00B25338" w:rsidRDefault="00B25338" w:rsidP="00B25338">
      <w:pPr>
        <w:spacing w:line="440" w:lineRule="exact"/>
        <w:ind w:firstLineChars="235" w:firstLine="564"/>
        <w:jc w:val="left"/>
        <w:rPr>
          <w:rFonts w:ascii="宋体" w:hAnsi="宋体"/>
          <w:color w:val="000000"/>
          <w:sz w:val="24"/>
          <w:szCs w:val="22"/>
        </w:rPr>
      </w:pPr>
      <w:r w:rsidRPr="00B25338">
        <w:rPr>
          <w:rFonts w:ascii="宋体" w:hAnsi="宋体" w:hint="eastAsia"/>
          <w:color w:val="000000"/>
          <w:sz w:val="24"/>
          <w:szCs w:val="22"/>
        </w:rPr>
        <w:t>4.</w:t>
      </w:r>
      <w:r w:rsidRPr="00B25338">
        <w:rPr>
          <w:rFonts w:ascii="宋体" w:hAnsi="宋体"/>
          <w:color w:val="000000"/>
          <w:sz w:val="24"/>
          <w:szCs w:val="22"/>
        </w:rPr>
        <w:t>2</w:t>
      </w:r>
      <w:r w:rsidRPr="00B25338">
        <w:rPr>
          <w:rFonts w:ascii="宋体" w:hAnsi="宋体" w:hint="eastAsia"/>
          <w:color w:val="000000"/>
          <w:sz w:val="24"/>
          <w:szCs w:val="22"/>
        </w:rPr>
        <w:t>.3</w:t>
      </w:r>
      <w:r w:rsidRPr="00B25338">
        <w:rPr>
          <w:rFonts w:ascii="宋体" w:hAnsi="宋体" w:hint="eastAsia"/>
          <w:color w:val="000000"/>
          <w:sz w:val="24"/>
          <w:szCs w:val="22"/>
        </w:rPr>
        <w:t>实验法</w:t>
      </w:r>
    </w:p>
    <w:p w14:paraId="5F2830A0" w14:textId="77777777" w:rsidR="00B25338" w:rsidRPr="00B25338" w:rsidRDefault="00B25338" w:rsidP="00B25338">
      <w:pPr>
        <w:spacing w:line="440" w:lineRule="exact"/>
        <w:ind w:firstLineChars="200" w:firstLine="480"/>
        <w:jc w:val="left"/>
        <w:rPr>
          <w:rFonts w:ascii="宋体" w:hAnsi="宋体"/>
          <w:color w:val="000000"/>
          <w:sz w:val="24"/>
          <w:szCs w:val="22"/>
        </w:rPr>
      </w:pPr>
      <w:r w:rsidRPr="00B25338">
        <w:rPr>
          <w:rFonts w:ascii="宋体" w:hAnsi="宋体" w:hint="eastAsia"/>
          <w:color w:val="000000"/>
          <w:sz w:val="24"/>
          <w:szCs w:val="22"/>
        </w:rPr>
        <w:t>通过设立普通教学组和</w:t>
      </w:r>
      <w:r w:rsidRPr="00B25338">
        <w:rPr>
          <w:rFonts w:ascii="宋体" w:hAnsi="宋体" w:hint="eastAsia"/>
          <w:color w:val="000000"/>
          <w:sz w:val="24"/>
          <w:szCs w:val="22"/>
        </w:rPr>
        <w:t>WPBL</w:t>
      </w:r>
      <w:r w:rsidRPr="00B25338">
        <w:rPr>
          <w:rFonts w:ascii="宋体" w:hAnsi="宋体" w:hint="eastAsia"/>
          <w:color w:val="000000"/>
          <w:sz w:val="24"/>
          <w:szCs w:val="22"/>
        </w:rPr>
        <w:t>教学组的教学结果比较，来进一步分析在《药物学基础》教学中是否真的适合</w:t>
      </w:r>
      <w:r w:rsidRPr="00B25338">
        <w:rPr>
          <w:rFonts w:ascii="宋体" w:hAnsi="宋体" w:hint="eastAsia"/>
          <w:color w:val="000000"/>
          <w:sz w:val="24"/>
          <w:szCs w:val="22"/>
        </w:rPr>
        <w:t>WPBL</w:t>
      </w:r>
      <w:r w:rsidRPr="00B25338">
        <w:rPr>
          <w:rFonts w:ascii="宋体" w:hAnsi="宋体" w:hint="eastAsia"/>
          <w:color w:val="000000"/>
          <w:sz w:val="24"/>
          <w:szCs w:val="22"/>
        </w:rPr>
        <w:t>教学模式。</w:t>
      </w:r>
    </w:p>
    <w:p w14:paraId="23DE5C8B" w14:textId="77777777" w:rsidR="00B25338" w:rsidRPr="008C0895" w:rsidRDefault="00B25338" w:rsidP="008C0895">
      <w:pPr>
        <w:ind w:firstLineChars="202" w:firstLine="568"/>
        <w:rPr>
          <w:rFonts w:ascii="宋体" w:eastAsia="宋体" w:hAnsi="宋体"/>
          <w:b/>
          <w:bCs/>
          <w:sz w:val="28"/>
          <w:szCs w:val="28"/>
        </w:rPr>
      </w:pPr>
      <w:bookmarkStart w:id="45" w:name="_Toc68118698"/>
      <w:bookmarkStart w:id="46" w:name="_Toc68120206"/>
      <w:r w:rsidRPr="008C0895">
        <w:rPr>
          <w:rFonts w:ascii="宋体" w:eastAsia="宋体" w:hAnsi="宋体"/>
          <w:b/>
          <w:bCs/>
          <w:sz w:val="28"/>
          <w:szCs w:val="28"/>
        </w:rPr>
        <w:t>5</w:t>
      </w:r>
      <w:r w:rsidRPr="008C0895">
        <w:rPr>
          <w:rFonts w:ascii="宋体" w:eastAsia="宋体" w:hAnsi="宋体" w:hint="eastAsia"/>
          <w:b/>
          <w:bCs/>
          <w:sz w:val="28"/>
          <w:szCs w:val="28"/>
        </w:rPr>
        <w:t>、</w:t>
      </w:r>
      <w:r w:rsidRPr="008C0895">
        <w:rPr>
          <w:rFonts w:ascii="宋体" w:eastAsia="宋体" w:hAnsi="宋体"/>
          <w:b/>
          <w:bCs/>
          <w:sz w:val="28"/>
          <w:szCs w:val="28"/>
        </w:rPr>
        <w:t>研究的过程</w:t>
      </w:r>
      <w:bookmarkEnd w:id="45"/>
      <w:bookmarkEnd w:id="46"/>
    </w:p>
    <w:p w14:paraId="249101FC" w14:textId="77777777" w:rsidR="00B25338" w:rsidRPr="008C0895" w:rsidRDefault="00B25338" w:rsidP="008C0895">
      <w:pPr>
        <w:ind w:firstLineChars="202" w:firstLine="568"/>
        <w:rPr>
          <w:rFonts w:ascii="宋体" w:eastAsia="宋体" w:hAnsi="宋体"/>
          <w:b/>
          <w:bCs/>
          <w:sz w:val="28"/>
          <w:szCs w:val="28"/>
        </w:rPr>
      </w:pPr>
      <w:bookmarkStart w:id="47" w:name="_Toc68120207"/>
      <w:r w:rsidRPr="008C0895">
        <w:rPr>
          <w:rFonts w:ascii="宋体" w:eastAsia="宋体" w:hAnsi="宋体"/>
          <w:b/>
          <w:bCs/>
          <w:sz w:val="28"/>
          <w:szCs w:val="28"/>
        </w:rPr>
        <w:t>5</w:t>
      </w:r>
      <w:r w:rsidRPr="008C0895">
        <w:rPr>
          <w:rFonts w:ascii="宋体" w:eastAsia="宋体" w:hAnsi="宋体" w:hint="eastAsia"/>
          <w:b/>
          <w:bCs/>
          <w:sz w:val="28"/>
          <w:szCs w:val="28"/>
        </w:rPr>
        <w:t>.1准备阶段</w:t>
      </w:r>
      <w:bookmarkEnd w:id="47"/>
    </w:p>
    <w:p w14:paraId="6A05F0F1" w14:textId="77777777" w:rsidR="00B25338" w:rsidRPr="00B25338" w:rsidRDefault="00B25338" w:rsidP="00B25338">
      <w:pPr>
        <w:spacing w:line="440" w:lineRule="exact"/>
        <w:ind w:firstLineChars="176" w:firstLine="422"/>
        <w:jc w:val="left"/>
        <w:rPr>
          <w:rFonts w:ascii="宋体" w:hAnsi="宋体"/>
          <w:color w:val="000000"/>
          <w:sz w:val="24"/>
          <w:szCs w:val="22"/>
        </w:rPr>
      </w:pPr>
      <w:r w:rsidRPr="00B25338">
        <w:rPr>
          <w:rFonts w:ascii="宋体" w:hAnsi="宋体"/>
          <w:color w:val="000000"/>
          <w:sz w:val="24"/>
          <w:szCs w:val="22"/>
        </w:rPr>
        <w:t>5</w:t>
      </w:r>
      <w:r w:rsidRPr="00B25338">
        <w:rPr>
          <w:rFonts w:ascii="宋体" w:hAnsi="宋体" w:hint="eastAsia"/>
          <w:color w:val="000000"/>
          <w:sz w:val="24"/>
          <w:szCs w:val="22"/>
        </w:rPr>
        <w:t xml:space="preserve">.1.1 </w:t>
      </w:r>
      <w:r w:rsidRPr="00B25338">
        <w:rPr>
          <w:rFonts w:ascii="宋体" w:hAnsi="宋体" w:hint="eastAsia"/>
          <w:color w:val="000000"/>
          <w:sz w:val="24"/>
          <w:szCs w:val="22"/>
        </w:rPr>
        <w:t>召开全体课题组成员会议，确定课题人员分工。</w:t>
      </w:r>
    </w:p>
    <w:p w14:paraId="00F949F0" w14:textId="77777777" w:rsidR="00B25338" w:rsidRPr="00B25338" w:rsidRDefault="00B25338" w:rsidP="00B25338">
      <w:pPr>
        <w:spacing w:line="440" w:lineRule="exact"/>
        <w:ind w:firstLineChars="176" w:firstLine="422"/>
        <w:jc w:val="left"/>
        <w:rPr>
          <w:rFonts w:ascii="宋体" w:hAnsi="宋体"/>
          <w:color w:val="000000"/>
          <w:sz w:val="24"/>
          <w:szCs w:val="22"/>
        </w:rPr>
      </w:pPr>
      <w:r w:rsidRPr="00B25338">
        <w:rPr>
          <w:rFonts w:ascii="宋体" w:hAnsi="宋体"/>
          <w:color w:val="000000"/>
          <w:sz w:val="24"/>
          <w:szCs w:val="22"/>
        </w:rPr>
        <w:t>5</w:t>
      </w:r>
      <w:r w:rsidRPr="00B25338">
        <w:rPr>
          <w:rFonts w:ascii="宋体" w:hAnsi="宋体" w:hint="eastAsia"/>
          <w:color w:val="000000"/>
          <w:sz w:val="24"/>
          <w:szCs w:val="22"/>
        </w:rPr>
        <w:t xml:space="preserve">.1.2 </w:t>
      </w:r>
      <w:r w:rsidRPr="00B25338">
        <w:rPr>
          <w:rFonts w:ascii="宋体" w:hAnsi="宋体" w:hint="eastAsia"/>
          <w:color w:val="000000"/>
          <w:sz w:val="24"/>
          <w:szCs w:val="22"/>
        </w:rPr>
        <w:t>组织课题组成员学习相关理论和有关学术论文，了解</w:t>
      </w:r>
      <w:r w:rsidRPr="00B25338">
        <w:rPr>
          <w:rFonts w:ascii="宋体" w:hAnsi="宋体" w:hint="eastAsia"/>
          <w:color w:val="000000"/>
          <w:sz w:val="24"/>
          <w:szCs w:val="22"/>
        </w:rPr>
        <w:t>W</w:t>
      </w:r>
      <w:r w:rsidRPr="00B25338">
        <w:rPr>
          <w:rFonts w:ascii="宋体" w:hAnsi="宋体"/>
          <w:color w:val="000000"/>
          <w:sz w:val="24"/>
          <w:szCs w:val="22"/>
        </w:rPr>
        <w:t>PBL</w:t>
      </w:r>
      <w:r w:rsidRPr="00B25338">
        <w:rPr>
          <w:rFonts w:ascii="宋体" w:hAnsi="宋体" w:hint="eastAsia"/>
          <w:color w:val="000000"/>
          <w:sz w:val="24"/>
          <w:szCs w:val="22"/>
        </w:rPr>
        <w:t>教学</w:t>
      </w:r>
      <w:r w:rsidRPr="00B25338">
        <w:rPr>
          <w:rFonts w:ascii="宋体" w:hAnsi="宋体"/>
          <w:color w:val="000000"/>
          <w:sz w:val="24"/>
          <w:szCs w:val="22"/>
        </w:rPr>
        <w:t>模式，</w:t>
      </w:r>
      <w:r w:rsidRPr="00B25338">
        <w:rPr>
          <w:rFonts w:ascii="宋体" w:hAnsi="宋体" w:hint="eastAsia"/>
          <w:color w:val="000000"/>
          <w:sz w:val="24"/>
          <w:szCs w:val="22"/>
        </w:rPr>
        <w:t>为课题研究打好基础，同时完成课题研究的理论构建。</w:t>
      </w:r>
    </w:p>
    <w:p w14:paraId="76961D61" w14:textId="77777777" w:rsidR="00B25338" w:rsidRPr="00B25338" w:rsidRDefault="00B25338" w:rsidP="00B25338">
      <w:pPr>
        <w:spacing w:line="440" w:lineRule="exact"/>
        <w:ind w:firstLineChars="176" w:firstLine="422"/>
        <w:jc w:val="left"/>
        <w:rPr>
          <w:rFonts w:ascii="宋体" w:hAnsi="宋体"/>
          <w:color w:val="000000"/>
          <w:sz w:val="24"/>
          <w:szCs w:val="22"/>
        </w:rPr>
      </w:pPr>
      <w:r w:rsidRPr="00B25338">
        <w:rPr>
          <w:rFonts w:ascii="宋体" w:hAnsi="宋体"/>
          <w:color w:val="000000"/>
          <w:sz w:val="24"/>
          <w:szCs w:val="22"/>
        </w:rPr>
        <w:t>5</w:t>
      </w:r>
      <w:r w:rsidRPr="00B25338">
        <w:rPr>
          <w:rFonts w:ascii="宋体" w:hAnsi="宋体" w:hint="eastAsia"/>
          <w:color w:val="000000"/>
          <w:sz w:val="24"/>
          <w:szCs w:val="22"/>
        </w:rPr>
        <w:t xml:space="preserve">.1.3 </w:t>
      </w:r>
      <w:r w:rsidRPr="00B25338">
        <w:rPr>
          <w:rFonts w:ascii="宋体" w:hAnsi="宋体" w:hint="eastAsia"/>
          <w:color w:val="000000"/>
          <w:sz w:val="24"/>
          <w:szCs w:val="22"/>
        </w:rPr>
        <w:t>指导学生熟悉网络环境和网络资源的筛选与获取</w:t>
      </w:r>
    </w:p>
    <w:p w14:paraId="77F1FDFC" w14:textId="77777777" w:rsidR="00B25338" w:rsidRPr="008C0895" w:rsidRDefault="00B25338" w:rsidP="008C0895">
      <w:pPr>
        <w:ind w:firstLineChars="202" w:firstLine="568"/>
        <w:rPr>
          <w:rFonts w:ascii="宋体" w:eastAsia="宋体" w:hAnsi="宋体"/>
          <w:b/>
          <w:bCs/>
          <w:sz w:val="28"/>
          <w:szCs w:val="28"/>
        </w:rPr>
      </w:pPr>
      <w:bookmarkStart w:id="48" w:name="_Toc68120208"/>
      <w:r w:rsidRPr="008C0895">
        <w:rPr>
          <w:rFonts w:ascii="宋体" w:eastAsia="宋体" w:hAnsi="宋体"/>
          <w:b/>
          <w:bCs/>
          <w:sz w:val="28"/>
          <w:szCs w:val="28"/>
        </w:rPr>
        <w:t>5.2</w:t>
      </w:r>
      <w:r w:rsidRPr="008C0895">
        <w:rPr>
          <w:rFonts w:ascii="宋体" w:eastAsia="宋体" w:hAnsi="宋体" w:hint="eastAsia"/>
          <w:b/>
          <w:bCs/>
          <w:sz w:val="28"/>
          <w:szCs w:val="28"/>
        </w:rPr>
        <w:t>实施阶段</w:t>
      </w:r>
      <w:bookmarkEnd w:id="48"/>
    </w:p>
    <w:p w14:paraId="19A99992" w14:textId="77777777" w:rsidR="00B25338" w:rsidRPr="00B25338" w:rsidRDefault="00B25338" w:rsidP="00B25338">
      <w:pPr>
        <w:spacing w:line="440" w:lineRule="exact"/>
        <w:ind w:firstLineChars="176" w:firstLine="422"/>
        <w:jc w:val="left"/>
        <w:rPr>
          <w:rFonts w:ascii="宋体" w:hAnsi="宋体"/>
          <w:color w:val="000000"/>
          <w:sz w:val="24"/>
          <w:szCs w:val="22"/>
        </w:rPr>
      </w:pPr>
      <w:r w:rsidRPr="00B25338">
        <w:rPr>
          <w:rFonts w:ascii="宋体" w:hAnsi="宋体"/>
          <w:color w:val="000000"/>
          <w:sz w:val="24"/>
          <w:szCs w:val="22"/>
        </w:rPr>
        <w:t>5</w:t>
      </w:r>
      <w:r w:rsidRPr="00B25338">
        <w:rPr>
          <w:rFonts w:ascii="宋体" w:hAnsi="宋体" w:hint="eastAsia"/>
          <w:color w:val="000000"/>
          <w:sz w:val="24"/>
          <w:szCs w:val="22"/>
        </w:rPr>
        <w:t>.2.</w:t>
      </w:r>
      <w:r w:rsidRPr="00B25338">
        <w:rPr>
          <w:rFonts w:ascii="宋体" w:hAnsi="宋体"/>
          <w:color w:val="000000"/>
          <w:sz w:val="24"/>
          <w:szCs w:val="22"/>
        </w:rPr>
        <w:t>1</w:t>
      </w:r>
      <w:r w:rsidRPr="00B25338">
        <w:rPr>
          <w:rFonts w:ascii="宋体" w:hAnsi="宋体" w:hint="eastAsia"/>
          <w:color w:val="000000"/>
          <w:sz w:val="24"/>
          <w:szCs w:val="22"/>
        </w:rPr>
        <w:t>建立《药物学基础》资源科</w:t>
      </w:r>
      <w:r w:rsidRPr="00B25338">
        <w:rPr>
          <w:rFonts w:ascii="宋体" w:hAnsi="宋体" w:hint="eastAsia"/>
          <w:color w:val="000000"/>
          <w:sz w:val="24"/>
          <w:szCs w:val="22"/>
        </w:rPr>
        <w:t xml:space="preserve">  </w:t>
      </w:r>
    </w:p>
    <w:p w14:paraId="1A75349B" w14:textId="77777777" w:rsidR="00B25338" w:rsidRPr="00B25338" w:rsidRDefault="00B25338" w:rsidP="00B25338">
      <w:pPr>
        <w:spacing w:line="440" w:lineRule="exact"/>
        <w:ind w:firstLineChars="176" w:firstLine="422"/>
        <w:jc w:val="left"/>
        <w:rPr>
          <w:rFonts w:ascii="宋体" w:hAnsi="宋体"/>
          <w:color w:val="000000"/>
          <w:sz w:val="24"/>
          <w:szCs w:val="22"/>
        </w:rPr>
      </w:pPr>
      <w:r w:rsidRPr="00B25338">
        <w:rPr>
          <w:rFonts w:ascii="宋体" w:hAnsi="宋体"/>
          <w:color w:val="000000"/>
          <w:sz w:val="24"/>
          <w:szCs w:val="22"/>
        </w:rPr>
        <w:t>5</w:t>
      </w:r>
      <w:r w:rsidRPr="00B25338">
        <w:rPr>
          <w:rFonts w:ascii="宋体" w:hAnsi="宋体" w:hint="eastAsia"/>
          <w:color w:val="000000"/>
          <w:sz w:val="24"/>
          <w:szCs w:val="22"/>
        </w:rPr>
        <w:t>.2.2.1</w:t>
      </w:r>
      <w:r w:rsidRPr="00B25338">
        <w:rPr>
          <w:rFonts w:ascii="宋体" w:hAnsi="宋体" w:hint="eastAsia"/>
          <w:color w:val="000000"/>
          <w:sz w:val="24"/>
          <w:szCs w:val="22"/>
        </w:rPr>
        <w:t>建立辅助教学资料库雏形</w:t>
      </w:r>
    </w:p>
    <w:p w14:paraId="1D6FEB7D" w14:textId="77777777" w:rsidR="00B25338" w:rsidRPr="00B25338" w:rsidRDefault="00B25338" w:rsidP="00B25338">
      <w:pPr>
        <w:spacing w:line="440" w:lineRule="exact"/>
        <w:ind w:firstLineChars="176" w:firstLine="422"/>
        <w:jc w:val="left"/>
        <w:rPr>
          <w:rFonts w:ascii="宋体" w:hAnsi="宋体"/>
          <w:color w:val="000000"/>
          <w:sz w:val="24"/>
          <w:szCs w:val="22"/>
        </w:rPr>
      </w:pPr>
      <w:r w:rsidRPr="00B25338">
        <w:rPr>
          <w:rFonts w:ascii="宋体" w:hAnsi="宋体" w:hint="eastAsia"/>
          <w:color w:val="000000"/>
          <w:sz w:val="24"/>
          <w:szCs w:val="22"/>
        </w:rPr>
        <w:t>课题组成员合作利用学习通的网络教学平台建立《药物学基础》课程门户，设计《药物学基础》资源库雏形，总体设计包括界面的设计、功能的设计等并落实分工任务。</w:t>
      </w:r>
    </w:p>
    <w:p w14:paraId="69A9D155" w14:textId="77777777" w:rsidR="00B25338" w:rsidRPr="00B25338" w:rsidRDefault="00B25338" w:rsidP="00B25338">
      <w:pPr>
        <w:spacing w:line="440" w:lineRule="exact"/>
        <w:ind w:firstLineChars="176" w:firstLine="422"/>
        <w:jc w:val="left"/>
        <w:rPr>
          <w:rFonts w:ascii="宋体" w:hAnsi="宋体"/>
          <w:color w:val="000000"/>
          <w:sz w:val="24"/>
          <w:szCs w:val="22"/>
        </w:rPr>
      </w:pPr>
      <w:r w:rsidRPr="00B25338">
        <w:rPr>
          <w:rFonts w:ascii="宋体" w:hAnsi="宋体"/>
          <w:color w:val="000000"/>
          <w:sz w:val="24"/>
          <w:szCs w:val="22"/>
        </w:rPr>
        <w:t>5</w:t>
      </w:r>
      <w:r w:rsidRPr="00B25338">
        <w:rPr>
          <w:rFonts w:ascii="宋体" w:hAnsi="宋体" w:hint="eastAsia"/>
          <w:color w:val="000000"/>
          <w:sz w:val="24"/>
          <w:szCs w:val="22"/>
        </w:rPr>
        <w:t>.2.2.2</w:t>
      </w:r>
      <w:r w:rsidRPr="00B25338">
        <w:rPr>
          <w:rFonts w:ascii="宋体" w:hAnsi="宋体"/>
          <w:color w:val="000000"/>
          <w:sz w:val="24"/>
          <w:szCs w:val="22"/>
        </w:rPr>
        <w:t xml:space="preserve"> </w:t>
      </w:r>
      <w:r w:rsidRPr="00B25338">
        <w:rPr>
          <w:rFonts w:ascii="宋体" w:hAnsi="宋体" w:hint="eastAsia"/>
          <w:color w:val="000000"/>
          <w:sz w:val="24"/>
          <w:szCs w:val="22"/>
        </w:rPr>
        <w:t>建立辅助教学资源库</w:t>
      </w:r>
    </w:p>
    <w:p w14:paraId="32D08930" w14:textId="77777777" w:rsidR="00B25338" w:rsidRPr="00B25338" w:rsidRDefault="00B25338" w:rsidP="00B25338">
      <w:pPr>
        <w:spacing w:line="440" w:lineRule="exact"/>
        <w:ind w:firstLineChars="200" w:firstLine="480"/>
        <w:jc w:val="left"/>
        <w:rPr>
          <w:rFonts w:ascii="宋体" w:hAnsi="宋体"/>
          <w:color w:val="000000"/>
          <w:sz w:val="24"/>
          <w:szCs w:val="22"/>
        </w:rPr>
      </w:pPr>
      <w:r w:rsidRPr="00B25338">
        <w:rPr>
          <w:rFonts w:ascii="宋体" w:hAnsi="宋体" w:hint="eastAsia"/>
          <w:color w:val="000000"/>
          <w:sz w:val="24"/>
          <w:szCs w:val="22"/>
        </w:rPr>
        <w:t>课题组成员按照分工情况和要求，利用网络环境和网络资源的筛选与获取相关资料，并将搜集到的资料按类别主要分为四部分：案例、视频、图片、试题；根据案例、视频、图片设置问题情景；根据案例、视频、图片及问题情景及教材要求制作相关教学设计与教学课件；把以上各类资料分别归入用知识点命名的文件夹中整合为“学习包”上传到学习通的《药物学基础》课程中形成资源库。</w:t>
      </w:r>
      <w:r w:rsidRPr="00B25338">
        <w:rPr>
          <w:rFonts w:ascii="宋体" w:hAnsi="宋体"/>
          <w:color w:val="000000"/>
          <w:sz w:val="24"/>
          <w:szCs w:val="22"/>
        </w:rPr>
        <w:t xml:space="preserve"> </w:t>
      </w:r>
    </w:p>
    <w:p w14:paraId="052BD214" w14:textId="77777777" w:rsidR="00B25338" w:rsidRPr="00B25338" w:rsidRDefault="00B25338" w:rsidP="00B25338">
      <w:pPr>
        <w:spacing w:line="440" w:lineRule="exact"/>
        <w:ind w:firstLineChars="200" w:firstLine="480"/>
        <w:jc w:val="left"/>
        <w:rPr>
          <w:rFonts w:ascii="宋体" w:hAnsi="宋体"/>
          <w:color w:val="000000"/>
          <w:sz w:val="24"/>
          <w:szCs w:val="22"/>
        </w:rPr>
      </w:pPr>
      <w:r w:rsidRPr="00B25338">
        <w:rPr>
          <w:rFonts w:ascii="宋体" w:hAnsi="宋体"/>
          <w:color w:val="000000"/>
          <w:sz w:val="24"/>
          <w:szCs w:val="22"/>
        </w:rPr>
        <w:t xml:space="preserve">5.2.3 </w:t>
      </w:r>
      <w:r w:rsidRPr="00B25338">
        <w:rPr>
          <w:rFonts w:ascii="宋体" w:hAnsi="宋体" w:hint="eastAsia"/>
          <w:color w:val="000000"/>
          <w:sz w:val="24"/>
          <w:szCs w:val="22"/>
        </w:rPr>
        <w:t>利用《药物学基础》资源库</w:t>
      </w:r>
      <w:r w:rsidRPr="00B25338">
        <w:rPr>
          <w:rFonts w:ascii="宋体" w:hAnsi="宋体"/>
          <w:color w:val="000000"/>
          <w:sz w:val="24"/>
          <w:szCs w:val="22"/>
        </w:rPr>
        <w:t>，</w:t>
      </w:r>
      <w:r w:rsidRPr="00B25338">
        <w:rPr>
          <w:rFonts w:ascii="宋体" w:hAnsi="宋体" w:hint="eastAsia"/>
          <w:color w:val="000000"/>
          <w:sz w:val="24"/>
          <w:szCs w:val="22"/>
        </w:rPr>
        <w:t>整合学科进行教学</w:t>
      </w:r>
    </w:p>
    <w:p w14:paraId="7D27025C" w14:textId="77777777" w:rsidR="00B25338" w:rsidRPr="00B25338" w:rsidRDefault="00B25338" w:rsidP="00B25338">
      <w:pPr>
        <w:spacing w:line="440" w:lineRule="exact"/>
        <w:ind w:firstLineChars="200" w:firstLine="480"/>
        <w:jc w:val="left"/>
        <w:rPr>
          <w:rFonts w:ascii="宋体" w:hAnsi="宋体"/>
          <w:color w:val="000000"/>
          <w:sz w:val="24"/>
          <w:szCs w:val="22"/>
        </w:rPr>
      </w:pPr>
      <w:r w:rsidRPr="00B25338">
        <w:rPr>
          <w:rFonts w:ascii="宋体" w:hAnsi="宋体"/>
          <w:color w:val="000000"/>
          <w:sz w:val="24"/>
          <w:szCs w:val="22"/>
        </w:rPr>
        <w:t>5.</w:t>
      </w:r>
      <w:r w:rsidRPr="00B25338">
        <w:rPr>
          <w:rFonts w:ascii="宋体" w:hAnsi="宋体" w:hint="eastAsia"/>
          <w:color w:val="000000"/>
          <w:sz w:val="24"/>
          <w:szCs w:val="22"/>
        </w:rPr>
        <w:t>2.3</w:t>
      </w:r>
      <w:r w:rsidRPr="00B25338">
        <w:rPr>
          <w:rFonts w:ascii="宋体" w:hAnsi="宋体"/>
          <w:color w:val="000000"/>
          <w:sz w:val="24"/>
          <w:szCs w:val="22"/>
        </w:rPr>
        <w:t>.</w:t>
      </w:r>
      <w:r w:rsidRPr="00B25338">
        <w:rPr>
          <w:rFonts w:ascii="宋体" w:hAnsi="宋体" w:hint="eastAsia"/>
          <w:color w:val="000000"/>
          <w:sz w:val="24"/>
          <w:szCs w:val="22"/>
        </w:rPr>
        <w:t>1</w:t>
      </w:r>
      <w:r w:rsidRPr="00B25338">
        <w:rPr>
          <w:rFonts w:ascii="宋体" w:hAnsi="宋体" w:hint="eastAsia"/>
          <w:color w:val="000000"/>
          <w:sz w:val="24"/>
          <w:szCs w:val="22"/>
        </w:rPr>
        <w:t>建立学生合作学习的平台。</w:t>
      </w:r>
    </w:p>
    <w:p w14:paraId="5C926CFF" w14:textId="77777777" w:rsidR="00B25338" w:rsidRPr="00B25338" w:rsidRDefault="00B25338" w:rsidP="00B25338">
      <w:pPr>
        <w:spacing w:line="440" w:lineRule="exact"/>
        <w:ind w:firstLineChars="200" w:firstLine="480"/>
        <w:jc w:val="left"/>
        <w:rPr>
          <w:rFonts w:ascii="宋体" w:hAnsi="宋体"/>
          <w:color w:val="000000"/>
          <w:sz w:val="24"/>
          <w:szCs w:val="22"/>
        </w:rPr>
      </w:pPr>
      <w:r w:rsidRPr="00B25338">
        <w:rPr>
          <w:rFonts w:ascii="宋体" w:hAnsi="宋体" w:hint="eastAsia"/>
          <w:color w:val="000000"/>
          <w:sz w:val="24"/>
          <w:szCs w:val="22"/>
        </w:rPr>
        <w:t>本课题组在学习通的河池市卫生学校网络教学平台上发布《药物学基础》资源库</w:t>
      </w:r>
      <w:r w:rsidRPr="00B25338">
        <w:rPr>
          <w:rFonts w:ascii="宋体" w:hAnsi="宋体"/>
          <w:color w:val="000000"/>
          <w:sz w:val="24"/>
          <w:szCs w:val="22"/>
        </w:rPr>
        <w:t>的内容，</w:t>
      </w:r>
      <w:r w:rsidRPr="00B25338">
        <w:rPr>
          <w:rFonts w:ascii="宋体" w:hAnsi="宋体" w:hint="eastAsia"/>
          <w:color w:val="000000"/>
          <w:sz w:val="24"/>
          <w:szCs w:val="22"/>
        </w:rPr>
        <w:t>供学生学习，搭建了教师</w:t>
      </w:r>
      <w:r w:rsidRPr="00B25338">
        <w:rPr>
          <w:rFonts w:ascii="宋体" w:hAnsi="宋体"/>
          <w:color w:val="000000"/>
          <w:sz w:val="24"/>
          <w:szCs w:val="22"/>
        </w:rPr>
        <w:t>与学生合作学习的平台。</w:t>
      </w:r>
    </w:p>
    <w:p w14:paraId="786C49ED" w14:textId="77777777" w:rsidR="00B25338" w:rsidRPr="00B25338" w:rsidRDefault="00B25338" w:rsidP="00B25338">
      <w:pPr>
        <w:spacing w:line="440" w:lineRule="exact"/>
        <w:ind w:firstLineChars="200" w:firstLine="480"/>
        <w:jc w:val="left"/>
        <w:rPr>
          <w:rFonts w:ascii="宋体" w:hAnsi="宋体"/>
          <w:color w:val="000000"/>
          <w:sz w:val="24"/>
          <w:szCs w:val="22"/>
        </w:rPr>
      </w:pPr>
      <w:r w:rsidRPr="00B25338">
        <w:rPr>
          <w:rFonts w:ascii="宋体" w:hAnsi="宋体"/>
          <w:color w:val="000000"/>
          <w:sz w:val="24"/>
          <w:szCs w:val="22"/>
        </w:rPr>
        <w:lastRenderedPageBreak/>
        <w:t>5</w:t>
      </w:r>
      <w:r w:rsidRPr="00B25338">
        <w:rPr>
          <w:rFonts w:ascii="宋体" w:hAnsi="宋体" w:hint="eastAsia"/>
          <w:color w:val="000000"/>
          <w:sz w:val="24"/>
          <w:szCs w:val="22"/>
        </w:rPr>
        <w:t>.2.3.2</w:t>
      </w:r>
      <w:r w:rsidRPr="00B25338">
        <w:rPr>
          <w:rFonts w:ascii="宋体" w:hAnsi="宋体" w:hint="eastAsia"/>
          <w:color w:val="000000"/>
          <w:sz w:val="24"/>
          <w:szCs w:val="22"/>
        </w:rPr>
        <w:t>利用资源库授课。</w:t>
      </w:r>
    </w:p>
    <w:p w14:paraId="6D5CFA63" w14:textId="77777777" w:rsidR="00B25338" w:rsidRPr="00B25338" w:rsidRDefault="00B25338" w:rsidP="00B25338">
      <w:pPr>
        <w:spacing w:line="440" w:lineRule="exact"/>
        <w:ind w:firstLineChars="200" w:firstLine="480"/>
        <w:jc w:val="left"/>
        <w:rPr>
          <w:rFonts w:ascii="宋体" w:hAnsi="宋体"/>
          <w:color w:val="000000"/>
          <w:sz w:val="24"/>
          <w:szCs w:val="22"/>
        </w:rPr>
      </w:pPr>
      <w:r w:rsidRPr="00B25338">
        <w:rPr>
          <w:rFonts w:ascii="宋体" w:hAnsi="宋体" w:hint="eastAsia"/>
          <w:color w:val="000000"/>
          <w:sz w:val="24"/>
          <w:szCs w:val="22"/>
        </w:rPr>
        <w:t>第一阶段：</w:t>
      </w:r>
      <w:r w:rsidRPr="00B25338">
        <w:rPr>
          <w:rFonts w:ascii="宋体" w:hAnsi="宋体"/>
          <w:color w:val="000000"/>
          <w:sz w:val="24"/>
          <w:szCs w:val="22"/>
        </w:rPr>
        <w:t>2018</w:t>
      </w:r>
      <w:r w:rsidRPr="00B25338">
        <w:rPr>
          <w:rFonts w:ascii="宋体" w:hAnsi="宋体" w:hint="eastAsia"/>
          <w:color w:val="000000"/>
          <w:sz w:val="24"/>
          <w:szCs w:val="22"/>
        </w:rPr>
        <w:t>年选择</w:t>
      </w:r>
      <w:r w:rsidRPr="00B25338">
        <w:rPr>
          <w:rFonts w:ascii="宋体" w:hAnsi="宋体"/>
          <w:color w:val="000000"/>
          <w:sz w:val="24"/>
          <w:szCs w:val="22"/>
        </w:rPr>
        <w:t>17</w:t>
      </w:r>
      <w:r w:rsidRPr="00B25338">
        <w:rPr>
          <w:rFonts w:ascii="宋体" w:hAnsi="宋体" w:hint="eastAsia"/>
          <w:color w:val="000000"/>
          <w:sz w:val="24"/>
          <w:szCs w:val="22"/>
        </w:rPr>
        <w:t>级药剂专业学生，在《药物学基础》的教学中其中</w:t>
      </w:r>
      <w:r w:rsidRPr="00B25338">
        <w:rPr>
          <w:rFonts w:ascii="宋体" w:hAnsi="宋体" w:hint="eastAsia"/>
          <w:color w:val="000000"/>
          <w:sz w:val="24"/>
          <w:szCs w:val="22"/>
        </w:rPr>
        <w:t>1</w:t>
      </w:r>
      <w:r w:rsidRPr="00B25338">
        <w:rPr>
          <w:rFonts w:ascii="宋体" w:hAnsi="宋体" w:hint="eastAsia"/>
          <w:color w:val="000000"/>
          <w:sz w:val="24"/>
          <w:szCs w:val="22"/>
        </w:rPr>
        <w:t>班（</w:t>
      </w:r>
      <w:r w:rsidRPr="00B25338">
        <w:rPr>
          <w:rFonts w:ascii="宋体" w:hAnsi="宋体"/>
          <w:color w:val="000000"/>
          <w:sz w:val="24"/>
          <w:szCs w:val="22"/>
        </w:rPr>
        <w:t>51</w:t>
      </w:r>
      <w:r w:rsidRPr="00B25338">
        <w:rPr>
          <w:rFonts w:ascii="宋体" w:hAnsi="宋体" w:hint="eastAsia"/>
          <w:color w:val="000000"/>
          <w:sz w:val="24"/>
          <w:szCs w:val="22"/>
        </w:rPr>
        <w:t>人）施行</w:t>
      </w:r>
      <w:r w:rsidRPr="00B25338">
        <w:rPr>
          <w:rFonts w:ascii="宋体" w:hAnsi="宋体" w:hint="eastAsia"/>
          <w:color w:val="000000"/>
          <w:sz w:val="24"/>
          <w:szCs w:val="22"/>
        </w:rPr>
        <w:t>WPBL</w:t>
      </w:r>
      <w:r w:rsidRPr="00B25338">
        <w:rPr>
          <w:rFonts w:ascii="宋体" w:hAnsi="宋体" w:hint="eastAsia"/>
          <w:color w:val="000000"/>
          <w:sz w:val="24"/>
          <w:szCs w:val="22"/>
        </w:rPr>
        <w:t>教学模式，</w:t>
      </w:r>
      <w:r w:rsidRPr="00B25338">
        <w:rPr>
          <w:rFonts w:ascii="宋体" w:hAnsi="宋体"/>
          <w:color w:val="000000"/>
          <w:sz w:val="24"/>
          <w:szCs w:val="22"/>
        </w:rPr>
        <w:t>2</w:t>
      </w:r>
      <w:r w:rsidRPr="00B25338">
        <w:rPr>
          <w:rFonts w:ascii="宋体" w:hAnsi="宋体" w:hint="eastAsia"/>
          <w:color w:val="000000"/>
          <w:sz w:val="24"/>
          <w:szCs w:val="22"/>
        </w:rPr>
        <w:t>班（</w:t>
      </w:r>
      <w:r w:rsidRPr="00B25338">
        <w:rPr>
          <w:rFonts w:ascii="宋体" w:hAnsi="宋体"/>
          <w:color w:val="000000"/>
          <w:sz w:val="24"/>
          <w:szCs w:val="22"/>
        </w:rPr>
        <w:t>53</w:t>
      </w:r>
      <w:r w:rsidRPr="00B25338">
        <w:rPr>
          <w:rFonts w:ascii="宋体" w:hAnsi="宋体" w:hint="eastAsia"/>
          <w:color w:val="000000"/>
          <w:sz w:val="24"/>
          <w:szCs w:val="22"/>
        </w:rPr>
        <w:t>人）施行传统教学模式。</w:t>
      </w:r>
    </w:p>
    <w:p w14:paraId="22FE9A62" w14:textId="77777777" w:rsidR="00B25338" w:rsidRPr="00B25338" w:rsidRDefault="00B25338" w:rsidP="00B25338">
      <w:pPr>
        <w:spacing w:line="440" w:lineRule="exact"/>
        <w:ind w:firstLineChars="200" w:firstLine="480"/>
        <w:jc w:val="left"/>
        <w:rPr>
          <w:rFonts w:ascii="宋体" w:hAnsi="宋体"/>
          <w:color w:val="000000"/>
          <w:sz w:val="24"/>
          <w:szCs w:val="22"/>
        </w:rPr>
      </w:pPr>
      <w:r w:rsidRPr="00B25338">
        <w:rPr>
          <w:rFonts w:ascii="宋体" w:hAnsi="宋体" w:hint="eastAsia"/>
          <w:color w:val="000000"/>
          <w:sz w:val="24"/>
          <w:szCs w:val="22"/>
        </w:rPr>
        <w:t>第二阶段：</w:t>
      </w:r>
      <w:r w:rsidRPr="00B25338">
        <w:rPr>
          <w:rFonts w:ascii="宋体" w:hAnsi="宋体" w:hint="eastAsia"/>
          <w:color w:val="000000"/>
          <w:sz w:val="24"/>
          <w:szCs w:val="22"/>
        </w:rPr>
        <w:t>201</w:t>
      </w:r>
      <w:r w:rsidRPr="00B25338">
        <w:rPr>
          <w:rFonts w:ascii="宋体" w:hAnsi="宋体"/>
          <w:color w:val="000000"/>
          <w:sz w:val="24"/>
          <w:szCs w:val="22"/>
        </w:rPr>
        <w:t>9</w:t>
      </w:r>
      <w:r w:rsidRPr="00B25338">
        <w:rPr>
          <w:rFonts w:ascii="宋体" w:hAnsi="宋体" w:hint="eastAsia"/>
          <w:color w:val="000000"/>
          <w:sz w:val="24"/>
          <w:szCs w:val="22"/>
        </w:rPr>
        <w:t>年</w:t>
      </w:r>
      <w:r w:rsidRPr="00B25338">
        <w:rPr>
          <w:rFonts w:ascii="宋体" w:hAnsi="宋体"/>
          <w:color w:val="000000"/>
          <w:sz w:val="24"/>
          <w:szCs w:val="22"/>
        </w:rPr>
        <w:t>选择</w:t>
      </w:r>
      <w:r w:rsidRPr="00B25338">
        <w:rPr>
          <w:rFonts w:ascii="宋体" w:hAnsi="宋体"/>
          <w:color w:val="000000"/>
          <w:sz w:val="24"/>
          <w:szCs w:val="22"/>
        </w:rPr>
        <w:t>18</w:t>
      </w:r>
      <w:r w:rsidRPr="00B25338">
        <w:rPr>
          <w:rFonts w:ascii="宋体" w:hAnsi="宋体" w:hint="eastAsia"/>
          <w:color w:val="000000"/>
          <w:sz w:val="24"/>
          <w:szCs w:val="22"/>
        </w:rPr>
        <w:t>级药剂专业学生，其中</w:t>
      </w:r>
      <w:r w:rsidRPr="00B25338">
        <w:rPr>
          <w:rFonts w:ascii="宋体" w:hAnsi="宋体"/>
          <w:color w:val="000000"/>
          <w:sz w:val="24"/>
          <w:szCs w:val="22"/>
        </w:rPr>
        <w:t>2</w:t>
      </w:r>
      <w:r w:rsidRPr="00B25338">
        <w:rPr>
          <w:rFonts w:ascii="宋体" w:hAnsi="宋体" w:hint="eastAsia"/>
          <w:color w:val="000000"/>
          <w:sz w:val="24"/>
          <w:szCs w:val="22"/>
        </w:rPr>
        <w:t>班施行</w:t>
      </w:r>
      <w:r w:rsidRPr="00B25338">
        <w:rPr>
          <w:rFonts w:ascii="宋体" w:hAnsi="宋体" w:hint="eastAsia"/>
          <w:color w:val="000000"/>
          <w:sz w:val="24"/>
          <w:szCs w:val="22"/>
        </w:rPr>
        <w:t>WPBL</w:t>
      </w:r>
      <w:r w:rsidRPr="00B25338">
        <w:rPr>
          <w:rFonts w:ascii="宋体" w:hAnsi="宋体" w:hint="eastAsia"/>
          <w:color w:val="000000"/>
          <w:sz w:val="24"/>
          <w:szCs w:val="22"/>
        </w:rPr>
        <w:t>教学模式，</w:t>
      </w:r>
      <w:r w:rsidRPr="00B25338">
        <w:rPr>
          <w:rFonts w:ascii="宋体" w:hAnsi="宋体"/>
          <w:color w:val="000000"/>
          <w:sz w:val="24"/>
          <w:szCs w:val="22"/>
        </w:rPr>
        <w:t>1</w:t>
      </w:r>
      <w:r w:rsidRPr="00B25338">
        <w:rPr>
          <w:rFonts w:ascii="宋体" w:hAnsi="宋体" w:hint="eastAsia"/>
          <w:color w:val="000000"/>
          <w:sz w:val="24"/>
          <w:szCs w:val="22"/>
        </w:rPr>
        <w:t>班施行传统教学模式。</w:t>
      </w:r>
      <w:r w:rsidRPr="00B25338">
        <w:rPr>
          <w:rFonts w:ascii="宋体" w:hAnsi="宋体" w:hint="eastAsia"/>
          <w:color w:val="000000"/>
          <w:sz w:val="24"/>
          <w:szCs w:val="22"/>
        </w:rPr>
        <w:t xml:space="preserve"> </w:t>
      </w:r>
    </w:p>
    <w:p w14:paraId="1C75632B" w14:textId="77777777" w:rsidR="00B25338" w:rsidRPr="00B25338" w:rsidRDefault="00B25338" w:rsidP="00B25338">
      <w:pPr>
        <w:spacing w:line="440" w:lineRule="exact"/>
        <w:ind w:firstLineChars="177" w:firstLine="425"/>
        <w:jc w:val="left"/>
        <w:rPr>
          <w:rFonts w:ascii="宋体" w:hAnsi="宋体"/>
          <w:color w:val="000000"/>
          <w:sz w:val="24"/>
          <w:szCs w:val="22"/>
        </w:rPr>
      </w:pPr>
      <w:r w:rsidRPr="00B25338">
        <w:rPr>
          <w:rFonts w:ascii="宋体" w:hAnsi="宋体"/>
          <w:color w:val="000000"/>
          <w:sz w:val="24"/>
          <w:szCs w:val="22"/>
        </w:rPr>
        <w:t>5</w:t>
      </w:r>
      <w:r w:rsidRPr="00B25338">
        <w:rPr>
          <w:rFonts w:ascii="宋体" w:hAnsi="宋体" w:hint="eastAsia"/>
          <w:color w:val="000000"/>
          <w:sz w:val="24"/>
          <w:szCs w:val="22"/>
        </w:rPr>
        <w:t>.2.3.3</w:t>
      </w:r>
      <w:r w:rsidRPr="00B25338">
        <w:rPr>
          <w:rFonts w:ascii="宋体" w:hAnsi="宋体" w:hint="eastAsia"/>
          <w:color w:val="000000"/>
          <w:sz w:val="24"/>
          <w:szCs w:val="22"/>
        </w:rPr>
        <w:t>设立评价方法，对学生的学习主动性及教学效果进行评价。</w:t>
      </w:r>
    </w:p>
    <w:p w14:paraId="5E6A199F" w14:textId="77777777" w:rsidR="00B25338" w:rsidRPr="00B25338" w:rsidRDefault="00B25338" w:rsidP="00B25338">
      <w:pPr>
        <w:spacing w:line="440" w:lineRule="exact"/>
        <w:ind w:firstLineChars="177" w:firstLine="425"/>
        <w:jc w:val="left"/>
        <w:rPr>
          <w:rFonts w:ascii="宋体" w:hAnsi="宋体"/>
          <w:color w:val="000000"/>
          <w:sz w:val="24"/>
          <w:szCs w:val="22"/>
        </w:rPr>
      </w:pPr>
      <w:r w:rsidRPr="00B25338">
        <w:rPr>
          <w:rFonts w:ascii="宋体" w:hAnsi="宋体"/>
          <w:color w:val="000000"/>
          <w:sz w:val="24"/>
          <w:szCs w:val="22"/>
        </w:rPr>
        <w:t>5.2.3.3.1</w:t>
      </w:r>
      <w:r w:rsidRPr="00B25338">
        <w:rPr>
          <w:rFonts w:ascii="宋体" w:hAnsi="宋体" w:hint="eastAsia"/>
          <w:color w:val="000000"/>
          <w:sz w:val="24"/>
          <w:szCs w:val="22"/>
        </w:rPr>
        <w:t>成绩比较法</w:t>
      </w:r>
    </w:p>
    <w:p w14:paraId="2765E106" w14:textId="77777777" w:rsidR="00B25338" w:rsidRPr="00B25338" w:rsidRDefault="00B25338" w:rsidP="00B25338">
      <w:pPr>
        <w:spacing w:line="440" w:lineRule="exact"/>
        <w:ind w:firstLineChars="177" w:firstLine="425"/>
        <w:jc w:val="left"/>
        <w:rPr>
          <w:rFonts w:ascii="宋体" w:hAnsi="宋体"/>
          <w:color w:val="000000"/>
          <w:sz w:val="24"/>
          <w:szCs w:val="22"/>
        </w:rPr>
      </w:pPr>
      <w:r w:rsidRPr="00B25338">
        <w:rPr>
          <w:rFonts w:ascii="宋体" w:hAnsi="宋体" w:hint="eastAsia"/>
          <w:color w:val="000000"/>
          <w:sz w:val="24"/>
          <w:szCs w:val="22"/>
        </w:rPr>
        <w:t>201</w:t>
      </w:r>
      <w:r w:rsidRPr="00B25338">
        <w:rPr>
          <w:rFonts w:ascii="宋体" w:hAnsi="宋体"/>
          <w:color w:val="000000"/>
          <w:sz w:val="24"/>
          <w:szCs w:val="22"/>
        </w:rPr>
        <w:t>8</w:t>
      </w:r>
      <w:r w:rsidRPr="00B25338">
        <w:rPr>
          <w:rFonts w:ascii="宋体" w:hAnsi="宋体" w:hint="eastAsia"/>
          <w:color w:val="000000"/>
          <w:sz w:val="24"/>
          <w:szCs w:val="22"/>
        </w:rPr>
        <w:t>年</w:t>
      </w:r>
      <w:r w:rsidRPr="00B25338">
        <w:rPr>
          <w:rFonts w:ascii="宋体" w:hAnsi="宋体"/>
          <w:color w:val="000000"/>
          <w:sz w:val="24"/>
          <w:szCs w:val="22"/>
        </w:rPr>
        <w:t>，</w:t>
      </w:r>
      <w:r w:rsidRPr="00B25338">
        <w:rPr>
          <w:rFonts w:ascii="宋体" w:hAnsi="宋体" w:hint="eastAsia"/>
          <w:color w:val="000000"/>
          <w:sz w:val="24"/>
          <w:szCs w:val="22"/>
        </w:rPr>
        <w:t>对比</w:t>
      </w:r>
      <w:r w:rsidRPr="00B25338">
        <w:rPr>
          <w:rFonts w:ascii="宋体" w:hAnsi="宋体" w:hint="eastAsia"/>
          <w:color w:val="000000"/>
          <w:sz w:val="24"/>
          <w:szCs w:val="22"/>
        </w:rPr>
        <w:t>1</w:t>
      </w:r>
      <w:r w:rsidRPr="00B25338">
        <w:rPr>
          <w:rFonts w:ascii="宋体" w:hAnsi="宋体"/>
          <w:color w:val="000000"/>
          <w:sz w:val="24"/>
          <w:szCs w:val="22"/>
        </w:rPr>
        <w:t>7</w:t>
      </w:r>
      <w:r w:rsidRPr="00B25338">
        <w:rPr>
          <w:rFonts w:ascii="宋体" w:hAnsi="宋体" w:hint="eastAsia"/>
          <w:color w:val="000000"/>
          <w:sz w:val="24"/>
          <w:szCs w:val="22"/>
        </w:rPr>
        <w:t>级药剂</w:t>
      </w:r>
      <w:r w:rsidRPr="00B25338">
        <w:rPr>
          <w:rFonts w:ascii="宋体" w:hAnsi="宋体" w:hint="eastAsia"/>
          <w:color w:val="000000"/>
          <w:sz w:val="24"/>
          <w:szCs w:val="22"/>
        </w:rPr>
        <w:t>1</w:t>
      </w:r>
      <w:r w:rsidRPr="00B25338">
        <w:rPr>
          <w:rFonts w:ascii="宋体" w:hAnsi="宋体" w:hint="eastAsia"/>
          <w:color w:val="000000"/>
          <w:sz w:val="24"/>
          <w:szCs w:val="22"/>
        </w:rPr>
        <w:t>班（实验班）和</w:t>
      </w:r>
      <w:r w:rsidRPr="00B25338">
        <w:rPr>
          <w:rFonts w:ascii="宋体" w:hAnsi="宋体"/>
          <w:color w:val="000000"/>
          <w:sz w:val="24"/>
          <w:szCs w:val="22"/>
        </w:rPr>
        <w:t>2</w:t>
      </w:r>
      <w:r w:rsidRPr="00B25338">
        <w:rPr>
          <w:rFonts w:ascii="宋体" w:hAnsi="宋体" w:hint="eastAsia"/>
          <w:color w:val="000000"/>
          <w:sz w:val="24"/>
          <w:szCs w:val="22"/>
        </w:rPr>
        <w:t>班（对照班）同学的期考成绩；</w:t>
      </w:r>
      <w:r w:rsidRPr="00B25338">
        <w:rPr>
          <w:rFonts w:ascii="宋体" w:hAnsi="宋体" w:hint="eastAsia"/>
          <w:color w:val="000000"/>
          <w:sz w:val="24"/>
          <w:szCs w:val="22"/>
        </w:rPr>
        <w:t>201</w:t>
      </w:r>
      <w:r w:rsidRPr="00B25338">
        <w:rPr>
          <w:rFonts w:ascii="宋体" w:hAnsi="宋体"/>
          <w:color w:val="000000"/>
          <w:sz w:val="24"/>
          <w:szCs w:val="22"/>
        </w:rPr>
        <w:t>9</w:t>
      </w:r>
      <w:r w:rsidRPr="00B25338">
        <w:rPr>
          <w:rFonts w:ascii="宋体" w:hAnsi="宋体" w:hint="eastAsia"/>
          <w:color w:val="000000"/>
          <w:sz w:val="24"/>
          <w:szCs w:val="22"/>
        </w:rPr>
        <w:t>年对比药剂</w:t>
      </w:r>
      <w:r w:rsidRPr="00B25338">
        <w:rPr>
          <w:rFonts w:ascii="宋体" w:hAnsi="宋体" w:hint="eastAsia"/>
          <w:color w:val="000000"/>
          <w:sz w:val="24"/>
          <w:szCs w:val="22"/>
        </w:rPr>
        <w:t>2</w:t>
      </w:r>
      <w:r w:rsidRPr="00B25338">
        <w:rPr>
          <w:rFonts w:ascii="宋体" w:hAnsi="宋体" w:hint="eastAsia"/>
          <w:color w:val="000000"/>
          <w:sz w:val="24"/>
          <w:szCs w:val="22"/>
        </w:rPr>
        <w:t>班（实验班）和</w:t>
      </w:r>
      <w:r w:rsidRPr="00B25338">
        <w:rPr>
          <w:rFonts w:ascii="宋体" w:hAnsi="宋体"/>
          <w:color w:val="000000"/>
          <w:sz w:val="24"/>
          <w:szCs w:val="22"/>
        </w:rPr>
        <w:t>1</w:t>
      </w:r>
      <w:r w:rsidRPr="00B25338">
        <w:rPr>
          <w:rFonts w:ascii="宋体" w:hAnsi="宋体" w:hint="eastAsia"/>
          <w:color w:val="000000"/>
          <w:sz w:val="24"/>
          <w:szCs w:val="22"/>
        </w:rPr>
        <w:t>班（对照班）期考成绩，比较</w:t>
      </w:r>
      <w:r w:rsidRPr="00B25338">
        <w:rPr>
          <w:rFonts w:ascii="宋体" w:hAnsi="宋体" w:hint="eastAsia"/>
          <w:color w:val="000000"/>
          <w:sz w:val="24"/>
          <w:szCs w:val="22"/>
        </w:rPr>
        <w:t>WPBL</w:t>
      </w:r>
      <w:r w:rsidRPr="00B25338">
        <w:rPr>
          <w:rFonts w:ascii="宋体" w:hAnsi="宋体" w:hint="eastAsia"/>
          <w:color w:val="000000"/>
          <w:sz w:val="24"/>
          <w:szCs w:val="22"/>
        </w:rPr>
        <w:t>教学与传统教学成绩的差异。</w:t>
      </w:r>
    </w:p>
    <w:p w14:paraId="0A766B1D" w14:textId="77777777" w:rsidR="00B25338" w:rsidRPr="00B25338" w:rsidRDefault="00B25338" w:rsidP="00B25338">
      <w:pPr>
        <w:spacing w:line="440" w:lineRule="exact"/>
        <w:ind w:firstLineChars="177" w:firstLine="425"/>
        <w:jc w:val="left"/>
        <w:rPr>
          <w:rFonts w:ascii="宋体" w:hAnsi="宋体"/>
          <w:color w:val="000000"/>
          <w:sz w:val="24"/>
          <w:szCs w:val="22"/>
        </w:rPr>
      </w:pPr>
    </w:p>
    <w:tbl>
      <w:tblPr>
        <w:tblW w:w="0" w:type="auto"/>
        <w:jc w:val="center"/>
        <w:tblBorders>
          <w:top w:val="single" w:sz="4" w:space="0" w:color="7F7F7F"/>
          <w:bottom w:val="single" w:sz="4" w:space="0" w:color="7F7F7F"/>
        </w:tblBorders>
        <w:tblLayout w:type="fixed"/>
        <w:tblLook w:val="04A0" w:firstRow="1" w:lastRow="0" w:firstColumn="1" w:lastColumn="0" w:noHBand="0" w:noVBand="1"/>
      </w:tblPr>
      <w:tblGrid>
        <w:gridCol w:w="2076"/>
        <w:gridCol w:w="2076"/>
        <w:gridCol w:w="2077"/>
        <w:gridCol w:w="2079"/>
      </w:tblGrid>
      <w:tr w:rsidR="00B25338" w:rsidRPr="00B25338" w14:paraId="73278AEE" w14:textId="77777777" w:rsidTr="00B25338">
        <w:trPr>
          <w:trHeight w:val="489"/>
          <w:jc w:val="center"/>
        </w:trPr>
        <w:tc>
          <w:tcPr>
            <w:tcW w:w="8308" w:type="dxa"/>
            <w:gridSpan w:val="4"/>
            <w:tcBorders>
              <w:top w:val="nil"/>
              <w:bottom w:val="single" w:sz="4" w:space="0" w:color="7F7F7F"/>
            </w:tcBorders>
            <w:shd w:val="clear" w:color="auto" w:fill="auto"/>
          </w:tcPr>
          <w:p w14:paraId="7BF7F965" w14:textId="77777777" w:rsidR="00B25338" w:rsidRPr="00B25338" w:rsidRDefault="00B25338" w:rsidP="00B25338">
            <w:pPr>
              <w:adjustRightInd w:val="0"/>
              <w:snapToGrid w:val="0"/>
              <w:spacing w:line="360" w:lineRule="auto"/>
              <w:ind w:firstLine="600"/>
              <w:jc w:val="center"/>
              <w:rPr>
                <w:rFonts w:ascii="宋体" w:hAnsi="宋体"/>
                <w:bCs/>
                <w:sz w:val="18"/>
                <w:szCs w:val="18"/>
              </w:rPr>
            </w:pPr>
            <w:r w:rsidRPr="00B25338">
              <w:rPr>
                <w:rFonts w:ascii="宋体" w:hAnsi="宋体" w:hint="eastAsia"/>
                <w:bCs/>
                <w:sz w:val="24"/>
                <w:szCs w:val="22"/>
              </w:rPr>
              <w:t>表</w:t>
            </w:r>
            <w:r w:rsidR="005A6259">
              <w:rPr>
                <w:rFonts w:ascii="宋体" w:hAnsi="宋体"/>
                <w:bCs/>
                <w:sz w:val="24"/>
                <w:szCs w:val="22"/>
              </w:rPr>
              <w:t xml:space="preserve">14 </w:t>
            </w:r>
            <w:r w:rsidRPr="00B25338">
              <w:rPr>
                <w:rFonts w:ascii="宋体" w:hAnsi="宋体" w:hint="eastAsia"/>
                <w:bCs/>
                <w:sz w:val="24"/>
                <w:szCs w:val="22"/>
              </w:rPr>
              <w:t>实验班与对照班学生期末考试平均成绩的比较</w:t>
            </w:r>
          </w:p>
        </w:tc>
      </w:tr>
      <w:tr w:rsidR="00B25338" w:rsidRPr="00B25338" w14:paraId="12A88823" w14:textId="77777777" w:rsidTr="00B25338">
        <w:trPr>
          <w:trHeight w:val="417"/>
          <w:jc w:val="center"/>
        </w:trPr>
        <w:tc>
          <w:tcPr>
            <w:tcW w:w="2076" w:type="dxa"/>
            <w:tcBorders>
              <w:top w:val="single" w:sz="4" w:space="0" w:color="7F7F7F"/>
              <w:bottom w:val="single" w:sz="4" w:space="0" w:color="7F7F7F"/>
            </w:tcBorders>
            <w:shd w:val="clear" w:color="auto" w:fill="auto"/>
          </w:tcPr>
          <w:p w14:paraId="4F09B463" w14:textId="77777777" w:rsidR="00B25338" w:rsidRPr="00B25338" w:rsidRDefault="00B25338" w:rsidP="00B25338">
            <w:pPr>
              <w:overflowPunct w:val="0"/>
              <w:adjustRightInd w:val="0"/>
              <w:snapToGrid w:val="0"/>
              <w:spacing w:line="400" w:lineRule="atLeast"/>
              <w:jc w:val="center"/>
              <w:rPr>
                <w:rFonts w:ascii="等线" w:hAnsi="等线"/>
                <w:bCs/>
                <w:sz w:val="18"/>
                <w:szCs w:val="18"/>
              </w:rPr>
            </w:pPr>
            <w:r w:rsidRPr="00B25338">
              <w:rPr>
                <w:rFonts w:ascii="等线" w:hAnsi="等线" w:hint="eastAsia"/>
                <w:bCs/>
                <w:sz w:val="18"/>
                <w:szCs w:val="18"/>
              </w:rPr>
              <w:t>时间</w:t>
            </w:r>
          </w:p>
        </w:tc>
        <w:tc>
          <w:tcPr>
            <w:tcW w:w="2076" w:type="dxa"/>
            <w:tcBorders>
              <w:top w:val="single" w:sz="4" w:space="0" w:color="7F7F7F"/>
              <w:bottom w:val="single" w:sz="4" w:space="0" w:color="7F7F7F"/>
            </w:tcBorders>
            <w:shd w:val="clear" w:color="auto" w:fill="auto"/>
          </w:tcPr>
          <w:p w14:paraId="425A1168" w14:textId="77777777" w:rsidR="00B25338" w:rsidRPr="00B25338" w:rsidRDefault="00B25338" w:rsidP="00B25338">
            <w:pPr>
              <w:overflowPunct w:val="0"/>
              <w:adjustRightInd w:val="0"/>
              <w:snapToGrid w:val="0"/>
              <w:spacing w:line="400" w:lineRule="atLeast"/>
              <w:jc w:val="center"/>
              <w:rPr>
                <w:rFonts w:ascii="等线" w:hAnsi="等线"/>
                <w:bCs/>
                <w:sz w:val="18"/>
                <w:szCs w:val="18"/>
              </w:rPr>
            </w:pPr>
            <w:r w:rsidRPr="00B25338">
              <w:rPr>
                <w:rFonts w:ascii="等线" w:hAnsi="等线" w:hint="eastAsia"/>
                <w:bCs/>
                <w:sz w:val="18"/>
                <w:szCs w:val="18"/>
              </w:rPr>
              <w:t>班级</w:t>
            </w:r>
          </w:p>
        </w:tc>
        <w:tc>
          <w:tcPr>
            <w:tcW w:w="2077" w:type="dxa"/>
            <w:tcBorders>
              <w:top w:val="single" w:sz="4" w:space="0" w:color="7F7F7F"/>
              <w:bottom w:val="single" w:sz="4" w:space="0" w:color="7F7F7F"/>
            </w:tcBorders>
            <w:shd w:val="clear" w:color="auto" w:fill="auto"/>
          </w:tcPr>
          <w:p w14:paraId="145A9BA6" w14:textId="77777777" w:rsidR="00B25338" w:rsidRPr="00B25338" w:rsidRDefault="00B25338" w:rsidP="00B25338">
            <w:pPr>
              <w:overflowPunct w:val="0"/>
              <w:adjustRightInd w:val="0"/>
              <w:snapToGrid w:val="0"/>
              <w:spacing w:line="400" w:lineRule="atLeast"/>
              <w:jc w:val="center"/>
              <w:rPr>
                <w:rFonts w:ascii="等线" w:hAnsi="等线"/>
                <w:bCs/>
                <w:sz w:val="18"/>
                <w:szCs w:val="18"/>
              </w:rPr>
            </w:pPr>
            <w:r w:rsidRPr="00B25338">
              <w:rPr>
                <w:rFonts w:ascii="等线" w:hAnsi="等线" w:hint="eastAsia"/>
                <w:bCs/>
                <w:sz w:val="18"/>
                <w:szCs w:val="18"/>
              </w:rPr>
              <w:t>类型</w:t>
            </w:r>
          </w:p>
        </w:tc>
        <w:tc>
          <w:tcPr>
            <w:tcW w:w="2077" w:type="dxa"/>
            <w:tcBorders>
              <w:top w:val="single" w:sz="4" w:space="0" w:color="7F7F7F"/>
              <w:bottom w:val="single" w:sz="4" w:space="0" w:color="7F7F7F"/>
            </w:tcBorders>
            <w:shd w:val="clear" w:color="auto" w:fill="auto"/>
          </w:tcPr>
          <w:p w14:paraId="7311F31D" w14:textId="77777777" w:rsidR="00B25338" w:rsidRPr="00B25338" w:rsidRDefault="00B25338" w:rsidP="00B25338">
            <w:pPr>
              <w:overflowPunct w:val="0"/>
              <w:adjustRightInd w:val="0"/>
              <w:snapToGrid w:val="0"/>
              <w:spacing w:line="400" w:lineRule="atLeast"/>
              <w:jc w:val="center"/>
              <w:rPr>
                <w:rFonts w:ascii="等线" w:hAnsi="等线"/>
                <w:bCs/>
                <w:sz w:val="18"/>
                <w:szCs w:val="18"/>
              </w:rPr>
            </w:pPr>
            <w:r w:rsidRPr="00B25338">
              <w:rPr>
                <w:rFonts w:ascii="等线" w:hAnsi="等线" w:hint="eastAsia"/>
                <w:bCs/>
                <w:sz w:val="18"/>
                <w:szCs w:val="18"/>
              </w:rPr>
              <w:t>人数</w:t>
            </w:r>
          </w:p>
        </w:tc>
      </w:tr>
      <w:tr w:rsidR="00B25338" w:rsidRPr="00B25338" w14:paraId="72684F72" w14:textId="77777777" w:rsidTr="00B25338">
        <w:trPr>
          <w:trHeight w:val="417"/>
          <w:jc w:val="center"/>
        </w:trPr>
        <w:tc>
          <w:tcPr>
            <w:tcW w:w="2076" w:type="dxa"/>
            <w:vMerge w:val="restart"/>
            <w:shd w:val="clear" w:color="auto" w:fill="auto"/>
            <w:vAlign w:val="center"/>
          </w:tcPr>
          <w:p w14:paraId="667B7011" w14:textId="77777777" w:rsidR="00B25338" w:rsidRPr="00B25338" w:rsidRDefault="00B25338" w:rsidP="00B25338">
            <w:pPr>
              <w:overflowPunct w:val="0"/>
              <w:adjustRightInd w:val="0"/>
              <w:snapToGrid w:val="0"/>
              <w:spacing w:line="400" w:lineRule="atLeast"/>
              <w:jc w:val="center"/>
              <w:rPr>
                <w:rFonts w:ascii="等线" w:hAnsi="等线"/>
                <w:bCs/>
                <w:sz w:val="18"/>
                <w:szCs w:val="18"/>
              </w:rPr>
            </w:pPr>
            <w:r w:rsidRPr="00B25338">
              <w:rPr>
                <w:rFonts w:ascii="等线" w:hAnsi="等线" w:hint="eastAsia"/>
                <w:bCs/>
                <w:sz w:val="18"/>
                <w:szCs w:val="18"/>
              </w:rPr>
              <w:t>201</w:t>
            </w:r>
            <w:r w:rsidRPr="00B25338">
              <w:rPr>
                <w:rFonts w:ascii="等线" w:hAnsi="等线"/>
                <w:bCs/>
                <w:sz w:val="18"/>
                <w:szCs w:val="18"/>
              </w:rPr>
              <w:t>8</w:t>
            </w:r>
            <w:r w:rsidRPr="00B25338">
              <w:rPr>
                <w:rFonts w:ascii="等线" w:hAnsi="等线" w:hint="eastAsia"/>
                <w:bCs/>
                <w:sz w:val="18"/>
                <w:szCs w:val="18"/>
              </w:rPr>
              <w:t>年</w:t>
            </w:r>
          </w:p>
        </w:tc>
        <w:tc>
          <w:tcPr>
            <w:tcW w:w="2076" w:type="dxa"/>
            <w:shd w:val="clear" w:color="auto" w:fill="auto"/>
          </w:tcPr>
          <w:p w14:paraId="288735B6" w14:textId="77777777" w:rsidR="00B25338" w:rsidRPr="00B25338" w:rsidRDefault="00B25338" w:rsidP="00B25338">
            <w:pPr>
              <w:overflowPunct w:val="0"/>
              <w:adjustRightInd w:val="0"/>
              <w:snapToGrid w:val="0"/>
              <w:spacing w:line="400" w:lineRule="atLeast"/>
              <w:jc w:val="center"/>
              <w:rPr>
                <w:rFonts w:ascii="等线" w:hAnsi="等线"/>
                <w:sz w:val="18"/>
                <w:szCs w:val="18"/>
              </w:rPr>
            </w:pPr>
            <w:r w:rsidRPr="00B25338">
              <w:rPr>
                <w:rFonts w:ascii="等线" w:hAnsi="等线"/>
                <w:sz w:val="18"/>
                <w:szCs w:val="18"/>
              </w:rPr>
              <w:t>17</w:t>
            </w:r>
            <w:r w:rsidRPr="00B25338">
              <w:rPr>
                <w:rFonts w:ascii="等线" w:hAnsi="等线" w:hint="eastAsia"/>
                <w:sz w:val="18"/>
                <w:szCs w:val="18"/>
              </w:rPr>
              <w:t>级药剂1班</w:t>
            </w:r>
          </w:p>
        </w:tc>
        <w:tc>
          <w:tcPr>
            <w:tcW w:w="2077" w:type="dxa"/>
            <w:shd w:val="clear" w:color="auto" w:fill="auto"/>
          </w:tcPr>
          <w:p w14:paraId="6624526B" w14:textId="77777777" w:rsidR="00B25338" w:rsidRPr="00B25338" w:rsidRDefault="00B25338" w:rsidP="00B25338">
            <w:pPr>
              <w:overflowPunct w:val="0"/>
              <w:adjustRightInd w:val="0"/>
              <w:snapToGrid w:val="0"/>
              <w:spacing w:line="400" w:lineRule="atLeast"/>
              <w:jc w:val="center"/>
              <w:rPr>
                <w:rFonts w:ascii="等线" w:hAnsi="等线"/>
                <w:sz w:val="18"/>
                <w:szCs w:val="18"/>
              </w:rPr>
            </w:pPr>
            <w:r w:rsidRPr="00B25338">
              <w:rPr>
                <w:rFonts w:ascii="等线" w:hAnsi="等线" w:hint="eastAsia"/>
                <w:sz w:val="18"/>
                <w:szCs w:val="18"/>
              </w:rPr>
              <w:t>实验班</w:t>
            </w:r>
          </w:p>
        </w:tc>
        <w:tc>
          <w:tcPr>
            <w:tcW w:w="2077" w:type="dxa"/>
            <w:shd w:val="clear" w:color="auto" w:fill="auto"/>
          </w:tcPr>
          <w:p w14:paraId="1A7AC1C5" w14:textId="77777777" w:rsidR="00B25338" w:rsidRPr="00B25338" w:rsidRDefault="00B25338" w:rsidP="00B25338">
            <w:pPr>
              <w:overflowPunct w:val="0"/>
              <w:adjustRightInd w:val="0"/>
              <w:snapToGrid w:val="0"/>
              <w:spacing w:line="400" w:lineRule="atLeast"/>
              <w:jc w:val="center"/>
              <w:rPr>
                <w:rFonts w:ascii="等线" w:hAnsi="等线"/>
                <w:sz w:val="18"/>
                <w:szCs w:val="18"/>
              </w:rPr>
            </w:pPr>
            <w:r w:rsidRPr="00B25338">
              <w:rPr>
                <w:rFonts w:ascii="等线" w:hAnsi="等线"/>
                <w:sz w:val="18"/>
                <w:szCs w:val="18"/>
              </w:rPr>
              <w:t>51</w:t>
            </w:r>
          </w:p>
        </w:tc>
      </w:tr>
      <w:tr w:rsidR="00B25338" w:rsidRPr="00B25338" w14:paraId="510F51D4" w14:textId="77777777" w:rsidTr="00B25338">
        <w:trPr>
          <w:trHeight w:val="432"/>
          <w:jc w:val="center"/>
        </w:trPr>
        <w:tc>
          <w:tcPr>
            <w:tcW w:w="2076" w:type="dxa"/>
            <w:vMerge/>
            <w:shd w:val="clear" w:color="auto" w:fill="auto"/>
          </w:tcPr>
          <w:p w14:paraId="26BCC10D" w14:textId="77777777" w:rsidR="00B25338" w:rsidRPr="00B25338" w:rsidRDefault="00B25338" w:rsidP="00B25338">
            <w:pPr>
              <w:overflowPunct w:val="0"/>
              <w:adjustRightInd w:val="0"/>
              <w:snapToGrid w:val="0"/>
              <w:spacing w:line="400" w:lineRule="atLeast"/>
              <w:jc w:val="center"/>
              <w:rPr>
                <w:rFonts w:ascii="等线" w:hAnsi="等线"/>
                <w:bCs/>
                <w:sz w:val="18"/>
                <w:szCs w:val="18"/>
              </w:rPr>
            </w:pPr>
          </w:p>
        </w:tc>
        <w:tc>
          <w:tcPr>
            <w:tcW w:w="2076" w:type="dxa"/>
            <w:shd w:val="clear" w:color="auto" w:fill="auto"/>
          </w:tcPr>
          <w:p w14:paraId="3246D449" w14:textId="77777777" w:rsidR="00B25338" w:rsidRPr="00B25338" w:rsidRDefault="00B25338" w:rsidP="00B25338">
            <w:pPr>
              <w:overflowPunct w:val="0"/>
              <w:adjustRightInd w:val="0"/>
              <w:snapToGrid w:val="0"/>
              <w:spacing w:line="400" w:lineRule="atLeast"/>
              <w:jc w:val="center"/>
              <w:rPr>
                <w:rFonts w:ascii="等线" w:hAnsi="等线"/>
                <w:sz w:val="18"/>
                <w:szCs w:val="18"/>
              </w:rPr>
            </w:pPr>
            <w:r w:rsidRPr="00B25338">
              <w:rPr>
                <w:rFonts w:ascii="等线" w:hAnsi="等线"/>
                <w:sz w:val="18"/>
                <w:szCs w:val="18"/>
              </w:rPr>
              <w:t>17</w:t>
            </w:r>
            <w:r w:rsidRPr="00B25338">
              <w:rPr>
                <w:rFonts w:ascii="等线" w:hAnsi="等线" w:hint="eastAsia"/>
                <w:sz w:val="18"/>
                <w:szCs w:val="18"/>
              </w:rPr>
              <w:t>级药剂2班</w:t>
            </w:r>
          </w:p>
        </w:tc>
        <w:tc>
          <w:tcPr>
            <w:tcW w:w="2077" w:type="dxa"/>
            <w:shd w:val="clear" w:color="auto" w:fill="auto"/>
          </w:tcPr>
          <w:p w14:paraId="624AAFB6" w14:textId="77777777" w:rsidR="00B25338" w:rsidRPr="00B25338" w:rsidRDefault="00B25338" w:rsidP="00B25338">
            <w:pPr>
              <w:overflowPunct w:val="0"/>
              <w:adjustRightInd w:val="0"/>
              <w:snapToGrid w:val="0"/>
              <w:spacing w:line="400" w:lineRule="atLeast"/>
              <w:jc w:val="center"/>
              <w:rPr>
                <w:rFonts w:ascii="等线" w:hAnsi="等线"/>
                <w:sz w:val="18"/>
                <w:szCs w:val="18"/>
              </w:rPr>
            </w:pPr>
            <w:r w:rsidRPr="00B25338">
              <w:rPr>
                <w:rFonts w:ascii="等线" w:hAnsi="等线" w:hint="eastAsia"/>
                <w:sz w:val="18"/>
                <w:szCs w:val="18"/>
              </w:rPr>
              <w:t>对照班</w:t>
            </w:r>
          </w:p>
        </w:tc>
        <w:tc>
          <w:tcPr>
            <w:tcW w:w="2077" w:type="dxa"/>
            <w:shd w:val="clear" w:color="auto" w:fill="auto"/>
          </w:tcPr>
          <w:p w14:paraId="6643C5FC" w14:textId="77777777" w:rsidR="00B25338" w:rsidRPr="00B25338" w:rsidRDefault="00B25338" w:rsidP="00B25338">
            <w:pPr>
              <w:overflowPunct w:val="0"/>
              <w:adjustRightInd w:val="0"/>
              <w:snapToGrid w:val="0"/>
              <w:spacing w:line="400" w:lineRule="atLeast"/>
              <w:jc w:val="center"/>
              <w:rPr>
                <w:rFonts w:ascii="等线" w:hAnsi="等线"/>
                <w:sz w:val="18"/>
                <w:szCs w:val="18"/>
              </w:rPr>
            </w:pPr>
            <w:r w:rsidRPr="00B25338">
              <w:rPr>
                <w:rFonts w:ascii="等线" w:hAnsi="等线"/>
                <w:sz w:val="18"/>
                <w:szCs w:val="18"/>
              </w:rPr>
              <w:t>53</w:t>
            </w:r>
          </w:p>
        </w:tc>
      </w:tr>
      <w:tr w:rsidR="00B25338" w:rsidRPr="00B25338" w14:paraId="7DB91945" w14:textId="77777777" w:rsidTr="00B25338">
        <w:trPr>
          <w:trHeight w:val="417"/>
          <w:jc w:val="center"/>
        </w:trPr>
        <w:tc>
          <w:tcPr>
            <w:tcW w:w="2076" w:type="dxa"/>
            <w:vMerge w:val="restart"/>
            <w:shd w:val="clear" w:color="auto" w:fill="auto"/>
            <w:vAlign w:val="center"/>
          </w:tcPr>
          <w:p w14:paraId="53C30077" w14:textId="77777777" w:rsidR="00B25338" w:rsidRPr="00B25338" w:rsidRDefault="00B25338" w:rsidP="00B25338">
            <w:pPr>
              <w:overflowPunct w:val="0"/>
              <w:adjustRightInd w:val="0"/>
              <w:snapToGrid w:val="0"/>
              <w:spacing w:line="400" w:lineRule="atLeast"/>
              <w:jc w:val="center"/>
              <w:rPr>
                <w:rFonts w:ascii="等线" w:hAnsi="等线"/>
                <w:bCs/>
                <w:sz w:val="18"/>
                <w:szCs w:val="18"/>
              </w:rPr>
            </w:pPr>
            <w:r w:rsidRPr="00B25338">
              <w:rPr>
                <w:rFonts w:ascii="等线" w:hAnsi="等线" w:hint="eastAsia"/>
                <w:bCs/>
                <w:sz w:val="18"/>
                <w:szCs w:val="18"/>
              </w:rPr>
              <w:t>201</w:t>
            </w:r>
            <w:r w:rsidRPr="00B25338">
              <w:rPr>
                <w:rFonts w:ascii="等线" w:hAnsi="等线"/>
                <w:bCs/>
                <w:sz w:val="18"/>
                <w:szCs w:val="18"/>
              </w:rPr>
              <w:t>9</w:t>
            </w:r>
            <w:r w:rsidRPr="00B25338">
              <w:rPr>
                <w:rFonts w:ascii="等线" w:hAnsi="等线" w:hint="eastAsia"/>
                <w:bCs/>
                <w:sz w:val="18"/>
                <w:szCs w:val="18"/>
              </w:rPr>
              <w:t>年</w:t>
            </w:r>
          </w:p>
        </w:tc>
        <w:tc>
          <w:tcPr>
            <w:tcW w:w="2076" w:type="dxa"/>
            <w:shd w:val="clear" w:color="auto" w:fill="auto"/>
          </w:tcPr>
          <w:p w14:paraId="7AF5B5E2" w14:textId="77777777" w:rsidR="00B25338" w:rsidRPr="00B25338" w:rsidRDefault="00B25338" w:rsidP="00B25338">
            <w:pPr>
              <w:overflowPunct w:val="0"/>
              <w:adjustRightInd w:val="0"/>
              <w:snapToGrid w:val="0"/>
              <w:spacing w:line="400" w:lineRule="atLeast"/>
              <w:jc w:val="center"/>
              <w:rPr>
                <w:rFonts w:ascii="等线" w:hAnsi="等线"/>
                <w:sz w:val="18"/>
                <w:szCs w:val="18"/>
              </w:rPr>
            </w:pPr>
            <w:r w:rsidRPr="00B25338">
              <w:rPr>
                <w:rFonts w:ascii="等线" w:hAnsi="等线"/>
                <w:sz w:val="18"/>
                <w:szCs w:val="18"/>
              </w:rPr>
              <w:t>18</w:t>
            </w:r>
            <w:r w:rsidRPr="00B25338">
              <w:rPr>
                <w:rFonts w:ascii="等线" w:hAnsi="等线" w:hint="eastAsia"/>
                <w:sz w:val="18"/>
                <w:szCs w:val="18"/>
              </w:rPr>
              <w:t>级药剂2班</w:t>
            </w:r>
          </w:p>
        </w:tc>
        <w:tc>
          <w:tcPr>
            <w:tcW w:w="2077" w:type="dxa"/>
            <w:shd w:val="clear" w:color="auto" w:fill="auto"/>
          </w:tcPr>
          <w:p w14:paraId="3F4FAB71" w14:textId="77777777" w:rsidR="00B25338" w:rsidRPr="00B25338" w:rsidRDefault="00B25338" w:rsidP="00B25338">
            <w:pPr>
              <w:overflowPunct w:val="0"/>
              <w:adjustRightInd w:val="0"/>
              <w:snapToGrid w:val="0"/>
              <w:spacing w:line="400" w:lineRule="atLeast"/>
              <w:jc w:val="center"/>
              <w:rPr>
                <w:rFonts w:ascii="等线" w:hAnsi="等线"/>
                <w:sz w:val="18"/>
                <w:szCs w:val="18"/>
              </w:rPr>
            </w:pPr>
            <w:r w:rsidRPr="00B25338">
              <w:rPr>
                <w:rFonts w:ascii="等线" w:hAnsi="等线" w:hint="eastAsia"/>
                <w:sz w:val="18"/>
                <w:szCs w:val="18"/>
              </w:rPr>
              <w:t>实验班</w:t>
            </w:r>
          </w:p>
        </w:tc>
        <w:tc>
          <w:tcPr>
            <w:tcW w:w="2077" w:type="dxa"/>
            <w:shd w:val="clear" w:color="auto" w:fill="auto"/>
          </w:tcPr>
          <w:p w14:paraId="6E70F021" w14:textId="77777777" w:rsidR="00B25338" w:rsidRPr="00B25338" w:rsidRDefault="00B25338" w:rsidP="00B25338">
            <w:pPr>
              <w:overflowPunct w:val="0"/>
              <w:adjustRightInd w:val="0"/>
              <w:snapToGrid w:val="0"/>
              <w:spacing w:line="400" w:lineRule="atLeast"/>
              <w:jc w:val="center"/>
              <w:rPr>
                <w:rFonts w:ascii="等线" w:hAnsi="等线"/>
                <w:sz w:val="18"/>
                <w:szCs w:val="18"/>
              </w:rPr>
            </w:pPr>
            <w:r w:rsidRPr="00B25338">
              <w:rPr>
                <w:rFonts w:ascii="等线" w:hAnsi="等线"/>
                <w:sz w:val="18"/>
                <w:szCs w:val="18"/>
              </w:rPr>
              <w:t>49</w:t>
            </w:r>
          </w:p>
        </w:tc>
      </w:tr>
      <w:tr w:rsidR="00B25338" w:rsidRPr="00B25338" w14:paraId="40F38E72" w14:textId="77777777" w:rsidTr="00B25338">
        <w:trPr>
          <w:trHeight w:val="432"/>
          <w:jc w:val="center"/>
        </w:trPr>
        <w:tc>
          <w:tcPr>
            <w:tcW w:w="2076" w:type="dxa"/>
            <w:vMerge/>
            <w:tcBorders>
              <w:bottom w:val="single" w:sz="4" w:space="0" w:color="7F7F7F"/>
            </w:tcBorders>
            <w:shd w:val="clear" w:color="auto" w:fill="auto"/>
          </w:tcPr>
          <w:p w14:paraId="410B72DD" w14:textId="77777777" w:rsidR="00B25338" w:rsidRPr="00B25338" w:rsidRDefault="00B25338" w:rsidP="00B25338">
            <w:pPr>
              <w:overflowPunct w:val="0"/>
              <w:adjustRightInd w:val="0"/>
              <w:snapToGrid w:val="0"/>
              <w:spacing w:line="400" w:lineRule="atLeast"/>
              <w:rPr>
                <w:rFonts w:ascii="等线" w:eastAsia="等线" w:hAnsi="等线"/>
                <w:bCs/>
                <w:color w:val="000000"/>
                <w:sz w:val="22"/>
                <w:szCs w:val="22"/>
              </w:rPr>
            </w:pPr>
          </w:p>
        </w:tc>
        <w:tc>
          <w:tcPr>
            <w:tcW w:w="2076" w:type="dxa"/>
            <w:tcBorders>
              <w:bottom w:val="single" w:sz="4" w:space="0" w:color="7F7F7F"/>
            </w:tcBorders>
            <w:shd w:val="clear" w:color="auto" w:fill="auto"/>
          </w:tcPr>
          <w:p w14:paraId="6F42596E" w14:textId="77777777" w:rsidR="00B25338" w:rsidRPr="00B25338" w:rsidRDefault="00B25338" w:rsidP="00B25338">
            <w:pPr>
              <w:overflowPunct w:val="0"/>
              <w:adjustRightInd w:val="0"/>
              <w:snapToGrid w:val="0"/>
              <w:spacing w:line="400" w:lineRule="atLeast"/>
              <w:jc w:val="center"/>
              <w:rPr>
                <w:rFonts w:ascii="等线" w:hAnsi="等线"/>
                <w:sz w:val="18"/>
                <w:szCs w:val="18"/>
              </w:rPr>
            </w:pPr>
            <w:r w:rsidRPr="00B25338">
              <w:rPr>
                <w:rFonts w:ascii="等线" w:hAnsi="等线"/>
                <w:sz w:val="18"/>
                <w:szCs w:val="18"/>
              </w:rPr>
              <w:t>18</w:t>
            </w:r>
            <w:r w:rsidRPr="00B25338">
              <w:rPr>
                <w:rFonts w:ascii="等线" w:hAnsi="等线" w:hint="eastAsia"/>
                <w:sz w:val="18"/>
                <w:szCs w:val="18"/>
              </w:rPr>
              <w:t>级药剂1班</w:t>
            </w:r>
          </w:p>
        </w:tc>
        <w:tc>
          <w:tcPr>
            <w:tcW w:w="2077" w:type="dxa"/>
            <w:tcBorders>
              <w:bottom w:val="single" w:sz="4" w:space="0" w:color="7F7F7F"/>
            </w:tcBorders>
            <w:shd w:val="clear" w:color="auto" w:fill="auto"/>
          </w:tcPr>
          <w:p w14:paraId="5F6DC64C" w14:textId="77777777" w:rsidR="00B25338" w:rsidRPr="00B25338" w:rsidRDefault="00B25338" w:rsidP="00B25338">
            <w:pPr>
              <w:overflowPunct w:val="0"/>
              <w:adjustRightInd w:val="0"/>
              <w:snapToGrid w:val="0"/>
              <w:spacing w:line="400" w:lineRule="atLeast"/>
              <w:jc w:val="center"/>
              <w:rPr>
                <w:rFonts w:ascii="等线" w:hAnsi="等线"/>
                <w:sz w:val="18"/>
                <w:szCs w:val="18"/>
              </w:rPr>
            </w:pPr>
            <w:r w:rsidRPr="00B25338">
              <w:rPr>
                <w:rFonts w:ascii="等线" w:hAnsi="等线" w:hint="eastAsia"/>
                <w:sz w:val="18"/>
                <w:szCs w:val="18"/>
              </w:rPr>
              <w:t>对照班</w:t>
            </w:r>
          </w:p>
        </w:tc>
        <w:tc>
          <w:tcPr>
            <w:tcW w:w="2077" w:type="dxa"/>
            <w:tcBorders>
              <w:bottom w:val="single" w:sz="4" w:space="0" w:color="7F7F7F"/>
            </w:tcBorders>
            <w:shd w:val="clear" w:color="auto" w:fill="auto"/>
          </w:tcPr>
          <w:p w14:paraId="115D3CD6" w14:textId="77777777" w:rsidR="00B25338" w:rsidRPr="00B25338" w:rsidRDefault="00B25338" w:rsidP="00B25338">
            <w:pPr>
              <w:overflowPunct w:val="0"/>
              <w:adjustRightInd w:val="0"/>
              <w:snapToGrid w:val="0"/>
              <w:spacing w:line="400" w:lineRule="atLeast"/>
              <w:jc w:val="center"/>
              <w:rPr>
                <w:rFonts w:ascii="等线" w:hAnsi="等线"/>
                <w:sz w:val="18"/>
                <w:szCs w:val="18"/>
              </w:rPr>
            </w:pPr>
            <w:r w:rsidRPr="00B25338">
              <w:rPr>
                <w:rFonts w:ascii="等线" w:hAnsi="等线"/>
                <w:sz w:val="18"/>
                <w:szCs w:val="18"/>
              </w:rPr>
              <w:t>45</w:t>
            </w:r>
          </w:p>
        </w:tc>
      </w:tr>
    </w:tbl>
    <w:p w14:paraId="5AAC87CD" w14:textId="77777777" w:rsidR="00B25338" w:rsidRPr="00B25338" w:rsidRDefault="00B25338" w:rsidP="00B25338">
      <w:pPr>
        <w:overflowPunct w:val="0"/>
        <w:adjustRightInd w:val="0"/>
        <w:snapToGrid w:val="0"/>
        <w:spacing w:line="400" w:lineRule="atLeast"/>
        <w:ind w:firstLineChars="236" w:firstLine="566"/>
        <w:rPr>
          <w:color w:val="000000"/>
          <w:sz w:val="24"/>
          <w:szCs w:val="22"/>
        </w:rPr>
      </w:pPr>
      <w:r w:rsidRPr="00B25338">
        <w:rPr>
          <w:rFonts w:eastAsia="宋体" w:hint="eastAsia"/>
          <w:color w:val="000000"/>
          <w:sz w:val="24"/>
          <w:szCs w:val="22"/>
        </w:rPr>
        <w:t>采用</w:t>
      </w:r>
      <w:r w:rsidRPr="00B25338">
        <w:rPr>
          <w:rFonts w:eastAsia="宋体" w:hint="eastAsia"/>
          <w:color w:val="000000"/>
          <w:sz w:val="24"/>
          <w:szCs w:val="22"/>
        </w:rPr>
        <w:t>t</w:t>
      </w:r>
      <w:r w:rsidRPr="00B25338">
        <w:rPr>
          <w:rFonts w:eastAsia="宋体" w:hint="eastAsia"/>
          <w:color w:val="000000"/>
          <w:sz w:val="24"/>
          <w:szCs w:val="22"/>
        </w:rPr>
        <w:t>检验比较其差异性，经统计处理，</w:t>
      </w:r>
      <w:r w:rsidRPr="00B25338">
        <w:rPr>
          <w:rFonts w:eastAsia="宋体" w:hint="eastAsia"/>
          <w:color w:val="000000"/>
          <w:sz w:val="24"/>
          <w:szCs w:val="22"/>
        </w:rPr>
        <w:t>p&lt;0.001</w:t>
      </w:r>
      <w:r w:rsidRPr="00B25338">
        <w:rPr>
          <w:rFonts w:eastAsia="宋体" w:hint="eastAsia"/>
          <w:color w:val="000000"/>
          <w:sz w:val="24"/>
          <w:szCs w:val="22"/>
        </w:rPr>
        <w:t>，说明实验班与对照班的平均成绩有显著性差别。</w:t>
      </w:r>
    </w:p>
    <w:p w14:paraId="27E29BE4" w14:textId="77777777" w:rsidR="00B25338" w:rsidRPr="00B25338" w:rsidRDefault="00B25338" w:rsidP="00B25338">
      <w:pPr>
        <w:spacing w:line="440" w:lineRule="exact"/>
        <w:ind w:firstLineChars="236" w:firstLine="566"/>
        <w:jc w:val="left"/>
        <w:rPr>
          <w:rFonts w:ascii="宋体" w:hAnsi="宋体"/>
          <w:color w:val="000000"/>
          <w:sz w:val="24"/>
          <w:szCs w:val="22"/>
        </w:rPr>
      </w:pPr>
      <w:r w:rsidRPr="00B25338">
        <w:rPr>
          <w:rFonts w:ascii="宋体" w:hAnsi="宋体"/>
          <w:color w:val="000000"/>
          <w:sz w:val="24"/>
          <w:szCs w:val="22"/>
        </w:rPr>
        <w:t>5.2.3.3.2</w:t>
      </w:r>
      <w:r w:rsidRPr="00B25338">
        <w:rPr>
          <w:rFonts w:ascii="宋体" w:hAnsi="宋体" w:hint="eastAsia"/>
          <w:color w:val="000000"/>
          <w:sz w:val="24"/>
          <w:szCs w:val="22"/>
        </w:rPr>
        <w:t>问卷调查法</w:t>
      </w:r>
    </w:p>
    <w:p w14:paraId="3B833A31" w14:textId="77777777" w:rsidR="00B25338" w:rsidRPr="00B25338" w:rsidRDefault="00B25338" w:rsidP="00B25338">
      <w:pPr>
        <w:spacing w:line="440" w:lineRule="exact"/>
        <w:ind w:firstLineChars="236" w:firstLine="566"/>
        <w:jc w:val="left"/>
        <w:rPr>
          <w:rFonts w:ascii="宋体" w:hAnsi="宋体" w:cs="宋体"/>
          <w:sz w:val="24"/>
        </w:rPr>
      </w:pPr>
      <w:r w:rsidRPr="00B25338">
        <w:rPr>
          <w:rFonts w:ascii="宋体" w:hAnsi="宋体" w:hint="eastAsia"/>
          <w:color w:val="000000"/>
          <w:sz w:val="24"/>
        </w:rPr>
        <w:t>为</w:t>
      </w:r>
      <w:r w:rsidRPr="00B25338">
        <w:rPr>
          <w:rFonts w:ascii="宋体" w:hAnsi="宋体" w:hint="eastAsia"/>
          <w:color w:val="000000"/>
          <w:sz w:val="24"/>
        </w:rPr>
        <w:t>WPBL</w:t>
      </w:r>
      <w:r w:rsidRPr="00B25338">
        <w:rPr>
          <w:rFonts w:ascii="宋体" w:hAnsi="宋体" w:hint="eastAsia"/>
          <w:color w:val="000000"/>
          <w:sz w:val="24"/>
        </w:rPr>
        <w:t>教学班与传统教学班经过一个学期的教学后，给每位学生发放一份问卷调查表，根据自身情况对每项内容进行选择，采用不记名的方式完成调查表。比较</w:t>
      </w:r>
      <w:r w:rsidRPr="00B25338">
        <w:rPr>
          <w:rFonts w:ascii="宋体" w:hAnsi="宋体" w:hint="eastAsia"/>
          <w:color w:val="000000"/>
          <w:sz w:val="24"/>
        </w:rPr>
        <w:t>WPBL</w:t>
      </w:r>
      <w:r w:rsidRPr="00B25338">
        <w:rPr>
          <w:rFonts w:ascii="宋体" w:hAnsi="宋体" w:hint="eastAsia"/>
          <w:color w:val="000000"/>
          <w:sz w:val="24"/>
        </w:rPr>
        <w:t>教学与传统教学对学生</w:t>
      </w:r>
      <w:r w:rsidRPr="00B25338">
        <w:rPr>
          <w:rFonts w:ascii="宋体" w:hAnsi="宋体"/>
          <w:color w:val="000000"/>
          <w:sz w:val="24"/>
        </w:rPr>
        <w:t>学习主动性</w:t>
      </w:r>
      <w:r w:rsidRPr="00B25338">
        <w:rPr>
          <w:rFonts w:ascii="宋体" w:hAnsi="宋体" w:hint="eastAsia"/>
          <w:color w:val="000000"/>
          <w:sz w:val="24"/>
        </w:rPr>
        <w:t>差异影响。</w:t>
      </w:r>
    </w:p>
    <w:p w14:paraId="345C44C4" w14:textId="77777777" w:rsidR="00B25338" w:rsidRPr="008C0895" w:rsidRDefault="00B25338" w:rsidP="008C0895">
      <w:pPr>
        <w:ind w:firstLineChars="202" w:firstLine="568"/>
        <w:rPr>
          <w:rFonts w:ascii="宋体" w:eastAsia="宋体" w:hAnsi="宋体"/>
          <w:b/>
          <w:bCs/>
          <w:sz w:val="28"/>
          <w:szCs w:val="28"/>
        </w:rPr>
      </w:pPr>
      <w:bookmarkStart w:id="49" w:name="_Toc68118699"/>
      <w:bookmarkStart w:id="50" w:name="_Toc68120209"/>
      <w:r w:rsidRPr="008C0895">
        <w:rPr>
          <w:rFonts w:ascii="宋体" w:eastAsia="宋体" w:hAnsi="宋体"/>
          <w:b/>
          <w:bCs/>
          <w:sz w:val="28"/>
          <w:szCs w:val="28"/>
        </w:rPr>
        <w:t>6</w:t>
      </w:r>
      <w:r w:rsidRPr="008C0895">
        <w:rPr>
          <w:rFonts w:ascii="宋体" w:eastAsia="宋体" w:hAnsi="宋体" w:hint="eastAsia"/>
          <w:b/>
          <w:bCs/>
          <w:sz w:val="28"/>
          <w:szCs w:val="28"/>
        </w:rPr>
        <w:t>、研究成果及分析</w:t>
      </w:r>
      <w:bookmarkEnd w:id="49"/>
      <w:bookmarkEnd w:id="50"/>
    </w:p>
    <w:p w14:paraId="52C6DA4F" w14:textId="77777777" w:rsidR="00B25338" w:rsidRPr="00B25338" w:rsidRDefault="00B25338" w:rsidP="00B25338">
      <w:pPr>
        <w:spacing w:line="440" w:lineRule="exact"/>
        <w:ind w:firstLineChars="236" w:firstLine="566"/>
        <w:jc w:val="left"/>
        <w:rPr>
          <w:rFonts w:ascii="宋体" w:hAnsi="宋体"/>
          <w:color w:val="000000"/>
          <w:sz w:val="24"/>
          <w:szCs w:val="22"/>
        </w:rPr>
      </w:pPr>
      <w:r w:rsidRPr="00B25338">
        <w:rPr>
          <w:rFonts w:ascii="宋体" w:hAnsi="宋体"/>
          <w:color w:val="000000"/>
          <w:sz w:val="24"/>
          <w:szCs w:val="22"/>
        </w:rPr>
        <w:t>6.</w:t>
      </w:r>
      <w:r w:rsidRPr="00B25338">
        <w:rPr>
          <w:rFonts w:ascii="宋体" w:hAnsi="宋体" w:hint="eastAsia"/>
          <w:color w:val="000000"/>
          <w:sz w:val="24"/>
          <w:szCs w:val="22"/>
        </w:rPr>
        <w:t>1</w:t>
      </w:r>
      <w:r w:rsidRPr="00B25338">
        <w:rPr>
          <w:rFonts w:ascii="宋体" w:hAnsi="宋体" w:hint="eastAsia"/>
          <w:szCs w:val="22"/>
        </w:rPr>
        <w:t xml:space="preserve"> </w:t>
      </w:r>
      <w:r w:rsidRPr="00B25338">
        <w:rPr>
          <w:rFonts w:ascii="宋体" w:hAnsi="宋体" w:hint="eastAsia"/>
          <w:color w:val="000000"/>
          <w:sz w:val="24"/>
          <w:szCs w:val="22"/>
        </w:rPr>
        <w:t>WPB</w:t>
      </w:r>
      <w:r w:rsidRPr="00B25338">
        <w:rPr>
          <w:rFonts w:ascii="宋体" w:hAnsi="宋体"/>
          <w:color w:val="000000"/>
          <w:sz w:val="24"/>
          <w:szCs w:val="22"/>
        </w:rPr>
        <w:t>L</w:t>
      </w:r>
      <w:r w:rsidRPr="00B25338">
        <w:rPr>
          <w:rFonts w:ascii="宋体" w:hAnsi="宋体" w:hint="eastAsia"/>
          <w:color w:val="000000"/>
          <w:sz w:val="24"/>
          <w:szCs w:val="22"/>
        </w:rPr>
        <w:t>教学模式可以提高学生学习药物学基础课程的主动性与积极性</w:t>
      </w:r>
    </w:p>
    <w:p w14:paraId="31B1F100" w14:textId="77777777" w:rsidR="00B25338" w:rsidRPr="00B25338" w:rsidRDefault="00B25338" w:rsidP="00B25338">
      <w:pPr>
        <w:spacing w:line="440" w:lineRule="exact"/>
        <w:ind w:firstLineChars="236" w:firstLine="566"/>
        <w:jc w:val="left"/>
        <w:rPr>
          <w:rFonts w:ascii="宋体" w:hAnsi="宋体"/>
          <w:color w:val="000000"/>
          <w:sz w:val="24"/>
          <w:szCs w:val="22"/>
        </w:rPr>
      </w:pPr>
      <w:r w:rsidRPr="00B25338">
        <w:rPr>
          <w:rFonts w:ascii="宋体" w:hAnsi="宋体" w:hint="eastAsia"/>
          <w:color w:val="000000"/>
          <w:sz w:val="24"/>
          <w:szCs w:val="22"/>
        </w:rPr>
        <w:t>WPBL</w:t>
      </w:r>
      <w:r w:rsidRPr="00B25338">
        <w:rPr>
          <w:rFonts w:ascii="宋体" w:hAnsi="宋体" w:hint="eastAsia"/>
          <w:color w:val="000000"/>
          <w:sz w:val="24"/>
          <w:szCs w:val="22"/>
        </w:rPr>
        <w:t>教学模式打破了传统的以教师为课堂主体的模式，将学生作为主体。在</w:t>
      </w:r>
      <w:r w:rsidRPr="00B25338">
        <w:rPr>
          <w:rFonts w:ascii="宋体" w:hAnsi="宋体" w:hint="eastAsia"/>
          <w:color w:val="000000"/>
          <w:sz w:val="24"/>
          <w:szCs w:val="22"/>
        </w:rPr>
        <w:t>WPBL</w:t>
      </w:r>
      <w:r w:rsidRPr="00B25338">
        <w:rPr>
          <w:rFonts w:ascii="宋体" w:hAnsi="宋体" w:hint="eastAsia"/>
          <w:color w:val="000000"/>
          <w:sz w:val="24"/>
          <w:szCs w:val="22"/>
        </w:rPr>
        <w:t>教学模式中，教师提前提出问题，编制案例，加强学生的预习，将重点放在课前，教学手段不再单一，提高了学生学习的主动性。学生在通过自行查找资料并解决问题的过程体会到了自主参与的快乐，解决问题的过程使学生不仅掌握了知识点，而且能增强学生的成就感，因此更能激发学生的学习欲望和求知精神。</w:t>
      </w:r>
    </w:p>
    <w:p w14:paraId="127760D9" w14:textId="77777777" w:rsidR="00B25338" w:rsidRPr="00B25338" w:rsidRDefault="00B25338" w:rsidP="008750A0">
      <w:pPr>
        <w:spacing w:line="440" w:lineRule="exact"/>
        <w:ind w:firstLineChars="236" w:firstLine="566"/>
        <w:jc w:val="left"/>
        <w:rPr>
          <w:rFonts w:ascii="宋体" w:hAnsi="宋体"/>
          <w:color w:val="000000"/>
          <w:sz w:val="24"/>
          <w:szCs w:val="22"/>
        </w:rPr>
      </w:pPr>
      <w:r w:rsidRPr="00B25338">
        <w:rPr>
          <w:rFonts w:ascii="宋体" w:hAnsi="宋体" w:hint="eastAsia"/>
          <w:color w:val="000000"/>
          <w:sz w:val="24"/>
          <w:szCs w:val="22"/>
        </w:rPr>
        <w:t>在实验后，对实</w:t>
      </w:r>
      <w:r w:rsidRPr="00B25338">
        <w:rPr>
          <w:rFonts w:ascii="宋体" w:hAnsi="宋体"/>
          <w:color w:val="000000"/>
          <w:sz w:val="24"/>
          <w:szCs w:val="22"/>
        </w:rPr>
        <w:t>验班和对照</w:t>
      </w:r>
      <w:r w:rsidRPr="00B25338">
        <w:rPr>
          <w:rFonts w:ascii="宋体" w:hAnsi="宋体" w:hint="eastAsia"/>
          <w:color w:val="000000"/>
          <w:sz w:val="24"/>
          <w:szCs w:val="22"/>
        </w:rPr>
        <w:t>班进行了问卷调查，结果见下表</w:t>
      </w:r>
    </w:p>
    <w:p w14:paraId="08CB2221" w14:textId="77777777" w:rsidR="00B25338" w:rsidRPr="00B25338" w:rsidRDefault="00B25338" w:rsidP="00B25338">
      <w:pPr>
        <w:adjustRightInd w:val="0"/>
        <w:snapToGrid w:val="0"/>
        <w:spacing w:line="360" w:lineRule="auto"/>
        <w:ind w:firstLine="600"/>
        <w:jc w:val="center"/>
        <w:rPr>
          <w:sz w:val="24"/>
          <w:szCs w:val="22"/>
        </w:rPr>
      </w:pPr>
      <w:r w:rsidRPr="00B25338">
        <w:rPr>
          <w:rFonts w:hint="eastAsia"/>
          <w:sz w:val="24"/>
          <w:szCs w:val="22"/>
        </w:rPr>
        <w:t>表</w:t>
      </w:r>
      <w:r w:rsidR="005A6259">
        <w:rPr>
          <w:sz w:val="24"/>
          <w:szCs w:val="22"/>
        </w:rPr>
        <w:t xml:space="preserve">15 </w:t>
      </w:r>
      <w:r w:rsidRPr="00B25338">
        <w:rPr>
          <w:sz w:val="24"/>
          <w:szCs w:val="22"/>
        </w:rPr>
        <w:t xml:space="preserve"> </w:t>
      </w:r>
      <w:r w:rsidRPr="00B25338">
        <w:rPr>
          <w:rFonts w:hint="eastAsia"/>
          <w:sz w:val="24"/>
          <w:szCs w:val="22"/>
        </w:rPr>
        <w:t>实验班与对照班问卷调查选择率（%）比较统计表（201</w:t>
      </w:r>
      <w:r w:rsidRPr="00B25338">
        <w:rPr>
          <w:sz w:val="24"/>
          <w:szCs w:val="22"/>
        </w:rPr>
        <w:t>8</w:t>
      </w:r>
      <w:r w:rsidRPr="00B25338">
        <w:rPr>
          <w:rFonts w:hint="eastAsia"/>
          <w:sz w:val="24"/>
          <w:szCs w:val="22"/>
        </w:rPr>
        <w:t>年</w:t>
      </w:r>
      <w:r w:rsidRPr="00B25338">
        <w:rPr>
          <w:sz w:val="24"/>
          <w:szCs w:val="22"/>
        </w:rPr>
        <w:t>）</w:t>
      </w:r>
    </w:p>
    <w:tbl>
      <w:tblPr>
        <w:tblW w:w="0" w:type="auto"/>
        <w:jc w:val="center"/>
        <w:tblBorders>
          <w:top w:val="single" w:sz="12" w:space="0" w:color="008000"/>
          <w:bottom w:val="single" w:sz="12" w:space="0" w:color="008000"/>
        </w:tblBorders>
        <w:tblLayout w:type="fixed"/>
        <w:tblLook w:val="0000" w:firstRow="0" w:lastRow="0" w:firstColumn="0" w:lastColumn="0" w:noHBand="0" w:noVBand="0"/>
      </w:tblPr>
      <w:tblGrid>
        <w:gridCol w:w="843"/>
        <w:gridCol w:w="2865"/>
        <w:gridCol w:w="1620"/>
        <w:gridCol w:w="1800"/>
        <w:gridCol w:w="1394"/>
      </w:tblGrid>
      <w:tr w:rsidR="00B25338" w:rsidRPr="00B25338" w14:paraId="1C11EC33" w14:textId="77777777" w:rsidTr="00B25338">
        <w:trPr>
          <w:jc w:val="center"/>
        </w:trPr>
        <w:tc>
          <w:tcPr>
            <w:tcW w:w="843" w:type="dxa"/>
            <w:tcBorders>
              <w:top w:val="single" w:sz="12" w:space="0" w:color="auto"/>
              <w:bottom w:val="single" w:sz="4" w:space="0" w:color="auto"/>
            </w:tcBorders>
          </w:tcPr>
          <w:p w14:paraId="73E8EF6D"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lastRenderedPageBreak/>
              <w:t>序号</w:t>
            </w:r>
          </w:p>
        </w:tc>
        <w:tc>
          <w:tcPr>
            <w:tcW w:w="2865" w:type="dxa"/>
            <w:tcBorders>
              <w:top w:val="single" w:sz="12" w:space="0" w:color="auto"/>
              <w:bottom w:val="single" w:sz="4" w:space="0" w:color="auto"/>
            </w:tcBorders>
          </w:tcPr>
          <w:p w14:paraId="4A362594" w14:textId="77777777" w:rsidR="00B25338" w:rsidRPr="00B25338" w:rsidRDefault="00B25338" w:rsidP="00B25338">
            <w:pPr>
              <w:adjustRightInd w:val="0"/>
              <w:snapToGrid w:val="0"/>
              <w:spacing w:line="360" w:lineRule="auto"/>
              <w:jc w:val="center"/>
              <w:rPr>
                <w:sz w:val="18"/>
                <w:szCs w:val="18"/>
              </w:rPr>
            </w:pPr>
            <w:r w:rsidRPr="00B25338">
              <w:rPr>
                <w:rFonts w:hint="eastAsia"/>
                <w:sz w:val="18"/>
                <w:szCs w:val="18"/>
              </w:rPr>
              <w:t>项目内容</w:t>
            </w:r>
          </w:p>
        </w:tc>
        <w:tc>
          <w:tcPr>
            <w:tcW w:w="1620" w:type="dxa"/>
            <w:tcBorders>
              <w:top w:val="single" w:sz="12" w:space="0" w:color="auto"/>
              <w:bottom w:val="single" w:sz="4" w:space="0" w:color="auto"/>
            </w:tcBorders>
          </w:tcPr>
          <w:p w14:paraId="1A4C77B5"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实验班选择率</w:t>
            </w:r>
          </w:p>
        </w:tc>
        <w:tc>
          <w:tcPr>
            <w:tcW w:w="1800" w:type="dxa"/>
            <w:tcBorders>
              <w:top w:val="single" w:sz="12" w:space="0" w:color="auto"/>
              <w:bottom w:val="single" w:sz="4" w:space="0" w:color="auto"/>
            </w:tcBorders>
          </w:tcPr>
          <w:p w14:paraId="02992589"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对照班选择率</w:t>
            </w:r>
          </w:p>
        </w:tc>
        <w:tc>
          <w:tcPr>
            <w:tcW w:w="1394" w:type="dxa"/>
            <w:tcBorders>
              <w:top w:val="single" w:sz="12" w:space="0" w:color="auto"/>
              <w:bottom w:val="single" w:sz="4" w:space="0" w:color="auto"/>
            </w:tcBorders>
          </w:tcPr>
          <w:p w14:paraId="4841B6E3" w14:textId="77777777" w:rsidR="00B25338" w:rsidRPr="00B25338" w:rsidRDefault="00B25338" w:rsidP="00B25338">
            <w:pPr>
              <w:adjustRightInd w:val="0"/>
              <w:snapToGrid w:val="0"/>
              <w:spacing w:line="360" w:lineRule="auto"/>
              <w:jc w:val="center"/>
              <w:rPr>
                <w:sz w:val="18"/>
                <w:szCs w:val="18"/>
              </w:rPr>
            </w:pPr>
            <w:r w:rsidRPr="00B25338">
              <w:rPr>
                <w:rFonts w:hint="eastAsia"/>
                <w:sz w:val="18"/>
                <w:szCs w:val="18"/>
              </w:rPr>
              <w:t>P</w:t>
            </w:r>
          </w:p>
        </w:tc>
      </w:tr>
      <w:tr w:rsidR="00B25338" w:rsidRPr="00B25338" w14:paraId="3A9B3723" w14:textId="77777777" w:rsidTr="00B25338">
        <w:trPr>
          <w:jc w:val="center"/>
        </w:trPr>
        <w:tc>
          <w:tcPr>
            <w:tcW w:w="843" w:type="dxa"/>
            <w:tcBorders>
              <w:top w:val="single" w:sz="4" w:space="0" w:color="auto"/>
            </w:tcBorders>
          </w:tcPr>
          <w:p w14:paraId="769F20D0"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1</w:t>
            </w:r>
          </w:p>
        </w:tc>
        <w:tc>
          <w:tcPr>
            <w:tcW w:w="2865" w:type="dxa"/>
            <w:tcBorders>
              <w:top w:val="single" w:sz="4" w:space="0" w:color="auto"/>
            </w:tcBorders>
          </w:tcPr>
          <w:p w14:paraId="51BAC5EB"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学习兴趣提高</w:t>
            </w:r>
          </w:p>
        </w:tc>
        <w:tc>
          <w:tcPr>
            <w:tcW w:w="1620" w:type="dxa"/>
            <w:tcBorders>
              <w:top w:val="single" w:sz="4" w:space="0" w:color="auto"/>
            </w:tcBorders>
          </w:tcPr>
          <w:p w14:paraId="0547BA0B"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91.5%</w:t>
            </w:r>
          </w:p>
        </w:tc>
        <w:tc>
          <w:tcPr>
            <w:tcW w:w="1800" w:type="dxa"/>
            <w:tcBorders>
              <w:top w:val="single" w:sz="4" w:space="0" w:color="auto"/>
            </w:tcBorders>
          </w:tcPr>
          <w:p w14:paraId="2BB8DA2A"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38.25%</w:t>
            </w:r>
          </w:p>
        </w:tc>
        <w:tc>
          <w:tcPr>
            <w:tcW w:w="1394" w:type="dxa"/>
            <w:tcBorders>
              <w:top w:val="single" w:sz="4" w:space="0" w:color="auto"/>
            </w:tcBorders>
          </w:tcPr>
          <w:p w14:paraId="6D965080"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p&lt;0.001</w:t>
            </w:r>
          </w:p>
        </w:tc>
      </w:tr>
      <w:tr w:rsidR="00B25338" w:rsidRPr="00B25338" w14:paraId="13AD7E30" w14:textId="77777777" w:rsidTr="00B25338">
        <w:trPr>
          <w:jc w:val="center"/>
        </w:trPr>
        <w:tc>
          <w:tcPr>
            <w:tcW w:w="843" w:type="dxa"/>
          </w:tcPr>
          <w:p w14:paraId="6F9EFE46"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3</w:t>
            </w:r>
          </w:p>
        </w:tc>
        <w:tc>
          <w:tcPr>
            <w:tcW w:w="2865" w:type="dxa"/>
          </w:tcPr>
          <w:p w14:paraId="418DA4FD"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学习主动性得到提高</w:t>
            </w:r>
          </w:p>
        </w:tc>
        <w:tc>
          <w:tcPr>
            <w:tcW w:w="1620" w:type="dxa"/>
          </w:tcPr>
          <w:p w14:paraId="71FF4491"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94%</w:t>
            </w:r>
          </w:p>
        </w:tc>
        <w:tc>
          <w:tcPr>
            <w:tcW w:w="1800" w:type="dxa"/>
          </w:tcPr>
          <w:p w14:paraId="68F65387"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46.1%</w:t>
            </w:r>
          </w:p>
        </w:tc>
        <w:tc>
          <w:tcPr>
            <w:tcW w:w="1394" w:type="dxa"/>
          </w:tcPr>
          <w:p w14:paraId="4CEF4EC3"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p&lt;0.001</w:t>
            </w:r>
          </w:p>
        </w:tc>
      </w:tr>
      <w:tr w:rsidR="00B25338" w:rsidRPr="00B25338" w14:paraId="41EA0A00" w14:textId="77777777" w:rsidTr="00B25338">
        <w:trPr>
          <w:jc w:val="center"/>
        </w:trPr>
        <w:tc>
          <w:tcPr>
            <w:tcW w:w="843" w:type="dxa"/>
          </w:tcPr>
          <w:p w14:paraId="01CEA7C5"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4</w:t>
            </w:r>
          </w:p>
        </w:tc>
        <w:tc>
          <w:tcPr>
            <w:tcW w:w="2865" w:type="dxa"/>
          </w:tcPr>
          <w:p w14:paraId="7006EA1C"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对知识的理解力提高</w:t>
            </w:r>
          </w:p>
        </w:tc>
        <w:tc>
          <w:tcPr>
            <w:tcW w:w="1620" w:type="dxa"/>
          </w:tcPr>
          <w:p w14:paraId="54502132"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87.1%</w:t>
            </w:r>
          </w:p>
        </w:tc>
        <w:tc>
          <w:tcPr>
            <w:tcW w:w="1800" w:type="dxa"/>
          </w:tcPr>
          <w:p w14:paraId="211650A9"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39.2%</w:t>
            </w:r>
          </w:p>
        </w:tc>
        <w:tc>
          <w:tcPr>
            <w:tcW w:w="1394" w:type="dxa"/>
          </w:tcPr>
          <w:p w14:paraId="70212089"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p&lt;0.001</w:t>
            </w:r>
          </w:p>
        </w:tc>
      </w:tr>
      <w:tr w:rsidR="00B25338" w:rsidRPr="00B25338" w14:paraId="048244B1" w14:textId="77777777" w:rsidTr="00B25338">
        <w:trPr>
          <w:jc w:val="center"/>
        </w:trPr>
        <w:tc>
          <w:tcPr>
            <w:tcW w:w="843" w:type="dxa"/>
          </w:tcPr>
          <w:p w14:paraId="4A8E80EF"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5</w:t>
            </w:r>
          </w:p>
        </w:tc>
        <w:tc>
          <w:tcPr>
            <w:tcW w:w="2865" w:type="dxa"/>
          </w:tcPr>
          <w:p w14:paraId="57F52FFB"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案例分析的能力得到提高</w:t>
            </w:r>
          </w:p>
        </w:tc>
        <w:tc>
          <w:tcPr>
            <w:tcW w:w="1620" w:type="dxa"/>
          </w:tcPr>
          <w:p w14:paraId="743EA43F"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90.5%</w:t>
            </w:r>
          </w:p>
        </w:tc>
        <w:tc>
          <w:tcPr>
            <w:tcW w:w="1800" w:type="dxa"/>
          </w:tcPr>
          <w:p w14:paraId="222FEC97"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43.8%</w:t>
            </w:r>
          </w:p>
        </w:tc>
        <w:tc>
          <w:tcPr>
            <w:tcW w:w="1394" w:type="dxa"/>
          </w:tcPr>
          <w:p w14:paraId="23941F52"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p&lt;0.001</w:t>
            </w:r>
          </w:p>
        </w:tc>
      </w:tr>
      <w:tr w:rsidR="00B25338" w:rsidRPr="00B25338" w14:paraId="61DED7FF" w14:textId="77777777" w:rsidTr="00B25338">
        <w:trPr>
          <w:jc w:val="center"/>
        </w:trPr>
        <w:tc>
          <w:tcPr>
            <w:tcW w:w="843" w:type="dxa"/>
          </w:tcPr>
          <w:p w14:paraId="1491DABF"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6</w:t>
            </w:r>
          </w:p>
        </w:tc>
        <w:tc>
          <w:tcPr>
            <w:tcW w:w="2865" w:type="dxa"/>
          </w:tcPr>
          <w:p w14:paraId="3A819DD0"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参与课堂教学意识提高</w:t>
            </w:r>
          </w:p>
        </w:tc>
        <w:tc>
          <w:tcPr>
            <w:tcW w:w="1620" w:type="dxa"/>
          </w:tcPr>
          <w:p w14:paraId="199018E5"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86.39%</w:t>
            </w:r>
          </w:p>
        </w:tc>
        <w:tc>
          <w:tcPr>
            <w:tcW w:w="1800" w:type="dxa"/>
          </w:tcPr>
          <w:p w14:paraId="4817C4FC"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25.2%</w:t>
            </w:r>
          </w:p>
        </w:tc>
        <w:tc>
          <w:tcPr>
            <w:tcW w:w="1394" w:type="dxa"/>
          </w:tcPr>
          <w:p w14:paraId="52ECCF70"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p&lt;0.001</w:t>
            </w:r>
          </w:p>
        </w:tc>
      </w:tr>
      <w:tr w:rsidR="00B25338" w:rsidRPr="00B25338" w14:paraId="28E35787" w14:textId="77777777" w:rsidTr="00B25338">
        <w:trPr>
          <w:jc w:val="center"/>
        </w:trPr>
        <w:tc>
          <w:tcPr>
            <w:tcW w:w="843" w:type="dxa"/>
            <w:tcBorders>
              <w:bottom w:val="single" w:sz="12" w:space="0" w:color="auto"/>
            </w:tcBorders>
          </w:tcPr>
          <w:p w14:paraId="3D114973"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7</w:t>
            </w:r>
          </w:p>
        </w:tc>
        <w:tc>
          <w:tcPr>
            <w:tcW w:w="2865" w:type="dxa"/>
            <w:tcBorders>
              <w:bottom w:val="single" w:sz="12" w:space="0" w:color="auto"/>
            </w:tcBorders>
          </w:tcPr>
          <w:p w14:paraId="5B3B8543"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沟通表达能力增强</w:t>
            </w:r>
          </w:p>
        </w:tc>
        <w:tc>
          <w:tcPr>
            <w:tcW w:w="1620" w:type="dxa"/>
            <w:tcBorders>
              <w:bottom w:val="single" w:sz="12" w:space="0" w:color="auto"/>
            </w:tcBorders>
          </w:tcPr>
          <w:p w14:paraId="157435EE"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95.3%</w:t>
            </w:r>
          </w:p>
        </w:tc>
        <w:tc>
          <w:tcPr>
            <w:tcW w:w="1800" w:type="dxa"/>
            <w:tcBorders>
              <w:bottom w:val="single" w:sz="12" w:space="0" w:color="auto"/>
            </w:tcBorders>
          </w:tcPr>
          <w:p w14:paraId="2645B617"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38.2%</w:t>
            </w:r>
          </w:p>
        </w:tc>
        <w:tc>
          <w:tcPr>
            <w:tcW w:w="1394" w:type="dxa"/>
          </w:tcPr>
          <w:p w14:paraId="5B6766E5"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p&lt;0.001</w:t>
            </w:r>
          </w:p>
        </w:tc>
      </w:tr>
    </w:tbl>
    <w:p w14:paraId="34A1A4F2" w14:textId="77777777" w:rsidR="00B25338" w:rsidRPr="00B25338" w:rsidRDefault="00B25338" w:rsidP="00B25338">
      <w:pPr>
        <w:ind w:firstLineChars="200" w:firstLine="480"/>
        <w:jc w:val="left"/>
        <w:rPr>
          <w:sz w:val="24"/>
          <w:szCs w:val="22"/>
        </w:rPr>
      </w:pPr>
      <w:r w:rsidRPr="00B25338">
        <w:rPr>
          <w:rFonts w:ascii="宋体" w:hAnsi="宋体" w:cs="宋体" w:hint="eastAsia"/>
          <w:sz w:val="24"/>
        </w:rPr>
        <w:t>采用采用</w:t>
      </w:r>
      <w:r w:rsidRPr="00B25338">
        <w:rPr>
          <w:rFonts w:ascii="宋体" w:hAnsi="宋体" w:cs="宋体" w:hint="eastAsia"/>
          <w:sz w:val="24"/>
        </w:rPr>
        <w:t>X</w:t>
      </w:r>
      <w:r w:rsidRPr="00B25338">
        <w:rPr>
          <w:rFonts w:ascii="宋体" w:hAnsi="宋体" w:cs="宋体" w:hint="eastAsia"/>
          <w:sz w:val="24"/>
          <w:vertAlign w:val="superscript"/>
        </w:rPr>
        <w:t>2</w:t>
      </w:r>
      <w:r w:rsidRPr="00B25338">
        <w:rPr>
          <w:rFonts w:ascii="宋体" w:hAnsi="宋体" w:cs="宋体" w:hint="eastAsia"/>
          <w:sz w:val="24"/>
        </w:rPr>
        <w:t>检验处理，各项选择率比较均为</w:t>
      </w:r>
      <w:r w:rsidRPr="00B25338">
        <w:rPr>
          <w:rFonts w:ascii="宋体" w:hAnsi="宋体" w:cs="宋体" w:hint="eastAsia"/>
          <w:sz w:val="24"/>
        </w:rPr>
        <w:t>p&lt;0.001</w:t>
      </w:r>
      <w:r w:rsidRPr="00B25338">
        <w:rPr>
          <w:rFonts w:ascii="宋体" w:hAnsi="宋体" w:cs="宋体" w:hint="eastAsia"/>
          <w:sz w:val="24"/>
        </w:rPr>
        <w:t>，说明实验班与对照班的学生在学习兴趣、学习效率、对知识的理解力和记忆力等方面存在显著性差别。</w:t>
      </w:r>
    </w:p>
    <w:p w14:paraId="384195A8" w14:textId="77777777" w:rsidR="00B25338" w:rsidRPr="00B25338" w:rsidRDefault="00B25338" w:rsidP="00B25338">
      <w:pPr>
        <w:adjustRightInd w:val="0"/>
        <w:snapToGrid w:val="0"/>
        <w:spacing w:line="360" w:lineRule="auto"/>
        <w:ind w:firstLine="600"/>
        <w:jc w:val="center"/>
        <w:rPr>
          <w:sz w:val="24"/>
          <w:szCs w:val="22"/>
        </w:rPr>
      </w:pPr>
      <w:r w:rsidRPr="00B25338">
        <w:rPr>
          <w:rFonts w:hint="eastAsia"/>
          <w:sz w:val="24"/>
          <w:szCs w:val="22"/>
        </w:rPr>
        <w:t>表</w:t>
      </w:r>
      <w:r w:rsidR="005A6259">
        <w:rPr>
          <w:sz w:val="24"/>
          <w:szCs w:val="22"/>
        </w:rPr>
        <w:t xml:space="preserve">16  </w:t>
      </w:r>
      <w:r w:rsidRPr="00B25338">
        <w:rPr>
          <w:rFonts w:hint="eastAsia"/>
          <w:sz w:val="24"/>
          <w:szCs w:val="22"/>
        </w:rPr>
        <w:t>实验班与对照班问卷调查选择率（%）比较统计表（201</w:t>
      </w:r>
      <w:r w:rsidRPr="00B25338">
        <w:rPr>
          <w:sz w:val="24"/>
          <w:szCs w:val="22"/>
        </w:rPr>
        <w:t>9</w:t>
      </w:r>
      <w:r w:rsidRPr="00B25338">
        <w:rPr>
          <w:rFonts w:hint="eastAsia"/>
          <w:sz w:val="24"/>
          <w:szCs w:val="22"/>
        </w:rPr>
        <w:t>年</w:t>
      </w:r>
      <w:r w:rsidRPr="00B25338">
        <w:rPr>
          <w:sz w:val="24"/>
          <w:szCs w:val="22"/>
        </w:rPr>
        <w:t>）</w:t>
      </w:r>
    </w:p>
    <w:tbl>
      <w:tblPr>
        <w:tblW w:w="0" w:type="auto"/>
        <w:jc w:val="center"/>
        <w:tblBorders>
          <w:top w:val="single" w:sz="12" w:space="0" w:color="008000"/>
          <w:bottom w:val="single" w:sz="12" w:space="0" w:color="008000"/>
        </w:tblBorders>
        <w:tblLayout w:type="fixed"/>
        <w:tblLook w:val="0000" w:firstRow="0" w:lastRow="0" w:firstColumn="0" w:lastColumn="0" w:noHBand="0" w:noVBand="0"/>
      </w:tblPr>
      <w:tblGrid>
        <w:gridCol w:w="843"/>
        <w:gridCol w:w="2865"/>
        <w:gridCol w:w="1620"/>
        <w:gridCol w:w="1800"/>
        <w:gridCol w:w="1394"/>
      </w:tblGrid>
      <w:tr w:rsidR="00B25338" w:rsidRPr="00B25338" w14:paraId="6489BA3F" w14:textId="77777777" w:rsidTr="00B25338">
        <w:trPr>
          <w:jc w:val="center"/>
        </w:trPr>
        <w:tc>
          <w:tcPr>
            <w:tcW w:w="843" w:type="dxa"/>
            <w:tcBorders>
              <w:top w:val="single" w:sz="12" w:space="0" w:color="auto"/>
              <w:bottom w:val="single" w:sz="4" w:space="0" w:color="auto"/>
            </w:tcBorders>
          </w:tcPr>
          <w:p w14:paraId="47171B48"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序号</w:t>
            </w:r>
          </w:p>
        </w:tc>
        <w:tc>
          <w:tcPr>
            <w:tcW w:w="2865" w:type="dxa"/>
            <w:tcBorders>
              <w:top w:val="single" w:sz="12" w:space="0" w:color="auto"/>
              <w:bottom w:val="single" w:sz="4" w:space="0" w:color="auto"/>
            </w:tcBorders>
          </w:tcPr>
          <w:p w14:paraId="5C7E7D69" w14:textId="77777777" w:rsidR="00B25338" w:rsidRPr="00B25338" w:rsidRDefault="00B25338" w:rsidP="00B25338">
            <w:pPr>
              <w:adjustRightInd w:val="0"/>
              <w:snapToGrid w:val="0"/>
              <w:spacing w:line="360" w:lineRule="auto"/>
              <w:jc w:val="center"/>
              <w:rPr>
                <w:sz w:val="18"/>
                <w:szCs w:val="18"/>
              </w:rPr>
            </w:pPr>
            <w:r w:rsidRPr="00B25338">
              <w:rPr>
                <w:rFonts w:hint="eastAsia"/>
                <w:sz w:val="18"/>
                <w:szCs w:val="18"/>
              </w:rPr>
              <w:t>项目内容</w:t>
            </w:r>
          </w:p>
        </w:tc>
        <w:tc>
          <w:tcPr>
            <w:tcW w:w="1620" w:type="dxa"/>
            <w:tcBorders>
              <w:top w:val="single" w:sz="12" w:space="0" w:color="auto"/>
              <w:bottom w:val="single" w:sz="4" w:space="0" w:color="auto"/>
            </w:tcBorders>
          </w:tcPr>
          <w:p w14:paraId="7B9E0054"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实验班选择率</w:t>
            </w:r>
          </w:p>
        </w:tc>
        <w:tc>
          <w:tcPr>
            <w:tcW w:w="1800" w:type="dxa"/>
            <w:tcBorders>
              <w:top w:val="single" w:sz="12" w:space="0" w:color="auto"/>
              <w:bottom w:val="single" w:sz="4" w:space="0" w:color="auto"/>
            </w:tcBorders>
          </w:tcPr>
          <w:p w14:paraId="777F98E3"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对照班选择率</w:t>
            </w:r>
          </w:p>
        </w:tc>
        <w:tc>
          <w:tcPr>
            <w:tcW w:w="1394" w:type="dxa"/>
            <w:tcBorders>
              <w:top w:val="single" w:sz="12" w:space="0" w:color="auto"/>
              <w:bottom w:val="single" w:sz="4" w:space="0" w:color="auto"/>
            </w:tcBorders>
          </w:tcPr>
          <w:p w14:paraId="75193EC3" w14:textId="77777777" w:rsidR="00B25338" w:rsidRPr="00B25338" w:rsidRDefault="00B25338" w:rsidP="00B25338">
            <w:pPr>
              <w:adjustRightInd w:val="0"/>
              <w:snapToGrid w:val="0"/>
              <w:spacing w:line="360" w:lineRule="auto"/>
              <w:jc w:val="center"/>
              <w:rPr>
                <w:sz w:val="18"/>
                <w:szCs w:val="18"/>
              </w:rPr>
            </w:pPr>
            <w:r w:rsidRPr="00B25338">
              <w:rPr>
                <w:rFonts w:hint="eastAsia"/>
                <w:sz w:val="18"/>
                <w:szCs w:val="18"/>
              </w:rPr>
              <w:t>P</w:t>
            </w:r>
          </w:p>
        </w:tc>
      </w:tr>
      <w:tr w:rsidR="00B25338" w:rsidRPr="00B25338" w14:paraId="706CD957" w14:textId="77777777" w:rsidTr="00B25338">
        <w:trPr>
          <w:jc w:val="center"/>
        </w:trPr>
        <w:tc>
          <w:tcPr>
            <w:tcW w:w="843" w:type="dxa"/>
            <w:tcBorders>
              <w:top w:val="single" w:sz="4" w:space="0" w:color="auto"/>
            </w:tcBorders>
          </w:tcPr>
          <w:p w14:paraId="12BAE306"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1</w:t>
            </w:r>
          </w:p>
        </w:tc>
        <w:tc>
          <w:tcPr>
            <w:tcW w:w="2865" w:type="dxa"/>
            <w:tcBorders>
              <w:top w:val="single" w:sz="4" w:space="0" w:color="auto"/>
            </w:tcBorders>
          </w:tcPr>
          <w:p w14:paraId="26A41261"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学习兴趣提高</w:t>
            </w:r>
          </w:p>
        </w:tc>
        <w:tc>
          <w:tcPr>
            <w:tcW w:w="1620" w:type="dxa"/>
            <w:tcBorders>
              <w:top w:val="single" w:sz="4" w:space="0" w:color="auto"/>
            </w:tcBorders>
          </w:tcPr>
          <w:p w14:paraId="7F61EBBA"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93.5%</w:t>
            </w:r>
          </w:p>
        </w:tc>
        <w:tc>
          <w:tcPr>
            <w:tcW w:w="1800" w:type="dxa"/>
            <w:tcBorders>
              <w:top w:val="single" w:sz="4" w:space="0" w:color="auto"/>
            </w:tcBorders>
          </w:tcPr>
          <w:p w14:paraId="6A9D2C43"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38.55%</w:t>
            </w:r>
          </w:p>
        </w:tc>
        <w:tc>
          <w:tcPr>
            <w:tcW w:w="1394" w:type="dxa"/>
            <w:tcBorders>
              <w:top w:val="single" w:sz="4" w:space="0" w:color="auto"/>
            </w:tcBorders>
          </w:tcPr>
          <w:p w14:paraId="2AB8038C"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p&lt;0.001</w:t>
            </w:r>
          </w:p>
        </w:tc>
      </w:tr>
      <w:tr w:rsidR="00B25338" w:rsidRPr="00B25338" w14:paraId="79BB6E40" w14:textId="77777777" w:rsidTr="00B25338">
        <w:trPr>
          <w:jc w:val="center"/>
        </w:trPr>
        <w:tc>
          <w:tcPr>
            <w:tcW w:w="843" w:type="dxa"/>
          </w:tcPr>
          <w:p w14:paraId="1ADAC363"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3</w:t>
            </w:r>
          </w:p>
        </w:tc>
        <w:tc>
          <w:tcPr>
            <w:tcW w:w="2865" w:type="dxa"/>
          </w:tcPr>
          <w:p w14:paraId="55866C47"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学习主动性得到提高</w:t>
            </w:r>
          </w:p>
        </w:tc>
        <w:tc>
          <w:tcPr>
            <w:tcW w:w="1620" w:type="dxa"/>
          </w:tcPr>
          <w:p w14:paraId="20F4CC4B"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94</w:t>
            </w:r>
            <w:r w:rsidRPr="00B25338">
              <w:rPr>
                <w:sz w:val="18"/>
                <w:szCs w:val="18"/>
              </w:rPr>
              <w:t>.6</w:t>
            </w:r>
            <w:r w:rsidRPr="00B25338">
              <w:rPr>
                <w:rFonts w:hint="eastAsia"/>
                <w:sz w:val="18"/>
                <w:szCs w:val="18"/>
              </w:rPr>
              <w:t>%</w:t>
            </w:r>
          </w:p>
        </w:tc>
        <w:tc>
          <w:tcPr>
            <w:tcW w:w="1800" w:type="dxa"/>
          </w:tcPr>
          <w:p w14:paraId="6A4E0D52"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46.8%</w:t>
            </w:r>
          </w:p>
        </w:tc>
        <w:tc>
          <w:tcPr>
            <w:tcW w:w="1394" w:type="dxa"/>
          </w:tcPr>
          <w:p w14:paraId="4F61E5D8"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p&lt;0.001</w:t>
            </w:r>
          </w:p>
        </w:tc>
      </w:tr>
      <w:tr w:rsidR="00B25338" w:rsidRPr="00B25338" w14:paraId="3A17EB07" w14:textId="77777777" w:rsidTr="00B25338">
        <w:trPr>
          <w:jc w:val="center"/>
        </w:trPr>
        <w:tc>
          <w:tcPr>
            <w:tcW w:w="843" w:type="dxa"/>
          </w:tcPr>
          <w:p w14:paraId="268184D6"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4</w:t>
            </w:r>
          </w:p>
        </w:tc>
        <w:tc>
          <w:tcPr>
            <w:tcW w:w="2865" w:type="dxa"/>
          </w:tcPr>
          <w:p w14:paraId="51D1DBAF"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对知识的理解力提高</w:t>
            </w:r>
          </w:p>
        </w:tc>
        <w:tc>
          <w:tcPr>
            <w:tcW w:w="1620" w:type="dxa"/>
          </w:tcPr>
          <w:p w14:paraId="7AE5AF86"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88.3%</w:t>
            </w:r>
          </w:p>
        </w:tc>
        <w:tc>
          <w:tcPr>
            <w:tcW w:w="1800" w:type="dxa"/>
          </w:tcPr>
          <w:p w14:paraId="588B978C"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39%</w:t>
            </w:r>
          </w:p>
        </w:tc>
        <w:tc>
          <w:tcPr>
            <w:tcW w:w="1394" w:type="dxa"/>
          </w:tcPr>
          <w:p w14:paraId="7E41B70A"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p&lt;0.001</w:t>
            </w:r>
          </w:p>
        </w:tc>
      </w:tr>
      <w:tr w:rsidR="00B25338" w:rsidRPr="00B25338" w14:paraId="3B0C068E" w14:textId="77777777" w:rsidTr="00B25338">
        <w:trPr>
          <w:jc w:val="center"/>
        </w:trPr>
        <w:tc>
          <w:tcPr>
            <w:tcW w:w="843" w:type="dxa"/>
          </w:tcPr>
          <w:p w14:paraId="42A030B4"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5</w:t>
            </w:r>
          </w:p>
        </w:tc>
        <w:tc>
          <w:tcPr>
            <w:tcW w:w="2865" w:type="dxa"/>
          </w:tcPr>
          <w:p w14:paraId="167935F8"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案例分析的能力得到提高</w:t>
            </w:r>
          </w:p>
        </w:tc>
        <w:tc>
          <w:tcPr>
            <w:tcW w:w="1620" w:type="dxa"/>
          </w:tcPr>
          <w:p w14:paraId="431836FF"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9</w:t>
            </w:r>
            <w:r w:rsidRPr="00B25338">
              <w:rPr>
                <w:sz w:val="18"/>
                <w:szCs w:val="18"/>
              </w:rPr>
              <w:t>2</w:t>
            </w:r>
            <w:r w:rsidRPr="00B25338">
              <w:rPr>
                <w:rFonts w:hint="eastAsia"/>
                <w:sz w:val="18"/>
                <w:szCs w:val="18"/>
              </w:rPr>
              <w:t>.5%</w:t>
            </w:r>
          </w:p>
        </w:tc>
        <w:tc>
          <w:tcPr>
            <w:tcW w:w="1800" w:type="dxa"/>
          </w:tcPr>
          <w:p w14:paraId="1302AE8E"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42.4%</w:t>
            </w:r>
          </w:p>
        </w:tc>
        <w:tc>
          <w:tcPr>
            <w:tcW w:w="1394" w:type="dxa"/>
          </w:tcPr>
          <w:p w14:paraId="68EF2FDC"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p&lt;0.001</w:t>
            </w:r>
          </w:p>
        </w:tc>
      </w:tr>
      <w:tr w:rsidR="00B25338" w:rsidRPr="00B25338" w14:paraId="2CB854F3" w14:textId="77777777" w:rsidTr="00B25338">
        <w:trPr>
          <w:jc w:val="center"/>
        </w:trPr>
        <w:tc>
          <w:tcPr>
            <w:tcW w:w="843" w:type="dxa"/>
          </w:tcPr>
          <w:p w14:paraId="5764442F"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6</w:t>
            </w:r>
          </w:p>
        </w:tc>
        <w:tc>
          <w:tcPr>
            <w:tcW w:w="2865" w:type="dxa"/>
          </w:tcPr>
          <w:p w14:paraId="3C98ADAB"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参与课堂教学意识提高</w:t>
            </w:r>
          </w:p>
        </w:tc>
        <w:tc>
          <w:tcPr>
            <w:tcW w:w="1620" w:type="dxa"/>
          </w:tcPr>
          <w:p w14:paraId="484B56DB"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90.39%</w:t>
            </w:r>
          </w:p>
        </w:tc>
        <w:tc>
          <w:tcPr>
            <w:tcW w:w="1800" w:type="dxa"/>
          </w:tcPr>
          <w:p w14:paraId="0D4FF251"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28.4%</w:t>
            </w:r>
          </w:p>
        </w:tc>
        <w:tc>
          <w:tcPr>
            <w:tcW w:w="1394" w:type="dxa"/>
          </w:tcPr>
          <w:p w14:paraId="4F0FD056"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p&lt;0.001</w:t>
            </w:r>
          </w:p>
        </w:tc>
      </w:tr>
      <w:tr w:rsidR="00B25338" w:rsidRPr="00B25338" w14:paraId="0BDF6F85" w14:textId="77777777" w:rsidTr="00B25338">
        <w:trPr>
          <w:jc w:val="center"/>
        </w:trPr>
        <w:tc>
          <w:tcPr>
            <w:tcW w:w="843" w:type="dxa"/>
            <w:tcBorders>
              <w:bottom w:val="single" w:sz="12" w:space="0" w:color="auto"/>
            </w:tcBorders>
          </w:tcPr>
          <w:p w14:paraId="369FC2B9"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7</w:t>
            </w:r>
          </w:p>
        </w:tc>
        <w:tc>
          <w:tcPr>
            <w:tcW w:w="2865" w:type="dxa"/>
            <w:tcBorders>
              <w:bottom w:val="single" w:sz="12" w:space="0" w:color="auto"/>
            </w:tcBorders>
          </w:tcPr>
          <w:p w14:paraId="29FE01E2"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沟通表达能力增强</w:t>
            </w:r>
          </w:p>
        </w:tc>
        <w:tc>
          <w:tcPr>
            <w:tcW w:w="1620" w:type="dxa"/>
            <w:tcBorders>
              <w:bottom w:val="single" w:sz="12" w:space="0" w:color="auto"/>
            </w:tcBorders>
          </w:tcPr>
          <w:p w14:paraId="109B0A4E"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95.6%</w:t>
            </w:r>
          </w:p>
        </w:tc>
        <w:tc>
          <w:tcPr>
            <w:tcW w:w="1800" w:type="dxa"/>
            <w:tcBorders>
              <w:bottom w:val="single" w:sz="12" w:space="0" w:color="auto"/>
            </w:tcBorders>
          </w:tcPr>
          <w:p w14:paraId="26E70597"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39.2%</w:t>
            </w:r>
          </w:p>
        </w:tc>
        <w:tc>
          <w:tcPr>
            <w:tcW w:w="1394" w:type="dxa"/>
          </w:tcPr>
          <w:p w14:paraId="07CE2EA0" w14:textId="77777777" w:rsidR="00B25338" w:rsidRPr="00B25338" w:rsidRDefault="00B25338" w:rsidP="00B25338">
            <w:pPr>
              <w:adjustRightInd w:val="0"/>
              <w:snapToGrid w:val="0"/>
              <w:spacing w:line="360" w:lineRule="auto"/>
              <w:rPr>
                <w:sz w:val="18"/>
                <w:szCs w:val="18"/>
              </w:rPr>
            </w:pPr>
            <w:r w:rsidRPr="00B25338">
              <w:rPr>
                <w:rFonts w:hint="eastAsia"/>
                <w:sz w:val="18"/>
                <w:szCs w:val="18"/>
              </w:rPr>
              <w:t>p&lt;0.001</w:t>
            </w:r>
          </w:p>
        </w:tc>
      </w:tr>
    </w:tbl>
    <w:p w14:paraId="15C5E80F" w14:textId="77777777" w:rsidR="00B25338" w:rsidRPr="00B25338" w:rsidRDefault="00B25338" w:rsidP="00B25338">
      <w:pPr>
        <w:ind w:firstLineChars="200" w:firstLine="480"/>
        <w:jc w:val="left"/>
        <w:rPr>
          <w:rFonts w:ascii="宋体" w:hAnsi="宋体" w:cs="宋体"/>
          <w:sz w:val="24"/>
        </w:rPr>
      </w:pPr>
      <w:r w:rsidRPr="00B25338">
        <w:rPr>
          <w:rFonts w:ascii="宋体" w:hAnsi="宋体" w:cs="宋体" w:hint="eastAsia"/>
          <w:sz w:val="24"/>
        </w:rPr>
        <w:t>采用采用</w:t>
      </w:r>
      <w:r w:rsidRPr="00B25338">
        <w:rPr>
          <w:rFonts w:ascii="宋体" w:hAnsi="宋体" w:cs="宋体" w:hint="eastAsia"/>
          <w:sz w:val="24"/>
        </w:rPr>
        <w:t>X</w:t>
      </w:r>
      <w:r w:rsidRPr="00B25338">
        <w:rPr>
          <w:rFonts w:ascii="宋体" w:hAnsi="宋体" w:cs="宋体" w:hint="eastAsia"/>
          <w:sz w:val="24"/>
          <w:vertAlign w:val="superscript"/>
        </w:rPr>
        <w:t>2</w:t>
      </w:r>
      <w:r w:rsidRPr="00B25338">
        <w:rPr>
          <w:rFonts w:ascii="宋体" w:hAnsi="宋体" w:cs="宋体" w:hint="eastAsia"/>
          <w:sz w:val="24"/>
        </w:rPr>
        <w:t>检验处理，各项选择率比较均为</w:t>
      </w:r>
      <w:r w:rsidRPr="00B25338">
        <w:rPr>
          <w:rFonts w:ascii="宋体" w:hAnsi="宋体" w:cs="宋体" w:hint="eastAsia"/>
          <w:sz w:val="24"/>
        </w:rPr>
        <w:t>p&lt;0.001</w:t>
      </w:r>
      <w:r w:rsidRPr="00B25338">
        <w:rPr>
          <w:rFonts w:ascii="宋体" w:hAnsi="宋体" w:cs="宋体" w:hint="eastAsia"/>
          <w:sz w:val="24"/>
        </w:rPr>
        <w:t>，说明实验班与对照班的学生在学习兴趣、学习效率、对知识的理解力和记忆力等方面存在显著性差别。</w:t>
      </w:r>
    </w:p>
    <w:p w14:paraId="64643767" w14:textId="77777777" w:rsidR="00B25338" w:rsidRPr="00B25338" w:rsidRDefault="00B25338" w:rsidP="00B25338">
      <w:pPr>
        <w:spacing w:line="440" w:lineRule="exact"/>
        <w:ind w:firstLineChars="200" w:firstLine="480"/>
        <w:jc w:val="left"/>
        <w:rPr>
          <w:rFonts w:ascii="宋体" w:hAnsi="宋体"/>
          <w:color w:val="000000"/>
          <w:sz w:val="24"/>
          <w:szCs w:val="22"/>
        </w:rPr>
      </w:pPr>
      <w:r w:rsidRPr="00B25338">
        <w:rPr>
          <w:rFonts w:ascii="宋体" w:hAnsi="宋体" w:hint="eastAsia"/>
          <w:color w:val="000000"/>
          <w:sz w:val="24"/>
          <w:szCs w:val="22"/>
        </w:rPr>
        <w:t>通过以上实验可知，相比于传统教学模式，</w:t>
      </w:r>
      <w:r w:rsidRPr="00B25338">
        <w:rPr>
          <w:rFonts w:ascii="宋体" w:hAnsi="宋体" w:hint="eastAsia"/>
          <w:color w:val="000000"/>
          <w:sz w:val="24"/>
          <w:szCs w:val="22"/>
        </w:rPr>
        <w:t>WPBL</w:t>
      </w:r>
      <w:r w:rsidRPr="00B25338">
        <w:rPr>
          <w:rFonts w:ascii="宋体" w:hAnsi="宋体" w:hint="eastAsia"/>
          <w:color w:val="000000"/>
          <w:sz w:val="24"/>
          <w:szCs w:val="22"/>
        </w:rPr>
        <w:t>教学模式在学习上的应用，可以更好地增强学生对于药物学基础的学习兴趣、</w:t>
      </w:r>
      <w:r w:rsidRPr="00B25338">
        <w:rPr>
          <w:rFonts w:ascii="宋体" w:hAnsi="宋体"/>
          <w:color w:val="000000"/>
          <w:sz w:val="24"/>
          <w:szCs w:val="22"/>
        </w:rPr>
        <w:t>主动性、理解力等</w:t>
      </w:r>
      <w:r w:rsidRPr="00B25338">
        <w:rPr>
          <w:rFonts w:ascii="宋体" w:hAnsi="宋体" w:hint="eastAsia"/>
          <w:color w:val="000000"/>
          <w:sz w:val="24"/>
          <w:szCs w:val="22"/>
        </w:rPr>
        <w:t>。这说明传统的教学模式应该有所改进，且</w:t>
      </w:r>
      <w:r w:rsidRPr="00B25338">
        <w:rPr>
          <w:rFonts w:ascii="宋体" w:hAnsi="宋体" w:hint="eastAsia"/>
          <w:color w:val="000000"/>
          <w:sz w:val="24"/>
          <w:szCs w:val="22"/>
        </w:rPr>
        <w:t>WPBL</w:t>
      </w:r>
      <w:r w:rsidRPr="00B25338">
        <w:rPr>
          <w:rFonts w:ascii="宋体" w:hAnsi="宋体" w:hint="eastAsia"/>
          <w:color w:val="000000"/>
          <w:sz w:val="24"/>
          <w:szCs w:val="22"/>
        </w:rPr>
        <w:t>教学模式应该被推广。</w:t>
      </w:r>
    </w:p>
    <w:p w14:paraId="73AE4DD8" w14:textId="77777777" w:rsidR="00B25338" w:rsidRPr="00B25338" w:rsidRDefault="00B25338" w:rsidP="00B25338">
      <w:pPr>
        <w:spacing w:line="440" w:lineRule="exact"/>
        <w:ind w:firstLineChars="200" w:firstLine="480"/>
        <w:jc w:val="left"/>
        <w:rPr>
          <w:rFonts w:ascii="宋体" w:hAnsi="宋体"/>
          <w:color w:val="000000"/>
          <w:sz w:val="24"/>
          <w:szCs w:val="22"/>
        </w:rPr>
      </w:pPr>
      <w:r w:rsidRPr="00B25338">
        <w:rPr>
          <w:rFonts w:ascii="宋体" w:hAnsi="宋体"/>
          <w:color w:val="000000"/>
          <w:sz w:val="24"/>
          <w:szCs w:val="22"/>
        </w:rPr>
        <w:t>6</w:t>
      </w:r>
      <w:r w:rsidRPr="00B25338">
        <w:rPr>
          <w:rFonts w:ascii="宋体" w:hAnsi="宋体" w:hint="eastAsia"/>
          <w:color w:val="000000"/>
          <w:sz w:val="24"/>
          <w:szCs w:val="22"/>
        </w:rPr>
        <w:t>.</w:t>
      </w:r>
      <w:r w:rsidRPr="00B25338">
        <w:rPr>
          <w:rFonts w:ascii="宋体" w:hAnsi="宋体"/>
          <w:color w:val="000000"/>
          <w:sz w:val="24"/>
          <w:szCs w:val="22"/>
        </w:rPr>
        <w:t xml:space="preserve">2 </w:t>
      </w:r>
      <w:r w:rsidRPr="00B25338">
        <w:rPr>
          <w:rFonts w:ascii="宋体" w:hAnsi="宋体" w:hint="eastAsia"/>
          <w:color w:val="000000"/>
          <w:sz w:val="24"/>
          <w:szCs w:val="22"/>
        </w:rPr>
        <w:t>WPBL</w:t>
      </w:r>
      <w:r w:rsidRPr="00B25338">
        <w:rPr>
          <w:rFonts w:ascii="宋体" w:hAnsi="宋体" w:hint="eastAsia"/>
          <w:color w:val="000000"/>
          <w:sz w:val="24"/>
          <w:szCs w:val="22"/>
        </w:rPr>
        <w:t>教学模式的应用可以让学生提高药物学基础的成绩</w:t>
      </w:r>
    </w:p>
    <w:p w14:paraId="00ED5919" w14:textId="77777777" w:rsidR="00B25338" w:rsidRPr="00B25338" w:rsidRDefault="00B25338" w:rsidP="00B25338">
      <w:pPr>
        <w:spacing w:line="440" w:lineRule="exact"/>
        <w:ind w:firstLineChars="200" w:firstLine="480"/>
        <w:jc w:val="left"/>
        <w:rPr>
          <w:rFonts w:ascii="宋体" w:hAnsi="宋体"/>
          <w:color w:val="000000"/>
          <w:sz w:val="24"/>
          <w:szCs w:val="22"/>
        </w:rPr>
      </w:pPr>
      <w:r w:rsidRPr="00B25338">
        <w:rPr>
          <w:rFonts w:ascii="宋体" w:hAnsi="宋体" w:hint="eastAsia"/>
          <w:color w:val="000000"/>
          <w:sz w:val="24"/>
          <w:szCs w:val="22"/>
        </w:rPr>
        <w:t>WPBL</w:t>
      </w:r>
      <w:r w:rsidRPr="00B25338">
        <w:rPr>
          <w:rFonts w:ascii="宋体" w:hAnsi="宋体" w:hint="eastAsia"/>
          <w:color w:val="000000"/>
          <w:sz w:val="24"/>
          <w:szCs w:val="22"/>
        </w:rPr>
        <w:t>教学模式拉长了学生对于新知识的学习过程，且这个过程对于结论和问题的解决不是一蹴而就的，学生通过漫长的资料查找及猜想验证过程来逐步掌握要点和难点，这一过程和方式加深了学生对于知识点的掌握。为验证</w:t>
      </w:r>
      <w:r w:rsidRPr="00B25338">
        <w:rPr>
          <w:rFonts w:ascii="宋体" w:hAnsi="宋体" w:hint="eastAsia"/>
          <w:color w:val="000000"/>
          <w:sz w:val="24"/>
          <w:szCs w:val="22"/>
        </w:rPr>
        <w:t>WPBL</w:t>
      </w:r>
      <w:r w:rsidRPr="00B25338">
        <w:rPr>
          <w:rFonts w:ascii="宋体" w:hAnsi="宋体" w:hint="eastAsia"/>
          <w:color w:val="000000"/>
          <w:sz w:val="24"/>
          <w:szCs w:val="22"/>
        </w:rPr>
        <w:t>教学模式是否能提高学生的学习成绩，实验教师对两种教学方法的实验对象进行成绩考核，对结果进行比对分析，结果见下表。</w:t>
      </w:r>
    </w:p>
    <w:tbl>
      <w:tblPr>
        <w:tblW w:w="0" w:type="auto"/>
        <w:jc w:val="center"/>
        <w:tblLayout w:type="fixed"/>
        <w:tblCellMar>
          <w:left w:w="30" w:type="dxa"/>
          <w:right w:w="30" w:type="dxa"/>
        </w:tblCellMar>
        <w:tblLook w:val="0000" w:firstRow="0" w:lastRow="0" w:firstColumn="0" w:lastColumn="0" w:noHBand="0" w:noVBand="0"/>
      </w:tblPr>
      <w:tblGrid>
        <w:gridCol w:w="1945"/>
        <w:gridCol w:w="1649"/>
        <w:gridCol w:w="1472"/>
        <w:gridCol w:w="1892"/>
        <w:gridCol w:w="1418"/>
        <w:gridCol w:w="47"/>
        <w:gridCol w:w="46"/>
      </w:tblGrid>
      <w:tr w:rsidR="00B25338" w:rsidRPr="00B25338" w14:paraId="3E7BFA96" w14:textId="77777777" w:rsidTr="00B25338">
        <w:trPr>
          <w:gridAfter w:val="1"/>
          <w:wAfter w:w="46" w:type="dxa"/>
          <w:cantSplit/>
          <w:trHeight w:val="387"/>
          <w:tblHeader/>
          <w:jc w:val="center"/>
        </w:trPr>
        <w:tc>
          <w:tcPr>
            <w:tcW w:w="8423" w:type="dxa"/>
            <w:gridSpan w:val="6"/>
            <w:tcBorders>
              <w:bottom w:val="single" w:sz="4" w:space="0" w:color="auto"/>
            </w:tcBorders>
            <w:shd w:val="clear" w:color="auto" w:fill="FFFFFF"/>
            <w:tcMar>
              <w:top w:w="30" w:type="dxa"/>
              <w:left w:w="30" w:type="dxa"/>
              <w:bottom w:w="30" w:type="dxa"/>
              <w:right w:w="30" w:type="dxa"/>
            </w:tcMar>
            <w:vAlign w:val="center"/>
          </w:tcPr>
          <w:p w14:paraId="2C7FD0DA" w14:textId="77777777" w:rsidR="00B25338" w:rsidRPr="00B25338" w:rsidRDefault="00B25338" w:rsidP="00B25338">
            <w:pPr>
              <w:adjustRightInd w:val="0"/>
              <w:snapToGrid w:val="0"/>
              <w:spacing w:line="360" w:lineRule="auto"/>
              <w:ind w:firstLine="600"/>
              <w:jc w:val="center"/>
              <w:rPr>
                <w:sz w:val="24"/>
              </w:rPr>
            </w:pPr>
            <w:r w:rsidRPr="00B25338">
              <w:rPr>
                <w:rFonts w:hint="eastAsia"/>
                <w:sz w:val="24"/>
              </w:rPr>
              <w:lastRenderedPageBreak/>
              <w:t>表</w:t>
            </w:r>
            <w:r w:rsidR="005A6259">
              <w:rPr>
                <w:sz w:val="24"/>
              </w:rPr>
              <w:t xml:space="preserve">17  </w:t>
            </w:r>
            <w:r w:rsidRPr="00B25338">
              <w:rPr>
                <w:rFonts w:hint="eastAsia"/>
                <w:sz w:val="24"/>
              </w:rPr>
              <w:t>实验班与对照班学生考试平均成绩的比较（201</w:t>
            </w:r>
            <w:r w:rsidRPr="00B25338">
              <w:rPr>
                <w:sz w:val="24"/>
              </w:rPr>
              <w:t>8</w:t>
            </w:r>
            <w:r w:rsidRPr="00B25338">
              <w:rPr>
                <w:rFonts w:hint="eastAsia"/>
                <w:sz w:val="24"/>
              </w:rPr>
              <w:t>年</w:t>
            </w:r>
            <w:r w:rsidRPr="00B25338">
              <w:rPr>
                <w:sz w:val="24"/>
              </w:rPr>
              <w:t>）</w:t>
            </w:r>
          </w:p>
        </w:tc>
      </w:tr>
      <w:tr w:rsidR="00B25338" w:rsidRPr="00B25338" w14:paraId="2AA29574" w14:textId="77777777" w:rsidTr="00B25338">
        <w:trPr>
          <w:cantSplit/>
          <w:trHeight w:val="301"/>
          <w:tblHeader/>
          <w:jc w:val="center"/>
        </w:trPr>
        <w:tc>
          <w:tcPr>
            <w:tcW w:w="1945" w:type="dxa"/>
            <w:tcBorders>
              <w:top w:val="single" w:sz="4" w:space="0" w:color="auto"/>
            </w:tcBorders>
            <w:shd w:val="clear" w:color="auto" w:fill="FFFFFF"/>
            <w:tcMar>
              <w:top w:w="30" w:type="dxa"/>
              <w:left w:w="30" w:type="dxa"/>
              <w:bottom w:w="30" w:type="dxa"/>
              <w:right w:w="30" w:type="dxa"/>
            </w:tcMar>
          </w:tcPr>
          <w:p w14:paraId="35492519" w14:textId="77777777" w:rsidR="00B25338" w:rsidRPr="00B25338" w:rsidRDefault="00B25338" w:rsidP="00B25338">
            <w:pPr>
              <w:autoSpaceDE w:val="0"/>
              <w:autoSpaceDN w:val="0"/>
              <w:adjustRightInd w:val="0"/>
              <w:jc w:val="left"/>
              <w:rPr>
                <w:kern w:val="0"/>
                <w:sz w:val="24"/>
                <w:szCs w:val="22"/>
              </w:rPr>
            </w:pPr>
          </w:p>
        </w:tc>
        <w:tc>
          <w:tcPr>
            <w:tcW w:w="1649" w:type="dxa"/>
            <w:tcBorders>
              <w:top w:val="single" w:sz="4" w:space="0" w:color="auto"/>
            </w:tcBorders>
            <w:shd w:val="clear" w:color="auto" w:fill="FFFFFF"/>
            <w:tcMar>
              <w:top w:w="30" w:type="dxa"/>
              <w:left w:w="30" w:type="dxa"/>
              <w:bottom w:w="30" w:type="dxa"/>
              <w:right w:w="30" w:type="dxa"/>
            </w:tcMar>
            <w:vAlign w:val="bottom"/>
          </w:tcPr>
          <w:p w14:paraId="5220EEB9" w14:textId="77777777" w:rsidR="00B25338" w:rsidRPr="00B25338" w:rsidRDefault="00B25338" w:rsidP="00B25338">
            <w:pPr>
              <w:autoSpaceDE w:val="0"/>
              <w:autoSpaceDN w:val="0"/>
              <w:adjustRightInd w:val="0"/>
              <w:spacing w:line="320" w:lineRule="atLeast"/>
              <w:jc w:val="center"/>
              <w:rPr>
                <w:rFonts w:ascii="Arial" w:hAnsi="Arial" w:cs="Arial"/>
                <w:color w:val="000000"/>
                <w:kern w:val="0"/>
                <w:sz w:val="18"/>
                <w:szCs w:val="18"/>
              </w:rPr>
            </w:pPr>
            <w:r w:rsidRPr="00B25338">
              <w:rPr>
                <w:rFonts w:ascii="Arial" w:hAnsi="Arial" w:cs="Arial" w:hint="eastAsia"/>
                <w:color w:val="000000"/>
                <w:kern w:val="0"/>
                <w:sz w:val="18"/>
                <w:szCs w:val="18"/>
              </w:rPr>
              <w:t>人数</w:t>
            </w:r>
          </w:p>
        </w:tc>
        <w:tc>
          <w:tcPr>
            <w:tcW w:w="1472" w:type="dxa"/>
            <w:tcBorders>
              <w:top w:val="single" w:sz="4" w:space="0" w:color="auto"/>
            </w:tcBorders>
            <w:shd w:val="clear" w:color="auto" w:fill="FFFFFF"/>
            <w:tcMar>
              <w:top w:w="30" w:type="dxa"/>
              <w:left w:w="30" w:type="dxa"/>
              <w:bottom w:w="30" w:type="dxa"/>
              <w:right w:w="30" w:type="dxa"/>
            </w:tcMar>
            <w:vAlign w:val="bottom"/>
          </w:tcPr>
          <w:p w14:paraId="5473035A" w14:textId="77777777" w:rsidR="00B25338" w:rsidRPr="00B25338" w:rsidRDefault="00B25338" w:rsidP="00B25338">
            <w:pPr>
              <w:autoSpaceDE w:val="0"/>
              <w:autoSpaceDN w:val="0"/>
              <w:adjustRightInd w:val="0"/>
              <w:spacing w:line="320" w:lineRule="atLeast"/>
              <w:jc w:val="center"/>
              <w:rPr>
                <w:rFonts w:ascii="Arial" w:hAnsi="Arial" w:cs="Arial"/>
                <w:color w:val="000000"/>
                <w:kern w:val="0"/>
                <w:sz w:val="18"/>
                <w:szCs w:val="18"/>
              </w:rPr>
            </w:pPr>
            <w:r w:rsidRPr="00B25338">
              <w:rPr>
                <w:rFonts w:ascii="Arial" w:hAnsi="Arial" w:cs="Arial" w:hint="eastAsia"/>
                <w:color w:val="000000"/>
                <w:kern w:val="0"/>
                <w:sz w:val="18"/>
                <w:szCs w:val="18"/>
              </w:rPr>
              <w:t>最低分</w:t>
            </w:r>
          </w:p>
        </w:tc>
        <w:tc>
          <w:tcPr>
            <w:tcW w:w="1892" w:type="dxa"/>
            <w:tcBorders>
              <w:top w:val="single" w:sz="4" w:space="0" w:color="auto"/>
            </w:tcBorders>
            <w:shd w:val="clear" w:color="auto" w:fill="FFFFFF"/>
            <w:tcMar>
              <w:top w:w="30" w:type="dxa"/>
              <w:left w:w="30" w:type="dxa"/>
              <w:bottom w:w="30" w:type="dxa"/>
              <w:right w:w="30" w:type="dxa"/>
            </w:tcMar>
            <w:vAlign w:val="bottom"/>
          </w:tcPr>
          <w:p w14:paraId="5B546CDC" w14:textId="77777777" w:rsidR="00B25338" w:rsidRPr="00B25338" w:rsidRDefault="00B25338" w:rsidP="00B25338">
            <w:pPr>
              <w:autoSpaceDE w:val="0"/>
              <w:autoSpaceDN w:val="0"/>
              <w:adjustRightInd w:val="0"/>
              <w:spacing w:line="320" w:lineRule="atLeast"/>
              <w:jc w:val="center"/>
              <w:rPr>
                <w:rFonts w:ascii="Arial" w:hAnsi="Arial" w:cs="Arial"/>
                <w:color w:val="000000"/>
                <w:kern w:val="0"/>
                <w:sz w:val="18"/>
                <w:szCs w:val="18"/>
              </w:rPr>
            </w:pPr>
            <w:r w:rsidRPr="00B25338">
              <w:rPr>
                <w:rFonts w:ascii="Arial" w:hAnsi="Arial" w:cs="Arial" w:hint="eastAsia"/>
                <w:color w:val="000000"/>
                <w:kern w:val="0"/>
                <w:sz w:val="18"/>
                <w:szCs w:val="18"/>
              </w:rPr>
              <w:t>最高分</w:t>
            </w:r>
          </w:p>
        </w:tc>
        <w:tc>
          <w:tcPr>
            <w:tcW w:w="1418" w:type="dxa"/>
            <w:tcBorders>
              <w:top w:val="single" w:sz="4" w:space="0" w:color="auto"/>
            </w:tcBorders>
            <w:shd w:val="clear" w:color="auto" w:fill="FFFFFF"/>
            <w:tcMar>
              <w:top w:w="30" w:type="dxa"/>
              <w:left w:w="30" w:type="dxa"/>
              <w:bottom w:w="30" w:type="dxa"/>
              <w:right w:w="30" w:type="dxa"/>
            </w:tcMar>
            <w:vAlign w:val="bottom"/>
          </w:tcPr>
          <w:p w14:paraId="50E1139B" w14:textId="77777777" w:rsidR="00B25338" w:rsidRPr="00B25338" w:rsidRDefault="00B25338" w:rsidP="00B25338">
            <w:pPr>
              <w:autoSpaceDE w:val="0"/>
              <w:autoSpaceDN w:val="0"/>
              <w:adjustRightInd w:val="0"/>
              <w:spacing w:line="320" w:lineRule="atLeast"/>
              <w:jc w:val="center"/>
              <w:rPr>
                <w:rFonts w:ascii="Arial" w:hAnsi="Arial" w:cs="Arial"/>
                <w:color w:val="000000"/>
                <w:kern w:val="0"/>
                <w:sz w:val="18"/>
                <w:szCs w:val="18"/>
              </w:rPr>
            </w:pPr>
            <w:r w:rsidRPr="00B25338">
              <w:rPr>
                <w:rFonts w:ascii="Arial" w:hAnsi="Arial" w:cs="Arial" w:hint="eastAsia"/>
                <w:color w:val="000000"/>
                <w:kern w:val="0"/>
                <w:sz w:val="18"/>
                <w:szCs w:val="18"/>
              </w:rPr>
              <w:t>平均分</w:t>
            </w:r>
          </w:p>
        </w:tc>
        <w:tc>
          <w:tcPr>
            <w:tcW w:w="93" w:type="dxa"/>
            <w:gridSpan w:val="2"/>
            <w:vMerge w:val="restart"/>
            <w:tcBorders>
              <w:top w:val="single" w:sz="4" w:space="0" w:color="auto"/>
            </w:tcBorders>
            <w:shd w:val="clear" w:color="auto" w:fill="FFFFFF"/>
            <w:tcMar>
              <w:top w:w="30" w:type="dxa"/>
              <w:left w:w="30" w:type="dxa"/>
              <w:bottom w:w="30" w:type="dxa"/>
              <w:right w:w="30" w:type="dxa"/>
            </w:tcMar>
            <w:vAlign w:val="bottom"/>
          </w:tcPr>
          <w:p w14:paraId="65B9F96C" w14:textId="77777777" w:rsidR="00B25338" w:rsidRPr="00B25338" w:rsidRDefault="00B25338" w:rsidP="00B25338">
            <w:pPr>
              <w:autoSpaceDE w:val="0"/>
              <w:autoSpaceDN w:val="0"/>
              <w:adjustRightInd w:val="0"/>
              <w:spacing w:line="320" w:lineRule="atLeast"/>
              <w:jc w:val="right"/>
              <w:rPr>
                <w:rFonts w:ascii="Arial" w:hAnsi="Arial" w:cs="Arial"/>
                <w:color w:val="000000"/>
                <w:kern w:val="0"/>
                <w:sz w:val="18"/>
                <w:szCs w:val="18"/>
              </w:rPr>
            </w:pPr>
          </w:p>
        </w:tc>
      </w:tr>
      <w:tr w:rsidR="00B25338" w:rsidRPr="00B25338" w14:paraId="7C106BCE" w14:textId="77777777" w:rsidTr="00B25338">
        <w:trPr>
          <w:cantSplit/>
          <w:trHeight w:val="301"/>
          <w:tblHeader/>
          <w:jc w:val="center"/>
        </w:trPr>
        <w:tc>
          <w:tcPr>
            <w:tcW w:w="1945" w:type="dxa"/>
            <w:shd w:val="clear" w:color="auto" w:fill="FFFFFF"/>
            <w:tcMar>
              <w:top w:w="30" w:type="dxa"/>
              <w:left w:w="30" w:type="dxa"/>
              <w:bottom w:w="30" w:type="dxa"/>
              <w:right w:w="30" w:type="dxa"/>
            </w:tcMar>
          </w:tcPr>
          <w:p w14:paraId="3A4C483A" w14:textId="77777777" w:rsidR="00B25338" w:rsidRPr="00B25338" w:rsidRDefault="00B25338" w:rsidP="00B25338">
            <w:pPr>
              <w:autoSpaceDE w:val="0"/>
              <w:autoSpaceDN w:val="0"/>
              <w:adjustRightInd w:val="0"/>
              <w:spacing w:line="320" w:lineRule="atLeast"/>
              <w:jc w:val="left"/>
              <w:rPr>
                <w:rFonts w:ascii="Arial" w:hAnsi="Arial" w:cs="Arial"/>
                <w:color w:val="000000"/>
                <w:kern w:val="0"/>
                <w:sz w:val="18"/>
                <w:szCs w:val="18"/>
              </w:rPr>
            </w:pPr>
            <w:r w:rsidRPr="00B25338">
              <w:rPr>
                <w:rFonts w:ascii="Arial" w:hAnsi="Arial" w:cs="Arial" w:hint="eastAsia"/>
                <w:color w:val="000000"/>
                <w:kern w:val="0"/>
                <w:sz w:val="18"/>
                <w:szCs w:val="18"/>
              </w:rPr>
              <w:t>两个班的总</w:t>
            </w:r>
            <w:r w:rsidRPr="00B25338">
              <w:rPr>
                <w:rFonts w:ascii="Arial" w:hAnsi="Arial" w:cs="Arial"/>
                <w:color w:val="000000"/>
                <w:kern w:val="0"/>
                <w:sz w:val="18"/>
                <w:szCs w:val="18"/>
              </w:rPr>
              <w:t>成绩</w:t>
            </w:r>
          </w:p>
        </w:tc>
        <w:tc>
          <w:tcPr>
            <w:tcW w:w="1649" w:type="dxa"/>
            <w:shd w:val="clear" w:color="auto" w:fill="FFFFFF"/>
            <w:tcMar>
              <w:top w:w="30" w:type="dxa"/>
              <w:left w:w="30" w:type="dxa"/>
              <w:bottom w:w="30" w:type="dxa"/>
              <w:right w:w="30" w:type="dxa"/>
            </w:tcMar>
            <w:vAlign w:val="center"/>
          </w:tcPr>
          <w:p w14:paraId="1B7B9EAE" w14:textId="77777777" w:rsidR="00B25338" w:rsidRPr="00B25338" w:rsidRDefault="00B25338" w:rsidP="00B25338">
            <w:pPr>
              <w:autoSpaceDE w:val="0"/>
              <w:autoSpaceDN w:val="0"/>
              <w:adjustRightInd w:val="0"/>
              <w:spacing w:line="320" w:lineRule="atLeast"/>
              <w:ind w:right="360" w:firstLineChars="350" w:firstLine="630"/>
              <w:rPr>
                <w:rFonts w:ascii="Arial" w:hAnsi="Arial" w:cs="Arial"/>
                <w:color w:val="000000"/>
                <w:kern w:val="0"/>
                <w:sz w:val="18"/>
                <w:szCs w:val="18"/>
              </w:rPr>
            </w:pPr>
            <w:r w:rsidRPr="00B25338">
              <w:rPr>
                <w:rFonts w:ascii="Arial" w:hAnsi="Arial" w:cs="Arial"/>
                <w:color w:val="000000"/>
                <w:kern w:val="0"/>
                <w:sz w:val="18"/>
                <w:szCs w:val="18"/>
              </w:rPr>
              <w:t>104</w:t>
            </w:r>
          </w:p>
        </w:tc>
        <w:tc>
          <w:tcPr>
            <w:tcW w:w="1472" w:type="dxa"/>
            <w:shd w:val="clear" w:color="auto" w:fill="FFFFFF"/>
            <w:tcMar>
              <w:top w:w="30" w:type="dxa"/>
              <w:left w:w="30" w:type="dxa"/>
              <w:bottom w:w="30" w:type="dxa"/>
              <w:right w:w="30" w:type="dxa"/>
            </w:tcMar>
            <w:vAlign w:val="center"/>
          </w:tcPr>
          <w:p w14:paraId="7083493B" w14:textId="77777777" w:rsidR="00B25338" w:rsidRPr="00B25338" w:rsidRDefault="00B25338" w:rsidP="00B25338">
            <w:pPr>
              <w:autoSpaceDE w:val="0"/>
              <w:autoSpaceDN w:val="0"/>
              <w:adjustRightInd w:val="0"/>
              <w:spacing w:line="320" w:lineRule="atLeast"/>
              <w:ind w:right="360"/>
              <w:jc w:val="right"/>
              <w:rPr>
                <w:rFonts w:ascii="Arial" w:hAnsi="Arial" w:cs="Arial"/>
                <w:color w:val="000000"/>
                <w:kern w:val="0"/>
                <w:sz w:val="18"/>
                <w:szCs w:val="18"/>
              </w:rPr>
            </w:pPr>
            <w:r w:rsidRPr="00B25338">
              <w:rPr>
                <w:rFonts w:ascii="Arial" w:hAnsi="Arial" w:cs="Arial"/>
                <w:color w:val="000000"/>
                <w:kern w:val="0"/>
                <w:sz w:val="18"/>
                <w:szCs w:val="18"/>
              </w:rPr>
              <w:t>4</w:t>
            </w:r>
            <w:r w:rsidRPr="00B25338">
              <w:rPr>
                <w:rFonts w:ascii="Arial" w:hAnsi="Arial" w:cs="Arial" w:hint="eastAsia"/>
                <w:color w:val="000000"/>
                <w:kern w:val="0"/>
                <w:sz w:val="18"/>
                <w:szCs w:val="18"/>
              </w:rPr>
              <w:t>5</w:t>
            </w:r>
            <w:r w:rsidRPr="00B25338">
              <w:rPr>
                <w:rFonts w:ascii="Arial" w:hAnsi="Arial" w:cs="Arial"/>
                <w:color w:val="000000"/>
                <w:kern w:val="0"/>
                <w:sz w:val="18"/>
                <w:szCs w:val="18"/>
              </w:rPr>
              <w:t>.00</w:t>
            </w:r>
          </w:p>
        </w:tc>
        <w:tc>
          <w:tcPr>
            <w:tcW w:w="1892" w:type="dxa"/>
            <w:shd w:val="clear" w:color="auto" w:fill="FFFFFF"/>
            <w:tcMar>
              <w:top w:w="30" w:type="dxa"/>
              <w:left w:w="30" w:type="dxa"/>
              <w:bottom w:w="30" w:type="dxa"/>
              <w:right w:w="30" w:type="dxa"/>
            </w:tcMar>
            <w:vAlign w:val="center"/>
          </w:tcPr>
          <w:p w14:paraId="779D5C55" w14:textId="77777777" w:rsidR="00B25338" w:rsidRPr="00B25338" w:rsidRDefault="00B25338" w:rsidP="00B25338">
            <w:pPr>
              <w:autoSpaceDE w:val="0"/>
              <w:autoSpaceDN w:val="0"/>
              <w:adjustRightInd w:val="0"/>
              <w:spacing w:line="320" w:lineRule="atLeast"/>
              <w:ind w:right="360"/>
              <w:jc w:val="center"/>
              <w:rPr>
                <w:rFonts w:ascii="Arial" w:hAnsi="Arial" w:cs="Arial"/>
                <w:color w:val="000000"/>
                <w:kern w:val="0"/>
                <w:sz w:val="18"/>
                <w:szCs w:val="18"/>
              </w:rPr>
            </w:pPr>
            <w:r w:rsidRPr="00B25338">
              <w:rPr>
                <w:rFonts w:ascii="Arial" w:hAnsi="Arial" w:cs="Arial" w:hint="eastAsia"/>
                <w:color w:val="000000"/>
                <w:kern w:val="0"/>
                <w:sz w:val="18"/>
                <w:szCs w:val="18"/>
              </w:rPr>
              <w:t xml:space="preserve">   </w:t>
            </w:r>
            <w:r w:rsidRPr="00B25338">
              <w:rPr>
                <w:rFonts w:ascii="Arial" w:hAnsi="Arial" w:cs="Arial"/>
                <w:color w:val="000000"/>
                <w:kern w:val="0"/>
                <w:sz w:val="18"/>
                <w:szCs w:val="18"/>
              </w:rPr>
              <w:t>100.00</w:t>
            </w:r>
          </w:p>
        </w:tc>
        <w:tc>
          <w:tcPr>
            <w:tcW w:w="1418" w:type="dxa"/>
            <w:shd w:val="clear" w:color="auto" w:fill="FFFFFF"/>
            <w:tcMar>
              <w:top w:w="30" w:type="dxa"/>
              <w:left w:w="30" w:type="dxa"/>
              <w:bottom w:w="30" w:type="dxa"/>
              <w:right w:w="30" w:type="dxa"/>
            </w:tcMar>
            <w:vAlign w:val="center"/>
          </w:tcPr>
          <w:p w14:paraId="6AEC2B7A" w14:textId="77777777" w:rsidR="00B25338" w:rsidRPr="00B25338" w:rsidRDefault="00B25338" w:rsidP="00B25338">
            <w:pPr>
              <w:autoSpaceDE w:val="0"/>
              <w:autoSpaceDN w:val="0"/>
              <w:adjustRightInd w:val="0"/>
              <w:spacing w:line="320" w:lineRule="atLeast"/>
              <w:ind w:right="360"/>
              <w:jc w:val="right"/>
              <w:rPr>
                <w:rFonts w:ascii="Arial" w:hAnsi="Arial" w:cs="Arial"/>
                <w:color w:val="000000"/>
                <w:kern w:val="0"/>
                <w:sz w:val="18"/>
                <w:szCs w:val="18"/>
              </w:rPr>
            </w:pPr>
            <w:r w:rsidRPr="00B25338">
              <w:rPr>
                <w:rFonts w:ascii="Arial" w:hAnsi="Arial" w:cs="Arial"/>
                <w:color w:val="000000"/>
                <w:kern w:val="0"/>
                <w:sz w:val="18"/>
                <w:szCs w:val="18"/>
              </w:rPr>
              <w:t>80.4</w:t>
            </w:r>
            <w:r w:rsidRPr="00B25338">
              <w:rPr>
                <w:rFonts w:ascii="Arial" w:hAnsi="Arial" w:cs="Arial" w:hint="eastAsia"/>
                <w:color w:val="000000"/>
                <w:kern w:val="0"/>
                <w:sz w:val="18"/>
                <w:szCs w:val="18"/>
              </w:rPr>
              <w:t>6</w:t>
            </w:r>
            <w:r w:rsidRPr="00B25338">
              <w:rPr>
                <w:rFonts w:ascii="Arial" w:hAnsi="Arial" w:cs="Arial"/>
                <w:color w:val="000000"/>
                <w:kern w:val="0"/>
                <w:sz w:val="18"/>
                <w:szCs w:val="18"/>
              </w:rPr>
              <w:t>2</w:t>
            </w:r>
            <w:r w:rsidRPr="00B25338">
              <w:rPr>
                <w:rFonts w:ascii="Arial" w:hAnsi="Arial" w:cs="Arial" w:hint="eastAsia"/>
                <w:color w:val="000000"/>
                <w:kern w:val="0"/>
                <w:sz w:val="18"/>
                <w:szCs w:val="18"/>
              </w:rPr>
              <w:t>3</w:t>
            </w:r>
          </w:p>
        </w:tc>
        <w:tc>
          <w:tcPr>
            <w:tcW w:w="93" w:type="dxa"/>
            <w:gridSpan w:val="2"/>
            <w:vMerge/>
            <w:shd w:val="clear" w:color="auto" w:fill="FFFFFF"/>
            <w:tcMar>
              <w:top w:w="30" w:type="dxa"/>
              <w:left w:w="30" w:type="dxa"/>
              <w:bottom w:w="30" w:type="dxa"/>
              <w:right w:w="30" w:type="dxa"/>
            </w:tcMar>
            <w:vAlign w:val="center"/>
          </w:tcPr>
          <w:p w14:paraId="014CD83E" w14:textId="77777777" w:rsidR="00B25338" w:rsidRPr="00B25338" w:rsidRDefault="00B25338" w:rsidP="00B25338">
            <w:pPr>
              <w:autoSpaceDE w:val="0"/>
              <w:autoSpaceDN w:val="0"/>
              <w:adjustRightInd w:val="0"/>
              <w:spacing w:line="320" w:lineRule="atLeast"/>
              <w:jc w:val="right"/>
              <w:rPr>
                <w:rFonts w:ascii="Arial" w:hAnsi="Arial" w:cs="Arial"/>
                <w:color w:val="000000"/>
                <w:kern w:val="0"/>
                <w:sz w:val="18"/>
                <w:szCs w:val="18"/>
              </w:rPr>
            </w:pPr>
          </w:p>
        </w:tc>
      </w:tr>
      <w:tr w:rsidR="00B25338" w:rsidRPr="00B25338" w14:paraId="48E43D75" w14:textId="77777777" w:rsidTr="00B25338">
        <w:trPr>
          <w:cantSplit/>
          <w:trHeight w:val="301"/>
          <w:jc w:val="center"/>
        </w:trPr>
        <w:tc>
          <w:tcPr>
            <w:tcW w:w="1945" w:type="dxa"/>
            <w:shd w:val="clear" w:color="auto" w:fill="FFFFFF"/>
            <w:tcMar>
              <w:top w:w="30" w:type="dxa"/>
              <w:left w:w="30" w:type="dxa"/>
              <w:bottom w:w="30" w:type="dxa"/>
              <w:right w:w="30" w:type="dxa"/>
            </w:tcMar>
          </w:tcPr>
          <w:p w14:paraId="1D04C144" w14:textId="77777777" w:rsidR="00B25338" w:rsidRPr="00B25338" w:rsidRDefault="00B25338" w:rsidP="00B25338">
            <w:pPr>
              <w:autoSpaceDE w:val="0"/>
              <w:autoSpaceDN w:val="0"/>
              <w:adjustRightInd w:val="0"/>
              <w:spacing w:line="320" w:lineRule="atLeast"/>
              <w:jc w:val="left"/>
              <w:rPr>
                <w:rFonts w:ascii="Arial" w:hAnsi="Arial" w:cs="Arial"/>
                <w:color w:val="000000"/>
                <w:kern w:val="0"/>
                <w:sz w:val="18"/>
                <w:szCs w:val="18"/>
              </w:rPr>
            </w:pPr>
            <w:r w:rsidRPr="00B25338">
              <w:rPr>
                <w:rFonts w:ascii="Arial" w:hAnsi="Arial" w:cs="Arial" w:hint="eastAsia"/>
                <w:color w:val="000000"/>
                <w:kern w:val="0"/>
                <w:sz w:val="18"/>
                <w:szCs w:val="18"/>
              </w:rPr>
              <w:t>实验班</w:t>
            </w:r>
          </w:p>
        </w:tc>
        <w:tc>
          <w:tcPr>
            <w:tcW w:w="1649" w:type="dxa"/>
            <w:shd w:val="clear" w:color="auto" w:fill="FFFFFF"/>
            <w:tcMar>
              <w:top w:w="30" w:type="dxa"/>
              <w:left w:w="30" w:type="dxa"/>
              <w:bottom w:w="30" w:type="dxa"/>
              <w:right w:w="30" w:type="dxa"/>
            </w:tcMar>
            <w:vAlign w:val="center"/>
          </w:tcPr>
          <w:p w14:paraId="5A76FD48" w14:textId="77777777" w:rsidR="00B25338" w:rsidRPr="00B25338" w:rsidRDefault="00B25338" w:rsidP="00B25338">
            <w:pPr>
              <w:autoSpaceDE w:val="0"/>
              <w:autoSpaceDN w:val="0"/>
              <w:adjustRightInd w:val="0"/>
              <w:spacing w:line="320" w:lineRule="atLeast"/>
              <w:ind w:right="360"/>
              <w:jc w:val="center"/>
              <w:rPr>
                <w:rFonts w:ascii="Arial" w:hAnsi="Arial" w:cs="Arial"/>
                <w:color w:val="000000"/>
                <w:kern w:val="0"/>
                <w:sz w:val="18"/>
                <w:szCs w:val="18"/>
              </w:rPr>
            </w:pPr>
            <w:r w:rsidRPr="00B25338">
              <w:rPr>
                <w:rFonts w:ascii="Arial" w:hAnsi="Arial" w:cs="Arial"/>
                <w:color w:val="000000"/>
                <w:kern w:val="0"/>
                <w:sz w:val="18"/>
                <w:szCs w:val="18"/>
              </w:rPr>
              <w:t xml:space="preserve">   51</w:t>
            </w:r>
          </w:p>
        </w:tc>
        <w:tc>
          <w:tcPr>
            <w:tcW w:w="1472" w:type="dxa"/>
            <w:shd w:val="clear" w:color="auto" w:fill="FFFFFF"/>
            <w:tcMar>
              <w:top w:w="30" w:type="dxa"/>
              <w:left w:w="30" w:type="dxa"/>
              <w:bottom w:w="30" w:type="dxa"/>
              <w:right w:w="30" w:type="dxa"/>
            </w:tcMar>
            <w:vAlign w:val="center"/>
          </w:tcPr>
          <w:p w14:paraId="21DF9A1C" w14:textId="77777777" w:rsidR="00B25338" w:rsidRPr="00B25338" w:rsidRDefault="00B25338" w:rsidP="00B25338">
            <w:pPr>
              <w:autoSpaceDE w:val="0"/>
              <w:autoSpaceDN w:val="0"/>
              <w:adjustRightInd w:val="0"/>
              <w:spacing w:line="320" w:lineRule="atLeast"/>
              <w:ind w:right="360"/>
              <w:jc w:val="right"/>
              <w:rPr>
                <w:rFonts w:ascii="Arial" w:hAnsi="Arial" w:cs="Arial"/>
                <w:color w:val="000000"/>
                <w:kern w:val="0"/>
                <w:sz w:val="18"/>
                <w:szCs w:val="18"/>
              </w:rPr>
            </w:pPr>
            <w:r w:rsidRPr="00B25338">
              <w:rPr>
                <w:rFonts w:ascii="Arial" w:hAnsi="Arial" w:cs="Arial"/>
                <w:color w:val="000000"/>
                <w:kern w:val="0"/>
                <w:sz w:val="18"/>
                <w:szCs w:val="18"/>
              </w:rPr>
              <w:t>5</w:t>
            </w:r>
            <w:r w:rsidRPr="00B25338">
              <w:rPr>
                <w:rFonts w:ascii="Arial" w:hAnsi="Arial" w:cs="Arial" w:hint="eastAsia"/>
                <w:color w:val="000000"/>
                <w:kern w:val="0"/>
                <w:sz w:val="18"/>
                <w:szCs w:val="18"/>
              </w:rPr>
              <w:t>1</w:t>
            </w:r>
            <w:r w:rsidRPr="00B25338">
              <w:rPr>
                <w:rFonts w:ascii="Arial" w:hAnsi="Arial" w:cs="Arial"/>
                <w:color w:val="000000"/>
                <w:kern w:val="0"/>
                <w:sz w:val="18"/>
                <w:szCs w:val="18"/>
              </w:rPr>
              <w:t>.00</w:t>
            </w:r>
          </w:p>
        </w:tc>
        <w:tc>
          <w:tcPr>
            <w:tcW w:w="1892" w:type="dxa"/>
            <w:shd w:val="clear" w:color="auto" w:fill="FFFFFF"/>
            <w:tcMar>
              <w:top w:w="30" w:type="dxa"/>
              <w:left w:w="30" w:type="dxa"/>
              <w:bottom w:w="30" w:type="dxa"/>
              <w:right w:w="30" w:type="dxa"/>
            </w:tcMar>
            <w:vAlign w:val="center"/>
          </w:tcPr>
          <w:p w14:paraId="1A27EDAE" w14:textId="77777777" w:rsidR="00B25338" w:rsidRPr="00B25338" w:rsidRDefault="00B25338" w:rsidP="00B25338">
            <w:pPr>
              <w:autoSpaceDE w:val="0"/>
              <w:autoSpaceDN w:val="0"/>
              <w:adjustRightInd w:val="0"/>
              <w:spacing w:line="320" w:lineRule="atLeast"/>
              <w:ind w:right="360"/>
              <w:jc w:val="center"/>
              <w:rPr>
                <w:rFonts w:ascii="Arial" w:hAnsi="Arial" w:cs="Arial"/>
                <w:color w:val="000000"/>
                <w:kern w:val="0"/>
                <w:sz w:val="18"/>
                <w:szCs w:val="18"/>
              </w:rPr>
            </w:pPr>
            <w:r w:rsidRPr="00B25338">
              <w:rPr>
                <w:rFonts w:ascii="Arial" w:hAnsi="Arial" w:cs="Arial" w:hint="eastAsia"/>
                <w:color w:val="000000"/>
                <w:kern w:val="0"/>
                <w:sz w:val="18"/>
                <w:szCs w:val="18"/>
              </w:rPr>
              <w:t xml:space="preserve">   </w:t>
            </w:r>
            <w:r w:rsidRPr="00B25338">
              <w:rPr>
                <w:rFonts w:ascii="Arial" w:hAnsi="Arial" w:cs="Arial"/>
                <w:color w:val="000000"/>
                <w:kern w:val="0"/>
                <w:sz w:val="18"/>
                <w:szCs w:val="18"/>
              </w:rPr>
              <w:t>100.00</w:t>
            </w:r>
          </w:p>
        </w:tc>
        <w:tc>
          <w:tcPr>
            <w:tcW w:w="1418" w:type="dxa"/>
            <w:shd w:val="clear" w:color="auto" w:fill="FFFFFF"/>
            <w:tcMar>
              <w:top w:w="30" w:type="dxa"/>
              <w:left w:w="30" w:type="dxa"/>
              <w:bottom w:w="30" w:type="dxa"/>
              <w:right w:w="30" w:type="dxa"/>
            </w:tcMar>
            <w:vAlign w:val="center"/>
          </w:tcPr>
          <w:p w14:paraId="08D5E6F5" w14:textId="77777777" w:rsidR="00B25338" w:rsidRPr="00B25338" w:rsidRDefault="00B25338" w:rsidP="00B25338">
            <w:pPr>
              <w:autoSpaceDE w:val="0"/>
              <w:autoSpaceDN w:val="0"/>
              <w:adjustRightInd w:val="0"/>
              <w:spacing w:line="320" w:lineRule="atLeast"/>
              <w:ind w:right="360"/>
              <w:jc w:val="right"/>
              <w:rPr>
                <w:rFonts w:ascii="Arial" w:hAnsi="Arial" w:cs="Arial"/>
                <w:color w:val="000000"/>
                <w:kern w:val="0"/>
                <w:sz w:val="18"/>
                <w:szCs w:val="18"/>
              </w:rPr>
            </w:pPr>
            <w:r w:rsidRPr="00B25338">
              <w:rPr>
                <w:rFonts w:ascii="Arial" w:hAnsi="Arial" w:cs="Arial"/>
                <w:color w:val="000000"/>
                <w:kern w:val="0"/>
                <w:sz w:val="18"/>
                <w:szCs w:val="18"/>
              </w:rPr>
              <w:t>83.</w:t>
            </w:r>
            <w:r w:rsidRPr="00B25338">
              <w:rPr>
                <w:rFonts w:ascii="Arial" w:hAnsi="Arial" w:cs="Arial" w:hint="eastAsia"/>
                <w:color w:val="000000"/>
                <w:kern w:val="0"/>
                <w:sz w:val="18"/>
                <w:szCs w:val="18"/>
              </w:rPr>
              <w:t>5</w:t>
            </w:r>
            <w:r w:rsidRPr="00B25338">
              <w:rPr>
                <w:rFonts w:ascii="Arial" w:hAnsi="Arial" w:cs="Arial"/>
                <w:color w:val="000000"/>
                <w:kern w:val="0"/>
                <w:sz w:val="18"/>
                <w:szCs w:val="18"/>
              </w:rPr>
              <w:t>72</w:t>
            </w:r>
            <w:r w:rsidRPr="00B25338">
              <w:rPr>
                <w:rFonts w:ascii="Arial" w:hAnsi="Arial" w:cs="Arial" w:hint="eastAsia"/>
                <w:color w:val="000000"/>
                <w:kern w:val="0"/>
                <w:sz w:val="18"/>
                <w:szCs w:val="18"/>
              </w:rPr>
              <w:t>4</w:t>
            </w:r>
          </w:p>
        </w:tc>
        <w:tc>
          <w:tcPr>
            <w:tcW w:w="93" w:type="dxa"/>
            <w:gridSpan w:val="2"/>
            <w:vMerge/>
            <w:shd w:val="clear" w:color="auto" w:fill="FFFFFF"/>
            <w:tcMar>
              <w:top w:w="30" w:type="dxa"/>
              <w:left w:w="30" w:type="dxa"/>
              <w:bottom w:w="30" w:type="dxa"/>
              <w:right w:w="30" w:type="dxa"/>
            </w:tcMar>
            <w:vAlign w:val="center"/>
          </w:tcPr>
          <w:p w14:paraId="110A0811" w14:textId="77777777" w:rsidR="00B25338" w:rsidRPr="00B25338" w:rsidRDefault="00B25338" w:rsidP="00B25338">
            <w:pPr>
              <w:autoSpaceDE w:val="0"/>
              <w:autoSpaceDN w:val="0"/>
              <w:adjustRightInd w:val="0"/>
              <w:spacing w:line="320" w:lineRule="atLeast"/>
              <w:jc w:val="right"/>
              <w:rPr>
                <w:rFonts w:ascii="Arial" w:hAnsi="Arial" w:cs="Arial"/>
                <w:color w:val="000000"/>
                <w:kern w:val="0"/>
                <w:sz w:val="18"/>
                <w:szCs w:val="18"/>
              </w:rPr>
            </w:pPr>
          </w:p>
        </w:tc>
      </w:tr>
      <w:tr w:rsidR="00B25338" w:rsidRPr="00B25338" w14:paraId="223587BB" w14:textId="77777777" w:rsidTr="00B25338">
        <w:trPr>
          <w:cantSplit/>
          <w:trHeight w:val="315"/>
          <w:jc w:val="center"/>
        </w:trPr>
        <w:tc>
          <w:tcPr>
            <w:tcW w:w="1945" w:type="dxa"/>
            <w:tcBorders>
              <w:bottom w:val="single" w:sz="12" w:space="0" w:color="auto"/>
            </w:tcBorders>
            <w:shd w:val="clear" w:color="auto" w:fill="FFFFFF"/>
            <w:tcMar>
              <w:top w:w="30" w:type="dxa"/>
              <w:left w:w="30" w:type="dxa"/>
              <w:bottom w:w="30" w:type="dxa"/>
              <w:right w:w="30" w:type="dxa"/>
            </w:tcMar>
          </w:tcPr>
          <w:p w14:paraId="77167DB4" w14:textId="77777777" w:rsidR="00B25338" w:rsidRPr="00B25338" w:rsidRDefault="00B25338" w:rsidP="00B25338">
            <w:pPr>
              <w:autoSpaceDE w:val="0"/>
              <w:autoSpaceDN w:val="0"/>
              <w:adjustRightInd w:val="0"/>
              <w:spacing w:line="320" w:lineRule="atLeast"/>
              <w:jc w:val="left"/>
              <w:rPr>
                <w:rFonts w:ascii="Arial" w:hAnsi="Arial" w:cs="Arial"/>
                <w:color w:val="000000"/>
                <w:kern w:val="0"/>
                <w:sz w:val="18"/>
                <w:szCs w:val="18"/>
              </w:rPr>
            </w:pPr>
            <w:r w:rsidRPr="00B25338">
              <w:rPr>
                <w:rFonts w:ascii="Arial" w:hAnsi="Arial" w:cs="Arial" w:hint="eastAsia"/>
                <w:color w:val="000000"/>
                <w:kern w:val="0"/>
                <w:sz w:val="18"/>
                <w:szCs w:val="18"/>
              </w:rPr>
              <w:t>对照班</w:t>
            </w:r>
          </w:p>
        </w:tc>
        <w:tc>
          <w:tcPr>
            <w:tcW w:w="1649" w:type="dxa"/>
            <w:tcBorders>
              <w:bottom w:val="single" w:sz="12" w:space="0" w:color="auto"/>
            </w:tcBorders>
            <w:shd w:val="clear" w:color="auto" w:fill="FFFFFF"/>
            <w:tcMar>
              <w:top w:w="30" w:type="dxa"/>
              <w:left w:w="30" w:type="dxa"/>
              <w:bottom w:w="30" w:type="dxa"/>
              <w:right w:w="30" w:type="dxa"/>
            </w:tcMar>
            <w:vAlign w:val="center"/>
          </w:tcPr>
          <w:p w14:paraId="34E1582E" w14:textId="77777777" w:rsidR="00B25338" w:rsidRPr="00B25338" w:rsidRDefault="00B25338" w:rsidP="00B25338">
            <w:pPr>
              <w:autoSpaceDE w:val="0"/>
              <w:autoSpaceDN w:val="0"/>
              <w:adjustRightInd w:val="0"/>
              <w:spacing w:line="320" w:lineRule="atLeast"/>
              <w:ind w:right="360"/>
              <w:jc w:val="center"/>
              <w:rPr>
                <w:rFonts w:ascii="Arial" w:hAnsi="Arial" w:cs="Arial"/>
                <w:color w:val="000000"/>
                <w:kern w:val="0"/>
                <w:sz w:val="18"/>
                <w:szCs w:val="18"/>
              </w:rPr>
            </w:pPr>
            <w:r w:rsidRPr="00B25338">
              <w:rPr>
                <w:rFonts w:ascii="Arial" w:hAnsi="Arial" w:cs="Arial" w:hint="eastAsia"/>
                <w:color w:val="000000"/>
                <w:kern w:val="0"/>
                <w:sz w:val="18"/>
                <w:szCs w:val="18"/>
              </w:rPr>
              <w:t xml:space="preserve"> </w:t>
            </w:r>
            <w:r w:rsidRPr="00B25338">
              <w:rPr>
                <w:rFonts w:ascii="Arial" w:hAnsi="Arial" w:cs="Arial"/>
                <w:color w:val="000000"/>
                <w:kern w:val="0"/>
                <w:sz w:val="18"/>
                <w:szCs w:val="18"/>
              </w:rPr>
              <w:t xml:space="preserve">  53</w:t>
            </w:r>
          </w:p>
        </w:tc>
        <w:tc>
          <w:tcPr>
            <w:tcW w:w="1472" w:type="dxa"/>
            <w:tcBorders>
              <w:bottom w:val="single" w:sz="12" w:space="0" w:color="auto"/>
            </w:tcBorders>
            <w:shd w:val="clear" w:color="auto" w:fill="FFFFFF"/>
            <w:tcMar>
              <w:top w:w="30" w:type="dxa"/>
              <w:left w:w="30" w:type="dxa"/>
              <w:bottom w:w="30" w:type="dxa"/>
              <w:right w:w="30" w:type="dxa"/>
            </w:tcMar>
            <w:vAlign w:val="center"/>
          </w:tcPr>
          <w:p w14:paraId="4400A4DE" w14:textId="77777777" w:rsidR="00B25338" w:rsidRPr="00B25338" w:rsidRDefault="00B25338" w:rsidP="00B25338">
            <w:pPr>
              <w:autoSpaceDE w:val="0"/>
              <w:autoSpaceDN w:val="0"/>
              <w:adjustRightInd w:val="0"/>
              <w:spacing w:line="320" w:lineRule="atLeast"/>
              <w:ind w:right="360"/>
              <w:jc w:val="right"/>
              <w:rPr>
                <w:rFonts w:ascii="Arial" w:hAnsi="Arial" w:cs="Arial"/>
                <w:color w:val="000000"/>
                <w:kern w:val="0"/>
                <w:sz w:val="18"/>
                <w:szCs w:val="18"/>
              </w:rPr>
            </w:pPr>
            <w:r w:rsidRPr="00B25338">
              <w:rPr>
                <w:rFonts w:ascii="Arial" w:hAnsi="Arial" w:cs="Arial"/>
                <w:color w:val="000000"/>
                <w:kern w:val="0"/>
                <w:sz w:val="18"/>
                <w:szCs w:val="18"/>
              </w:rPr>
              <w:t>4</w:t>
            </w:r>
            <w:r w:rsidRPr="00B25338">
              <w:rPr>
                <w:rFonts w:ascii="Arial" w:hAnsi="Arial" w:cs="Arial" w:hint="eastAsia"/>
                <w:color w:val="000000"/>
                <w:kern w:val="0"/>
                <w:sz w:val="18"/>
                <w:szCs w:val="18"/>
              </w:rPr>
              <w:t>5</w:t>
            </w:r>
            <w:r w:rsidRPr="00B25338">
              <w:rPr>
                <w:rFonts w:ascii="Arial" w:hAnsi="Arial" w:cs="Arial"/>
                <w:color w:val="000000"/>
                <w:kern w:val="0"/>
                <w:sz w:val="18"/>
                <w:szCs w:val="18"/>
              </w:rPr>
              <w:t>.00</w:t>
            </w:r>
          </w:p>
        </w:tc>
        <w:tc>
          <w:tcPr>
            <w:tcW w:w="1892" w:type="dxa"/>
            <w:tcBorders>
              <w:bottom w:val="single" w:sz="12" w:space="0" w:color="auto"/>
            </w:tcBorders>
            <w:shd w:val="clear" w:color="auto" w:fill="FFFFFF"/>
            <w:tcMar>
              <w:top w:w="30" w:type="dxa"/>
              <w:left w:w="30" w:type="dxa"/>
              <w:bottom w:w="30" w:type="dxa"/>
              <w:right w:w="30" w:type="dxa"/>
            </w:tcMar>
            <w:vAlign w:val="center"/>
          </w:tcPr>
          <w:p w14:paraId="67C1AF6A" w14:textId="77777777" w:rsidR="00B25338" w:rsidRPr="00B25338" w:rsidRDefault="00B25338" w:rsidP="00B25338">
            <w:pPr>
              <w:autoSpaceDE w:val="0"/>
              <w:autoSpaceDN w:val="0"/>
              <w:adjustRightInd w:val="0"/>
              <w:spacing w:line="320" w:lineRule="atLeast"/>
              <w:ind w:right="360"/>
              <w:jc w:val="center"/>
              <w:rPr>
                <w:rFonts w:ascii="Arial" w:hAnsi="Arial" w:cs="Arial"/>
                <w:color w:val="000000"/>
                <w:kern w:val="0"/>
                <w:sz w:val="18"/>
                <w:szCs w:val="18"/>
              </w:rPr>
            </w:pPr>
            <w:r w:rsidRPr="00B25338">
              <w:rPr>
                <w:rFonts w:ascii="Arial" w:hAnsi="Arial" w:cs="Arial" w:hint="eastAsia"/>
                <w:color w:val="000000"/>
                <w:kern w:val="0"/>
                <w:sz w:val="18"/>
                <w:szCs w:val="18"/>
              </w:rPr>
              <w:t xml:space="preserve">  </w:t>
            </w:r>
            <w:r w:rsidRPr="00B25338">
              <w:rPr>
                <w:rFonts w:ascii="Arial" w:hAnsi="Arial" w:cs="Arial"/>
                <w:color w:val="000000"/>
                <w:kern w:val="0"/>
                <w:sz w:val="18"/>
                <w:szCs w:val="18"/>
              </w:rPr>
              <w:t>9</w:t>
            </w:r>
            <w:r w:rsidRPr="00B25338">
              <w:rPr>
                <w:rFonts w:ascii="Arial" w:hAnsi="Arial" w:cs="Arial" w:hint="eastAsia"/>
                <w:color w:val="000000"/>
                <w:kern w:val="0"/>
                <w:sz w:val="18"/>
                <w:szCs w:val="18"/>
              </w:rPr>
              <w:t>7</w:t>
            </w:r>
            <w:r w:rsidRPr="00B25338">
              <w:rPr>
                <w:rFonts w:ascii="Arial" w:hAnsi="Arial" w:cs="Arial"/>
                <w:color w:val="000000"/>
                <w:kern w:val="0"/>
                <w:sz w:val="18"/>
                <w:szCs w:val="18"/>
              </w:rPr>
              <w:t>.00</w:t>
            </w:r>
          </w:p>
        </w:tc>
        <w:tc>
          <w:tcPr>
            <w:tcW w:w="1418" w:type="dxa"/>
            <w:tcBorders>
              <w:bottom w:val="single" w:sz="12" w:space="0" w:color="auto"/>
            </w:tcBorders>
            <w:shd w:val="clear" w:color="auto" w:fill="FFFFFF"/>
            <w:tcMar>
              <w:top w:w="30" w:type="dxa"/>
              <w:left w:w="30" w:type="dxa"/>
              <w:bottom w:w="30" w:type="dxa"/>
              <w:right w:w="30" w:type="dxa"/>
            </w:tcMar>
            <w:vAlign w:val="center"/>
          </w:tcPr>
          <w:p w14:paraId="0C735C63" w14:textId="77777777" w:rsidR="00B25338" w:rsidRPr="00B25338" w:rsidRDefault="00B25338" w:rsidP="00B25338">
            <w:pPr>
              <w:autoSpaceDE w:val="0"/>
              <w:autoSpaceDN w:val="0"/>
              <w:adjustRightInd w:val="0"/>
              <w:spacing w:line="320" w:lineRule="atLeast"/>
              <w:ind w:right="360"/>
              <w:jc w:val="right"/>
              <w:rPr>
                <w:rFonts w:ascii="Arial" w:hAnsi="Arial" w:cs="Arial"/>
                <w:color w:val="000000"/>
                <w:kern w:val="0"/>
                <w:sz w:val="18"/>
                <w:szCs w:val="18"/>
              </w:rPr>
            </w:pPr>
            <w:r w:rsidRPr="00B25338">
              <w:rPr>
                <w:rFonts w:ascii="Arial" w:hAnsi="Arial" w:cs="Arial"/>
                <w:color w:val="000000"/>
                <w:kern w:val="0"/>
                <w:sz w:val="18"/>
                <w:szCs w:val="18"/>
              </w:rPr>
              <w:t>77.1</w:t>
            </w:r>
            <w:r w:rsidRPr="00B25338">
              <w:rPr>
                <w:rFonts w:ascii="Arial" w:hAnsi="Arial" w:cs="Arial" w:hint="eastAsia"/>
                <w:color w:val="000000"/>
                <w:kern w:val="0"/>
                <w:sz w:val="18"/>
                <w:szCs w:val="18"/>
              </w:rPr>
              <w:t>3</w:t>
            </w:r>
            <w:r w:rsidRPr="00B25338">
              <w:rPr>
                <w:rFonts w:ascii="Arial" w:hAnsi="Arial" w:cs="Arial"/>
                <w:color w:val="000000"/>
                <w:kern w:val="0"/>
                <w:sz w:val="18"/>
                <w:szCs w:val="18"/>
              </w:rPr>
              <w:t>09</w:t>
            </w:r>
          </w:p>
        </w:tc>
        <w:tc>
          <w:tcPr>
            <w:tcW w:w="93" w:type="dxa"/>
            <w:gridSpan w:val="2"/>
            <w:vMerge/>
            <w:tcBorders>
              <w:bottom w:val="single" w:sz="12" w:space="0" w:color="auto"/>
            </w:tcBorders>
            <w:shd w:val="clear" w:color="auto" w:fill="FFFFFF"/>
            <w:tcMar>
              <w:top w:w="30" w:type="dxa"/>
              <w:left w:w="30" w:type="dxa"/>
              <w:bottom w:w="30" w:type="dxa"/>
              <w:right w:w="30" w:type="dxa"/>
            </w:tcMar>
            <w:vAlign w:val="center"/>
          </w:tcPr>
          <w:p w14:paraId="40AC0480" w14:textId="77777777" w:rsidR="00B25338" w:rsidRPr="00B25338" w:rsidRDefault="00B25338" w:rsidP="00B25338">
            <w:pPr>
              <w:autoSpaceDE w:val="0"/>
              <w:autoSpaceDN w:val="0"/>
              <w:adjustRightInd w:val="0"/>
              <w:spacing w:line="320" w:lineRule="atLeast"/>
              <w:jc w:val="right"/>
              <w:rPr>
                <w:rFonts w:ascii="Arial" w:hAnsi="Arial" w:cs="Arial"/>
                <w:color w:val="000000"/>
                <w:kern w:val="0"/>
                <w:sz w:val="18"/>
                <w:szCs w:val="18"/>
              </w:rPr>
            </w:pPr>
          </w:p>
        </w:tc>
      </w:tr>
    </w:tbl>
    <w:p w14:paraId="7AA4D39E" w14:textId="77777777" w:rsidR="00B25338" w:rsidRPr="00B25338" w:rsidRDefault="00B25338" w:rsidP="00B25338">
      <w:pPr>
        <w:adjustRightInd w:val="0"/>
        <w:snapToGrid w:val="0"/>
        <w:spacing w:line="360" w:lineRule="auto"/>
        <w:ind w:firstLine="600"/>
        <w:rPr>
          <w:sz w:val="18"/>
          <w:szCs w:val="18"/>
        </w:rPr>
      </w:pPr>
      <w:r w:rsidRPr="00B25338">
        <w:rPr>
          <w:rFonts w:hint="eastAsia"/>
          <w:sz w:val="18"/>
          <w:szCs w:val="18"/>
        </w:rPr>
        <w:t>采用t检验比较其差异性，经统计处理，p&lt;0.001，说明实验班与对照班的平均成绩有显著性差别。</w:t>
      </w:r>
    </w:p>
    <w:p w14:paraId="20574791" w14:textId="77777777" w:rsidR="00B25338" w:rsidRPr="00B25338" w:rsidRDefault="00B25338" w:rsidP="00B25338">
      <w:pPr>
        <w:ind w:firstLine="480"/>
        <w:jc w:val="left"/>
        <w:rPr>
          <w:rFonts w:ascii="宋体" w:hAnsi="宋体" w:cs="宋体"/>
          <w:sz w:val="11"/>
          <w:szCs w:val="11"/>
        </w:rPr>
      </w:pPr>
    </w:p>
    <w:tbl>
      <w:tblPr>
        <w:tblW w:w="0" w:type="auto"/>
        <w:jc w:val="center"/>
        <w:tblLayout w:type="fixed"/>
        <w:tblCellMar>
          <w:left w:w="30" w:type="dxa"/>
          <w:right w:w="30" w:type="dxa"/>
        </w:tblCellMar>
        <w:tblLook w:val="0000" w:firstRow="0" w:lastRow="0" w:firstColumn="0" w:lastColumn="0" w:noHBand="0" w:noVBand="0"/>
      </w:tblPr>
      <w:tblGrid>
        <w:gridCol w:w="1945"/>
        <w:gridCol w:w="1649"/>
        <w:gridCol w:w="1472"/>
        <w:gridCol w:w="1892"/>
        <w:gridCol w:w="1418"/>
        <w:gridCol w:w="47"/>
        <w:gridCol w:w="46"/>
      </w:tblGrid>
      <w:tr w:rsidR="00B25338" w:rsidRPr="00B25338" w14:paraId="60E892AE" w14:textId="77777777" w:rsidTr="00B25338">
        <w:trPr>
          <w:gridAfter w:val="1"/>
          <w:wAfter w:w="46" w:type="dxa"/>
          <w:cantSplit/>
          <w:trHeight w:val="387"/>
          <w:tblHeader/>
          <w:jc w:val="center"/>
        </w:trPr>
        <w:tc>
          <w:tcPr>
            <w:tcW w:w="8423" w:type="dxa"/>
            <w:gridSpan w:val="6"/>
            <w:tcBorders>
              <w:bottom w:val="single" w:sz="4" w:space="0" w:color="auto"/>
            </w:tcBorders>
            <w:shd w:val="clear" w:color="auto" w:fill="FFFFFF"/>
            <w:tcMar>
              <w:top w:w="30" w:type="dxa"/>
              <w:left w:w="30" w:type="dxa"/>
              <w:bottom w:w="30" w:type="dxa"/>
              <w:right w:w="30" w:type="dxa"/>
            </w:tcMar>
            <w:vAlign w:val="center"/>
          </w:tcPr>
          <w:p w14:paraId="4F614032" w14:textId="77777777" w:rsidR="00B25338" w:rsidRPr="00B25338" w:rsidRDefault="00B25338" w:rsidP="00B25338">
            <w:pPr>
              <w:adjustRightInd w:val="0"/>
              <w:snapToGrid w:val="0"/>
              <w:spacing w:line="360" w:lineRule="auto"/>
              <w:ind w:firstLine="600"/>
              <w:jc w:val="center"/>
              <w:rPr>
                <w:sz w:val="24"/>
              </w:rPr>
            </w:pPr>
            <w:r w:rsidRPr="00B25338">
              <w:rPr>
                <w:rFonts w:hint="eastAsia"/>
                <w:szCs w:val="22"/>
              </w:rPr>
              <w:t xml:space="preserve"> </w:t>
            </w:r>
            <w:r w:rsidRPr="00B25338">
              <w:rPr>
                <w:rFonts w:hint="eastAsia"/>
                <w:sz w:val="24"/>
              </w:rPr>
              <w:t>表</w:t>
            </w:r>
            <w:r w:rsidR="005A6259">
              <w:rPr>
                <w:sz w:val="24"/>
              </w:rPr>
              <w:t xml:space="preserve">18  </w:t>
            </w:r>
            <w:r w:rsidRPr="00B25338">
              <w:rPr>
                <w:sz w:val="24"/>
              </w:rPr>
              <w:t xml:space="preserve"> </w:t>
            </w:r>
            <w:r w:rsidRPr="00B25338">
              <w:rPr>
                <w:rFonts w:hint="eastAsia"/>
                <w:sz w:val="24"/>
              </w:rPr>
              <w:t>实验班与对照班学生考试平均成绩的比较（201</w:t>
            </w:r>
            <w:r w:rsidRPr="00B25338">
              <w:rPr>
                <w:sz w:val="24"/>
              </w:rPr>
              <w:t>9</w:t>
            </w:r>
            <w:r w:rsidRPr="00B25338">
              <w:rPr>
                <w:rFonts w:hint="eastAsia"/>
                <w:sz w:val="24"/>
              </w:rPr>
              <w:t>年</w:t>
            </w:r>
            <w:r w:rsidRPr="00B25338">
              <w:rPr>
                <w:sz w:val="24"/>
              </w:rPr>
              <w:t>）</w:t>
            </w:r>
          </w:p>
        </w:tc>
      </w:tr>
      <w:tr w:rsidR="00B25338" w:rsidRPr="00B25338" w14:paraId="6F604F26" w14:textId="77777777" w:rsidTr="00B25338">
        <w:trPr>
          <w:cantSplit/>
          <w:trHeight w:val="301"/>
          <w:tblHeader/>
          <w:jc w:val="center"/>
        </w:trPr>
        <w:tc>
          <w:tcPr>
            <w:tcW w:w="1945" w:type="dxa"/>
            <w:tcBorders>
              <w:top w:val="single" w:sz="4" w:space="0" w:color="auto"/>
            </w:tcBorders>
            <w:shd w:val="clear" w:color="auto" w:fill="FFFFFF"/>
            <w:tcMar>
              <w:top w:w="30" w:type="dxa"/>
              <w:left w:w="30" w:type="dxa"/>
              <w:bottom w:w="30" w:type="dxa"/>
              <w:right w:w="30" w:type="dxa"/>
            </w:tcMar>
          </w:tcPr>
          <w:p w14:paraId="55501937" w14:textId="77777777" w:rsidR="00B25338" w:rsidRPr="00B25338" w:rsidRDefault="00B25338" w:rsidP="00B25338">
            <w:pPr>
              <w:autoSpaceDE w:val="0"/>
              <w:autoSpaceDN w:val="0"/>
              <w:adjustRightInd w:val="0"/>
              <w:jc w:val="left"/>
              <w:rPr>
                <w:kern w:val="0"/>
                <w:sz w:val="24"/>
                <w:szCs w:val="22"/>
              </w:rPr>
            </w:pPr>
          </w:p>
        </w:tc>
        <w:tc>
          <w:tcPr>
            <w:tcW w:w="1649" w:type="dxa"/>
            <w:tcBorders>
              <w:top w:val="single" w:sz="4" w:space="0" w:color="auto"/>
            </w:tcBorders>
            <w:shd w:val="clear" w:color="auto" w:fill="FFFFFF"/>
            <w:tcMar>
              <w:top w:w="30" w:type="dxa"/>
              <w:left w:w="30" w:type="dxa"/>
              <w:bottom w:w="30" w:type="dxa"/>
              <w:right w:w="30" w:type="dxa"/>
            </w:tcMar>
            <w:vAlign w:val="bottom"/>
          </w:tcPr>
          <w:p w14:paraId="7CE4446B" w14:textId="77777777" w:rsidR="00B25338" w:rsidRPr="00B25338" w:rsidRDefault="00B25338" w:rsidP="00B25338">
            <w:pPr>
              <w:autoSpaceDE w:val="0"/>
              <w:autoSpaceDN w:val="0"/>
              <w:adjustRightInd w:val="0"/>
              <w:spacing w:line="320" w:lineRule="atLeast"/>
              <w:jc w:val="center"/>
              <w:rPr>
                <w:rFonts w:ascii="Arial" w:hAnsi="Arial" w:cs="Arial"/>
                <w:color w:val="000000"/>
                <w:kern w:val="0"/>
                <w:sz w:val="18"/>
                <w:szCs w:val="18"/>
              </w:rPr>
            </w:pPr>
            <w:r w:rsidRPr="00B25338">
              <w:rPr>
                <w:rFonts w:ascii="Arial" w:hAnsi="Arial" w:cs="Arial" w:hint="eastAsia"/>
                <w:color w:val="000000"/>
                <w:kern w:val="0"/>
                <w:sz w:val="18"/>
                <w:szCs w:val="18"/>
              </w:rPr>
              <w:t>人数</w:t>
            </w:r>
          </w:p>
        </w:tc>
        <w:tc>
          <w:tcPr>
            <w:tcW w:w="1472" w:type="dxa"/>
            <w:tcBorders>
              <w:top w:val="single" w:sz="4" w:space="0" w:color="auto"/>
            </w:tcBorders>
            <w:shd w:val="clear" w:color="auto" w:fill="FFFFFF"/>
            <w:tcMar>
              <w:top w:w="30" w:type="dxa"/>
              <w:left w:w="30" w:type="dxa"/>
              <w:bottom w:w="30" w:type="dxa"/>
              <w:right w:w="30" w:type="dxa"/>
            </w:tcMar>
            <w:vAlign w:val="bottom"/>
          </w:tcPr>
          <w:p w14:paraId="5C21BD39" w14:textId="77777777" w:rsidR="00B25338" w:rsidRPr="00B25338" w:rsidRDefault="00B25338" w:rsidP="00B25338">
            <w:pPr>
              <w:autoSpaceDE w:val="0"/>
              <w:autoSpaceDN w:val="0"/>
              <w:adjustRightInd w:val="0"/>
              <w:spacing w:line="320" w:lineRule="atLeast"/>
              <w:jc w:val="center"/>
              <w:rPr>
                <w:rFonts w:ascii="Arial" w:hAnsi="Arial" w:cs="Arial"/>
                <w:color w:val="000000"/>
                <w:kern w:val="0"/>
                <w:sz w:val="18"/>
                <w:szCs w:val="18"/>
              </w:rPr>
            </w:pPr>
            <w:r w:rsidRPr="00B25338">
              <w:rPr>
                <w:rFonts w:ascii="Arial" w:hAnsi="Arial" w:cs="Arial" w:hint="eastAsia"/>
                <w:color w:val="000000"/>
                <w:kern w:val="0"/>
                <w:sz w:val="18"/>
                <w:szCs w:val="18"/>
              </w:rPr>
              <w:t>最低分</w:t>
            </w:r>
          </w:p>
        </w:tc>
        <w:tc>
          <w:tcPr>
            <w:tcW w:w="1892" w:type="dxa"/>
            <w:tcBorders>
              <w:top w:val="single" w:sz="4" w:space="0" w:color="auto"/>
            </w:tcBorders>
            <w:shd w:val="clear" w:color="auto" w:fill="FFFFFF"/>
            <w:tcMar>
              <w:top w:w="30" w:type="dxa"/>
              <w:left w:w="30" w:type="dxa"/>
              <w:bottom w:w="30" w:type="dxa"/>
              <w:right w:w="30" w:type="dxa"/>
            </w:tcMar>
            <w:vAlign w:val="bottom"/>
          </w:tcPr>
          <w:p w14:paraId="15651365" w14:textId="77777777" w:rsidR="00B25338" w:rsidRPr="00B25338" w:rsidRDefault="00B25338" w:rsidP="00B25338">
            <w:pPr>
              <w:autoSpaceDE w:val="0"/>
              <w:autoSpaceDN w:val="0"/>
              <w:adjustRightInd w:val="0"/>
              <w:spacing w:line="320" w:lineRule="atLeast"/>
              <w:jc w:val="center"/>
              <w:rPr>
                <w:rFonts w:ascii="Arial" w:hAnsi="Arial" w:cs="Arial"/>
                <w:color w:val="000000"/>
                <w:kern w:val="0"/>
                <w:sz w:val="18"/>
                <w:szCs w:val="18"/>
              </w:rPr>
            </w:pPr>
            <w:r w:rsidRPr="00B25338">
              <w:rPr>
                <w:rFonts w:ascii="Arial" w:hAnsi="Arial" w:cs="Arial" w:hint="eastAsia"/>
                <w:color w:val="000000"/>
                <w:kern w:val="0"/>
                <w:sz w:val="18"/>
                <w:szCs w:val="18"/>
              </w:rPr>
              <w:t>最高分</w:t>
            </w:r>
          </w:p>
        </w:tc>
        <w:tc>
          <w:tcPr>
            <w:tcW w:w="1418" w:type="dxa"/>
            <w:tcBorders>
              <w:top w:val="single" w:sz="4" w:space="0" w:color="auto"/>
            </w:tcBorders>
            <w:shd w:val="clear" w:color="auto" w:fill="FFFFFF"/>
            <w:tcMar>
              <w:top w:w="30" w:type="dxa"/>
              <w:left w:w="30" w:type="dxa"/>
              <w:bottom w:w="30" w:type="dxa"/>
              <w:right w:w="30" w:type="dxa"/>
            </w:tcMar>
            <w:vAlign w:val="bottom"/>
          </w:tcPr>
          <w:p w14:paraId="61A5BB71" w14:textId="77777777" w:rsidR="00B25338" w:rsidRPr="00B25338" w:rsidRDefault="00B25338" w:rsidP="00B25338">
            <w:pPr>
              <w:autoSpaceDE w:val="0"/>
              <w:autoSpaceDN w:val="0"/>
              <w:adjustRightInd w:val="0"/>
              <w:spacing w:line="320" w:lineRule="atLeast"/>
              <w:jc w:val="center"/>
              <w:rPr>
                <w:rFonts w:ascii="Arial" w:hAnsi="Arial" w:cs="Arial"/>
                <w:color w:val="000000"/>
                <w:kern w:val="0"/>
                <w:sz w:val="18"/>
                <w:szCs w:val="18"/>
              </w:rPr>
            </w:pPr>
            <w:r w:rsidRPr="00B25338">
              <w:rPr>
                <w:rFonts w:ascii="Arial" w:hAnsi="Arial" w:cs="Arial" w:hint="eastAsia"/>
                <w:color w:val="000000"/>
                <w:kern w:val="0"/>
                <w:sz w:val="18"/>
                <w:szCs w:val="18"/>
              </w:rPr>
              <w:t>平均分</w:t>
            </w:r>
          </w:p>
        </w:tc>
        <w:tc>
          <w:tcPr>
            <w:tcW w:w="93" w:type="dxa"/>
            <w:gridSpan w:val="2"/>
            <w:vMerge w:val="restart"/>
            <w:tcBorders>
              <w:top w:val="single" w:sz="4" w:space="0" w:color="auto"/>
            </w:tcBorders>
            <w:shd w:val="clear" w:color="auto" w:fill="FFFFFF"/>
            <w:tcMar>
              <w:top w:w="30" w:type="dxa"/>
              <w:left w:w="30" w:type="dxa"/>
              <w:bottom w:w="30" w:type="dxa"/>
              <w:right w:w="30" w:type="dxa"/>
            </w:tcMar>
            <w:vAlign w:val="bottom"/>
          </w:tcPr>
          <w:p w14:paraId="2E14CF45" w14:textId="77777777" w:rsidR="00B25338" w:rsidRPr="00B25338" w:rsidRDefault="00B25338" w:rsidP="00B25338">
            <w:pPr>
              <w:autoSpaceDE w:val="0"/>
              <w:autoSpaceDN w:val="0"/>
              <w:adjustRightInd w:val="0"/>
              <w:spacing w:line="320" w:lineRule="atLeast"/>
              <w:jc w:val="right"/>
              <w:rPr>
                <w:rFonts w:ascii="Arial" w:hAnsi="Arial" w:cs="Arial"/>
                <w:color w:val="000000"/>
                <w:kern w:val="0"/>
                <w:sz w:val="18"/>
                <w:szCs w:val="18"/>
              </w:rPr>
            </w:pPr>
          </w:p>
        </w:tc>
      </w:tr>
      <w:tr w:rsidR="00B25338" w:rsidRPr="00B25338" w14:paraId="56638889" w14:textId="77777777" w:rsidTr="00B25338">
        <w:trPr>
          <w:cantSplit/>
          <w:trHeight w:val="301"/>
          <w:tblHeader/>
          <w:jc w:val="center"/>
        </w:trPr>
        <w:tc>
          <w:tcPr>
            <w:tcW w:w="1945" w:type="dxa"/>
            <w:shd w:val="clear" w:color="auto" w:fill="FFFFFF"/>
            <w:tcMar>
              <w:top w:w="30" w:type="dxa"/>
              <w:left w:w="30" w:type="dxa"/>
              <w:bottom w:w="30" w:type="dxa"/>
              <w:right w:w="30" w:type="dxa"/>
            </w:tcMar>
          </w:tcPr>
          <w:p w14:paraId="5CC950C6" w14:textId="77777777" w:rsidR="00B25338" w:rsidRPr="00B25338" w:rsidRDefault="00B25338" w:rsidP="00B25338">
            <w:pPr>
              <w:autoSpaceDE w:val="0"/>
              <w:autoSpaceDN w:val="0"/>
              <w:adjustRightInd w:val="0"/>
              <w:spacing w:line="320" w:lineRule="atLeast"/>
              <w:jc w:val="left"/>
              <w:rPr>
                <w:rFonts w:ascii="Arial" w:hAnsi="Arial" w:cs="Arial"/>
                <w:color w:val="000000"/>
                <w:kern w:val="0"/>
                <w:sz w:val="18"/>
                <w:szCs w:val="18"/>
              </w:rPr>
            </w:pPr>
            <w:r w:rsidRPr="00B25338">
              <w:rPr>
                <w:rFonts w:ascii="Arial" w:hAnsi="Arial" w:cs="Arial" w:hint="eastAsia"/>
                <w:color w:val="000000"/>
                <w:kern w:val="0"/>
                <w:sz w:val="18"/>
                <w:szCs w:val="18"/>
              </w:rPr>
              <w:t>两个班的总</w:t>
            </w:r>
            <w:r w:rsidRPr="00B25338">
              <w:rPr>
                <w:rFonts w:ascii="Arial" w:hAnsi="Arial" w:cs="Arial"/>
                <w:color w:val="000000"/>
                <w:kern w:val="0"/>
                <w:sz w:val="18"/>
                <w:szCs w:val="18"/>
              </w:rPr>
              <w:t>成绩</w:t>
            </w:r>
          </w:p>
        </w:tc>
        <w:tc>
          <w:tcPr>
            <w:tcW w:w="1649" w:type="dxa"/>
            <w:shd w:val="clear" w:color="auto" w:fill="FFFFFF"/>
            <w:tcMar>
              <w:top w:w="30" w:type="dxa"/>
              <w:left w:w="30" w:type="dxa"/>
              <w:bottom w:w="30" w:type="dxa"/>
              <w:right w:w="30" w:type="dxa"/>
            </w:tcMar>
            <w:vAlign w:val="center"/>
          </w:tcPr>
          <w:p w14:paraId="322CB264" w14:textId="77777777" w:rsidR="00B25338" w:rsidRPr="00B25338" w:rsidRDefault="00B25338" w:rsidP="00B25338">
            <w:pPr>
              <w:autoSpaceDE w:val="0"/>
              <w:autoSpaceDN w:val="0"/>
              <w:adjustRightInd w:val="0"/>
              <w:spacing w:line="320" w:lineRule="atLeast"/>
              <w:ind w:right="360" w:firstLineChars="350" w:firstLine="630"/>
              <w:rPr>
                <w:rFonts w:ascii="Arial" w:hAnsi="Arial" w:cs="Arial"/>
                <w:color w:val="000000"/>
                <w:kern w:val="0"/>
                <w:sz w:val="18"/>
                <w:szCs w:val="18"/>
              </w:rPr>
            </w:pPr>
            <w:r w:rsidRPr="00B25338">
              <w:rPr>
                <w:rFonts w:ascii="Arial" w:hAnsi="Arial" w:cs="Arial"/>
                <w:color w:val="000000"/>
                <w:kern w:val="0"/>
                <w:sz w:val="18"/>
                <w:szCs w:val="18"/>
              </w:rPr>
              <w:t>104</w:t>
            </w:r>
          </w:p>
        </w:tc>
        <w:tc>
          <w:tcPr>
            <w:tcW w:w="1472" w:type="dxa"/>
            <w:shd w:val="clear" w:color="auto" w:fill="FFFFFF"/>
            <w:tcMar>
              <w:top w:w="30" w:type="dxa"/>
              <w:left w:w="30" w:type="dxa"/>
              <w:bottom w:w="30" w:type="dxa"/>
              <w:right w:w="30" w:type="dxa"/>
            </w:tcMar>
            <w:vAlign w:val="center"/>
          </w:tcPr>
          <w:p w14:paraId="77C486D5" w14:textId="77777777" w:rsidR="00B25338" w:rsidRPr="00B25338" w:rsidRDefault="00B25338" w:rsidP="00B25338">
            <w:pPr>
              <w:autoSpaceDE w:val="0"/>
              <w:autoSpaceDN w:val="0"/>
              <w:adjustRightInd w:val="0"/>
              <w:spacing w:line="320" w:lineRule="atLeast"/>
              <w:ind w:right="360"/>
              <w:jc w:val="right"/>
              <w:rPr>
                <w:rFonts w:ascii="Arial" w:hAnsi="Arial" w:cs="Arial"/>
                <w:color w:val="000000"/>
                <w:kern w:val="0"/>
                <w:sz w:val="18"/>
                <w:szCs w:val="18"/>
              </w:rPr>
            </w:pPr>
            <w:r w:rsidRPr="00B25338">
              <w:rPr>
                <w:rFonts w:ascii="Arial" w:hAnsi="Arial" w:cs="Arial"/>
                <w:color w:val="000000"/>
                <w:kern w:val="0"/>
                <w:sz w:val="18"/>
                <w:szCs w:val="18"/>
              </w:rPr>
              <w:t>50.00</w:t>
            </w:r>
          </w:p>
        </w:tc>
        <w:tc>
          <w:tcPr>
            <w:tcW w:w="1892" w:type="dxa"/>
            <w:shd w:val="clear" w:color="auto" w:fill="FFFFFF"/>
            <w:tcMar>
              <w:top w:w="30" w:type="dxa"/>
              <w:left w:w="30" w:type="dxa"/>
              <w:bottom w:w="30" w:type="dxa"/>
              <w:right w:w="30" w:type="dxa"/>
            </w:tcMar>
            <w:vAlign w:val="center"/>
          </w:tcPr>
          <w:p w14:paraId="497597C8" w14:textId="77777777" w:rsidR="00B25338" w:rsidRPr="00B25338" w:rsidRDefault="00B25338" w:rsidP="00B25338">
            <w:pPr>
              <w:autoSpaceDE w:val="0"/>
              <w:autoSpaceDN w:val="0"/>
              <w:adjustRightInd w:val="0"/>
              <w:spacing w:line="320" w:lineRule="atLeast"/>
              <w:ind w:right="360"/>
              <w:jc w:val="center"/>
              <w:rPr>
                <w:rFonts w:ascii="Arial" w:hAnsi="Arial" w:cs="Arial"/>
                <w:color w:val="000000"/>
                <w:kern w:val="0"/>
                <w:sz w:val="18"/>
                <w:szCs w:val="18"/>
              </w:rPr>
            </w:pPr>
            <w:r w:rsidRPr="00B25338">
              <w:rPr>
                <w:rFonts w:ascii="Arial" w:hAnsi="Arial" w:cs="Arial" w:hint="eastAsia"/>
                <w:color w:val="000000"/>
                <w:kern w:val="0"/>
                <w:sz w:val="18"/>
                <w:szCs w:val="18"/>
              </w:rPr>
              <w:t xml:space="preserve">   </w:t>
            </w:r>
            <w:r w:rsidRPr="00B25338">
              <w:rPr>
                <w:rFonts w:ascii="Arial" w:hAnsi="Arial" w:cs="Arial"/>
                <w:color w:val="000000"/>
                <w:kern w:val="0"/>
                <w:sz w:val="18"/>
                <w:szCs w:val="18"/>
              </w:rPr>
              <w:t>100.00</w:t>
            </w:r>
          </w:p>
        </w:tc>
        <w:tc>
          <w:tcPr>
            <w:tcW w:w="1418" w:type="dxa"/>
            <w:shd w:val="clear" w:color="auto" w:fill="FFFFFF"/>
            <w:tcMar>
              <w:top w:w="30" w:type="dxa"/>
              <w:left w:w="30" w:type="dxa"/>
              <w:bottom w:w="30" w:type="dxa"/>
              <w:right w:w="30" w:type="dxa"/>
            </w:tcMar>
            <w:vAlign w:val="center"/>
          </w:tcPr>
          <w:p w14:paraId="3F4CBDFB" w14:textId="77777777" w:rsidR="00B25338" w:rsidRPr="00B25338" w:rsidRDefault="00B25338" w:rsidP="00B25338">
            <w:pPr>
              <w:autoSpaceDE w:val="0"/>
              <w:autoSpaceDN w:val="0"/>
              <w:adjustRightInd w:val="0"/>
              <w:spacing w:line="320" w:lineRule="atLeast"/>
              <w:ind w:right="360"/>
              <w:jc w:val="right"/>
              <w:rPr>
                <w:rFonts w:ascii="Arial" w:hAnsi="Arial" w:cs="Arial"/>
                <w:color w:val="000000"/>
                <w:kern w:val="0"/>
                <w:sz w:val="18"/>
                <w:szCs w:val="18"/>
              </w:rPr>
            </w:pPr>
            <w:r w:rsidRPr="00B25338">
              <w:rPr>
                <w:rFonts w:ascii="Arial" w:hAnsi="Arial" w:cs="Arial"/>
                <w:color w:val="000000"/>
                <w:kern w:val="0"/>
                <w:sz w:val="18"/>
                <w:szCs w:val="18"/>
              </w:rPr>
              <w:t>83.4</w:t>
            </w:r>
            <w:r w:rsidRPr="00B25338">
              <w:rPr>
                <w:rFonts w:ascii="Arial" w:hAnsi="Arial" w:cs="Arial" w:hint="eastAsia"/>
                <w:color w:val="000000"/>
                <w:kern w:val="0"/>
                <w:sz w:val="18"/>
                <w:szCs w:val="18"/>
              </w:rPr>
              <w:t>6</w:t>
            </w:r>
            <w:r w:rsidRPr="00B25338">
              <w:rPr>
                <w:rFonts w:ascii="Arial" w:hAnsi="Arial" w:cs="Arial"/>
                <w:color w:val="000000"/>
                <w:kern w:val="0"/>
                <w:sz w:val="18"/>
                <w:szCs w:val="18"/>
              </w:rPr>
              <w:t>2</w:t>
            </w:r>
            <w:r w:rsidRPr="00B25338">
              <w:rPr>
                <w:rFonts w:ascii="Arial" w:hAnsi="Arial" w:cs="Arial" w:hint="eastAsia"/>
                <w:color w:val="000000"/>
                <w:kern w:val="0"/>
                <w:sz w:val="18"/>
                <w:szCs w:val="18"/>
              </w:rPr>
              <w:t>3</w:t>
            </w:r>
          </w:p>
        </w:tc>
        <w:tc>
          <w:tcPr>
            <w:tcW w:w="93" w:type="dxa"/>
            <w:gridSpan w:val="2"/>
            <w:vMerge/>
            <w:shd w:val="clear" w:color="auto" w:fill="FFFFFF"/>
            <w:tcMar>
              <w:top w:w="30" w:type="dxa"/>
              <w:left w:w="30" w:type="dxa"/>
              <w:bottom w:w="30" w:type="dxa"/>
              <w:right w:w="30" w:type="dxa"/>
            </w:tcMar>
            <w:vAlign w:val="center"/>
          </w:tcPr>
          <w:p w14:paraId="7E21165A" w14:textId="77777777" w:rsidR="00B25338" w:rsidRPr="00B25338" w:rsidRDefault="00B25338" w:rsidP="00B25338">
            <w:pPr>
              <w:autoSpaceDE w:val="0"/>
              <w:autoSpaceDN w:val="0"/>
              <w:adjustRightInd w:val="0"/>
              <w:spacing w:line="320" w:lineRule="atLeast"/>
              <w:jc w:val="right"/>
              <w:rPr>
                <w:rFonts w:ascii="Arial" w:hAnsi="Arial" w:cs="Arial"/>
                <w:color w:val="000000"/>
                <w:kern w:val="0"/>
                <w:sz w:val="18"/>
                <w:szCs w:val="18"/>
              </w:rPr>
            </w:pPr>
          </w:p>
        </w:tc>
      </w:tr>
      <w:tr w:rsidR="00B25338" w:rsidRPr="00B25338" w14:paraId="443FEC6F" w14:textId="77777777" w:rsidTr="00B25338">
        <w:trPr>
          <w:cantSplit/>
          <w:trHeight w:val="301"/>
          <w:jc w:val="center"/>
        </w:trPr>
        <w:tc>
          <w:tcPr>
            <w:tcW w:w="1945" w:type="dxa"/>
            <w:shd w:val="clear" w:color="auto" w:fill="FFFFFF"/>
            <w:tcMar>
              <w:top w:w="30" w:type="dxa"/>
              <w:left w:w="30" w:type="dxa"/>
              <w:bottom w:w="30" w:type="dxa"/>
              <w:right w:w="30" w:type="dxa"/>
            </w:tcMar>
          </w:tcPr>
          <w:p w14:paraId="4379C3C4" w14:textId="77777777" w:rsidR="00B25338" w:rsidRPr="00B25338" w:rsidRDefault="00B25338" w:rsidP="00B25338">
            <w:pPr>
              <w:autoSpaceDE w:val="0"/>
              <w:autoSpaceDN w:val="0"/>
              <w:adjustRightInd w:val="0"/>
              <w:spacing w:line="320" w:lineRule="atLeast"/>
              <w:jc w:val="left"/>
              <w:rPr>
                <w:rFonts w:ascii="Arial" w:hAnsi="Arial" w:cs="Arial"/>
                <w:color w:val="000000"/>
                <w:kern w:val="0"/>
                <w:sz w:val="18"/>
                <w:szCs w:val="18"/>
              </w:rPr>
            </w:pPr>
            <w:r w:rsidRPr="00B25338">
              <w:rPr>
                <w:rFonts w:ascii="Arial" w:hAnsi="Arial" w:cs="Arial" w:hint="eastAsia"/>
                <w:color w:val="000000"/>
                <w:kern w:val="0"/>
                <w:sz w:val="18"/>
                <w:szCs w:val="18"/>
              </w:rPr>
              <w:t>实验班</w:t>
            </w:r>
          </w:p>
        </w:tc>
        <w:tc>
          <w:tcPr>
            <w:tcW w:w="1649" w:type="dxa"/>
            <w:shd w:val="clear" w:color="auto" w:fill="FFFFFF"/>
            <w:tcMar>
              <w:top w:w="30" w:type="dxa"/>
              <w:left w:w="30" w:type="dxa"/>
              <w:bottom w:w="30" w:type="dxa"/>
              <w:right w:w="30" w:type="dxa"/>
            </w:tcMar>
            <w:vAlign w:val="center"/>
          </w:tcPr>
          <w:p w14:paraId="3158016F" w14:textId="77777777" w:rsidR="00B25338" w:rsidRPr="00B25338" w:rsidRDefault="00B25338" w:rsidP="00B25338">
            <w:pPr>
              <w:autoSpaceDE w:val="0"/>
              <w:autoSpaceDN w:val="0"/>
              <w:adjustRightInd w:val="0"/>
              <w:spacing w:line="320" w:lineRule="atLeast"/>
              <w:ind w:right="360"/>
              <w:jc w:val="center"/>
              <w:rPr>
                <w:rFonts w:ascii="Arial" w:hAnsi="Arial" w:cs="Arial"/>
                <w:color w:val="000000"/>
                <w:kern w:val="0"/>
                <w:sz w:val="18"/>
                <w:szCs w:val="18"/>
              </w:rPr>
            </w:pPr>
            <w:r w:rsidRPr="00B25338">
              <w:rPr>
                <w:rFonts w:ascii="Arial" w:hAnsi="Arial" w:cs="Arial" w:hint="eastAsia"/>
                <w:color w:val="000000"/>
                <w:kern w:val="0"/>
                <w:sz w:val="18"/>
                <w:szCs w:val="18"/>
              </w:rPr>
              <w:t xml:space="preserve">  </w:t>
            </w:r>
            <w:r w:rsidRPr="00B25338">
              <w:rPr>
                <w:rFonts w:ascii="Arial" w:hAnsi="Arial" w:cs="Arial"/>
                <w:color w:val="000000"/>
                <w:kern w:val="0"/>
                <w:sz w:val="18"/>
                <w:szCs w:val="18"/>
              </w:rPr>
              <w:t xml:space="preserve"> 49</w:t>
            </w:r>
          </w:p>
        </w:tc>
        <w:tc>
          <w:tcPr>
            <w:tcW w:w="1472" w:type="dxa"/>
            <w:shd w:val="clear" w:color="auto" w:fill="FFFFFF"/>
            <w:tcMar>
              <w:top w:w="30" w:type="dxa"/>
              <w:left w:w="30" w:type="dxa"/>
              <w:bottom w:w="30" w:type="dxa"/>
              <w:right w:w="30" w:type="dxa"/>
            </w:tcMar>
            <w:vAlign w:val="center"/>
          </w:tcPr>
          <w:p w14:paraId="183BC0E4" w14:textId="77777777" w:rsidR="00B25338" w:rsidRPr="00B25338" w:rsidRDefault="00B25338" w:rsidP="00B25338">
            <w:pPr>
              <w:autoSpaceDE w:val="0"/>
              <w:autoSpaceDN w:val="0"/>
              <w:adjustRightInd w:val="0"/>
              <w:spacing w:line="320" w:lineRule="atLeast"/>
              <w:ind w:right="360"/>
              <w:jc w:val="right"/>
              <w:rPr>
                <w:rFonts w:ascii="Arial" w:hAnsi="Arial" w:cs="Arial"/>
                <w:color w:val="000000"/>
                <w:kern w:val="0"/>
                <w:sz w:val="18"/>
                <w:szCs w:val="18"/>
              </w:rPr>
            </w:pPr>
            <w:r w:rsidRPr="00B25338">
              <w:rPr>
                <w:rFonts w:ascii="Arial" w:hAnsi="Arial" w:cs="Arial"/>
                <w:color w:val="000000"/>
                <w:kern w:val="0"/>
                <w:sz w:val="18"/>
                <w:szCs w:val="18"/>
              </w:rPr>
              <w:t>5</w:t>
            </w:r>
            <w:r w:rsidRPr="00B25338">
              <w:rPr>
                <w:rFonts w:ascii="Arial" w:hAnsi="Arial" w:cs="Arial" w:hint="eastAsia"/>
                <w:color w:val="000000"/>
                <w:kern w:val="0"/>
                <w:sz w:val="18"/>
                <w:szCs w:val="18"/>
              </w:rPr>
              <w:t>6</w:t>
            </w:r>
            <w:r w:rsidRPr="00B25338">
              <w:rPr>
                <w:rFonts w:ascii="Arial" w:hAnsi="Arial" w:cs="Arial"/>
                <w:color w:val="000000"/>
                <w:kern w:val="0"/>
                <w:sz w:val="18"/>
                <w:szCs w:val="18"/>
              </w:rPr>
              <w:t>.00</w:t>
            </w:r>
          </w:p>
        </w:tc>
        <w:tc>
          <w:tcPr>
            <w:tcW w:w="1892" w:type="dxa"/>
            <w:shd w:val="clear" w:color="auto" w:fill="FFFFFF"/>
            <w:tcMar>
              <w:top w:w="30" w:type="dxa"/>
              <w:left w:w="30" w:type="dxa"/>
              <w:bottom w:w="30" w:type="dxa"/>
              <w:right w:w="30" w:type="dxa"/>
            </w:tcMar>
            <w:vAlign w:val="center"/>
          </w:tcPr>
          <w:p w14:paraId="47639BD5" w14:textId="77777777" w:rsidR="00B25338" w:rsidRPr="00B25338" w:rsidRDefault="00B25338" w:rsidP="00B25338">
            <w:pPr>
              <w:autoSpaceDE w:val="0"/>
              <w:autoSpaceDN w:val="0"/>
              <w:adjustRightInd w:val="0"/>
              <w:spacing w:line="320" w:lineRule="atLeast"/>
              <w:ind w:right="360"/>
              <w:jc w:val="center"/>
              <w:rPr>
                <w:rFonts w:ascii="Arial" w:hAnsi="Arial" w:cs="Arial"/>
                <w:color w:val="000000"/>
                <w:kern w:val="0"/>
                <w:sz w:val="18"/>
                <w:szCs w:val="18"/>
              </w:rPr>
            </w:pPr>
            <w:r w:rsidRPr="00B25338">
              <w:rPr>
                <w:rFonts w:ascii="Arial" w:hAnsi="Arial" w:cs="Arial" w:hint="eastAsia"/>
                <w:color w:val="000000"/>
                <w:kern w:val="0"/>
                <w:sz w:val="18"/>
                <w:szCs w:val="18"/>
              </w:rPr>
              <w:t xml:space="preserve">   </w:t>
            </w:r>
            <w:r w:rsidRPr="00B25338">
              <w:rPr>
                <w:rFonts w:ascii="Arial" w:hAnsi="Arial" w:cs="Arial"/>
                <w:color w:val="000000"/>
                <w:kern w:val="0"/>
                <w:sz w:val="18"/>
                <w:szCs w:val="18"/>
              </w:rPr>
              <w:t>100.00</w:t>
            </w:r>
          </w:p>
        </w:tc>
        <w:tc>
          <w:tcPr>
            <w:tcW w:w="1418" w:type="dxa"/>
            <w:shd w:val="clear" w:color="auto" w:fill="FFFFFF"/>
            <w:tcMar>
              <w:top w:w="30" w:type="dxa"/>
              <w:left w:w="30" w:type="dxa"/>
              <w:bottom w:w="30" w:type="dxa"/>
              <w:right w:w="30" w:type="dxa"/>
            </w:tcMar>
            <w:vAlign w:val="center"/>
          </w:tcPr>
          <w:p w14:paraId="535E0C46" w14:textId="77777777" w:rsidR="00B25338" w:rsidRPr="00B25338" w:rsidRDefault="00B25338" w:rsidP="00B25338">
            <w:pPr>
              <w:autoSpaceDE w:val="0"/>
              <w:autoSpaceDN w:val="0"/>
              <w:adjustRightInd w:val="0"/>
              <w:spacing w:line="320" w:lineRule="atLeast"/>
              <w:ind w:right="360"/>
              <w:jc w:val="right"/>
              <w:rPr>
                <w:rFonts w:ascii="Arial" w:hAnsi="Arial" w:cs="Arial"/>
                <w:color w:val="000000"/>
                <w:kern w:val="0"/>
                <w:sz w:val="18"/>
                <w:szCs w:val="18"/>
              </w:rPr>
            </w:pPr>
            <w:r w:rsidRPr="00B25338">
              <w:rPr>
                <w:rFonts w:ascii="Arial" w:hAnsi="Arial" w:cs="Arial"/>
                <w:color w:val="000000"/>
                <w:kern w:val="0"/>
                <w:sz w:val="18"/>
                <w:szCs w:val="18"/>
              </w:rPr>
              <w:t>87.</w:t>
            </w:r>
            <w:r w:rsidRPr="00B25338">
              <w:rPr>
                <w:rFonts w:ascii="Arial" w:hAnsi="Arial" w:cs="Arial" w:hint="eastAsia"/>
                <w:color w:val="000000"/>
                <w:kern w:val="0"/>
                <w:sz w:val="18"/>
                <w:szCs w:val="18"/>
              </w:rPr>
              <w:t>5</w:t>
            </w:r>
            <w:r w:rsidRPr="00B25338">
              <w:rPr>
                <w:rFonts w:ascii="Arial" w:hAnsi="Arial" w:cs="Arial"/>
                <w:color w:val="000000"/>
                <w:kern w:val="0"/>
                <w:sz w:val="18"/>
                <w:szCs w:val="18"/>
              </w:rPr>
              <w:t>72</w:t>
            </w:r>
            <w:r w:rsidRPr="00B25338">
              <w:rPr>
                <w:rFonts w:ascii="Arial" w:hAnsi="Arial" w:cs="Arial" w:hint="eastAsia"/>
                <w:color w:val="000000"/>
                <w:kern w:val="0"/>
                <w:sz w:val="18"/>
                <w:szCs w:val="18"/>
              </w:rPr>
              <w:t>4</w:t>
            </w:r>
          </w:p>
        </w:tc>
        <w:tc>
          <w:tcPr>
            <w:tcW w:w="93" w:type="dxa"/>
            <w:gridSpan w:val="2"/>
            <w:vMerge/>
            <w:shd w:val="clear" w:color="auto" w:fill="FFFFFF"/>
            <w:tcMar>
              <w:top w:w="30" w:type="dxa"/>
              <w:left w:w="30" w:type="dxa"/>
              <w:bottom w:w="30" w:type="dxa"/>
              <w:right w:w="30" w:type="dxa"/>
            </w:tcMar>
            <w:vAlign w:val="center"/>
          </w:tcPr>
          <w:p w14:paraId="5A09C7B9" w14:textId="77777777" w:rsidR="00B25338" w:rsidRPr="00B25338" w:rsidRDefault="00B25338" w:rsidP="00B25338">
            <w:pPr>
              <w:autoSpaceDE w:val="0"/>
              <w:autoSpaceDN w:val="0"/>
              <w:adjustRightInd w:val="0"/>
              <w:spacing w:line="320" w:lineRule="atLeast"/>
              <w:jc w:val="right"/>
              <w:rPr>
                <w:rFonts w:ascii="Arial" w:hAnsi="Arial" w:cs="Arial"/>
                <w:color w:val="000000"/>
                <w:kern w:val="0"/>
                <w:sz w:val="18"/>
                <w:szCs w:val="18"/>
              </w:rPr>
            </w:pPr>
          </w:p>
        </w:tc>
      </w:tr>
      <w:tr w:rsidR="00B25338" w:rsidRPr="00B25338" w14:paraId="667A895E" w14:textId="77777777" w:rsidTr="00B25338">
        <w:trPr>
          <w:cantSplit/>
          <w:trHeight w:val="315"/>
          <w:jc w:val="center"/>
        </w:trPr>
        <w:tc>
          <w:tcPr>
            <w:tcW w:w="1945" w:type="dxa"/>
            <w:tcBorders>
              <w:bottom w:val="single" w:sz="12" w:space="0" w:color="auto"/>
            </w:tcBorders>
            <w:shd w:val="clear" w:color="auto" w:fill="FFFFFF"/>
            <w:tcMar>
              <w:top w:w="30" w:type="dxa"/>
              <w:left w:w="30" w:type="dxa"/>
              <w:bottom w:w="30" w:type="dxa"/>
              <w:right w:w="30" w:type="dxa"/>
            </w:tcMar>
          </w:tcPr>
          <w:p w14:paraId="635E2B33" w14:textId="77777777" w:rsidR="00B25338" w:rsidRPr="00B25338" w:rsidRDefault="00B25338" w:rsidP="00B25338">
            <w:pPr>
              <w:autoSpaceDE w:val="0"/>
              <w:autoSpaceDN w:val="0"/>
              <w:adjustRightInd w:val="0"/>
              <w:spacing w:line="320" w:lineRule="atLeast"/>
              <w:jc w:val="left"/>
              <w:rPr>
                <w:rFonts w:ascii="Arial" w:hAnsi="Arial" w:cs="Arial"/>
                <w:color w:val="000000"/>
                <w:kern w:val="0"/>
                <w:sz w:val="18"/>
                <w:szCs w:val="18"/>
              </w:rPr>
            </w:pPr>
            <w:r w:rsidRPr="00B25338">
              <w:rPr>
                <w:rFonts w:ascii="Arial" w:hAnsi="Arial" w:cs="Arial" w:hint="eastAsia"/>
                <w:color w:val="000000"/>
                <w:kern w:val="0"/>
                <w:sz w:val="18"/>
                <w:szCs w:val="18"/>
              </w:rPr>
              <w:t>对照班</w:t>
            </w:r>
          </w:p>
        </w:tc>
        <w:tc>
          <w:tcPr>
            <w:tcW w:w="1649" w:type="dxa"/>
            <w:tcBorders>
              <w:bottom w:val="single" w:sz="12" w:space="0" w:color="auto"/>
            </w:tcBorders>
            <w:shd w:val="clear" w:color="auto" w:fill="FFFFFF"/>
            <w:tcMar>
              <w:top w:w="30" w:type="dxa"/>
              <w:left w:w="30" w:type="dxa"/>
              <w:bottom w:w="30" w:type="dxa"/>
              <w:right w:w="30" w:type="dxa"/>
            </w:tcMar>
            <w:vAlign w:val="center"/>
          </w:tcPr>
          <w:p w14:paraId="2EAC2B4E" w14:textId="77777777" w:rsidR="00B25338" w:rsidRPr="00B25338" w:rsidRDefault="00B25338" w:rsidP="00B25338">
            <w:pPr>
              <w:autoSpaceDE w:val="0"/>
              <w:autoSpaceDN w:val="0"/>
              <w:adjustRightInd w:val="0"/>
              <w:spacing w:line="320" w:lineRule="atLeast"/>
              <w:ind w:right="360"/>
              <w:jc w:val="center"/>
              <w:rPr>
                <w:rFonts w:ascii="Arial" w:hAnsi="Arial" w:cs="Arial"/>
                <w:color w:val="000000"/>
                <w:kern w:val="0"/>
                <w:sz w:val="18"/>
                <w:szCs w:val="18"/>
              </w:rPr>
            </w:pPr>
            <w:r w:rsidRPr="00B25338">
              <w:rPr>
                <w:rFonts w:ascii="Arial" w:hAnsi="Arial" w:cs="Arial" w:hint="eastAsia"/>
                <w:color w:val="000000"/>
                <w:kern w:val="0"/>
                <w:sz w:val="18"/>
                <w:szCs w:val="18"/>
              </w:rPr>
              <w:t xml:space="preserve">  </w:t>
            </w:r>
            <w:r w:rsidRPr="00B25338">
              <w:rPr>
                <w:rFonts w:ascii="Arial" w:hAnsi="Arial" w:cs="Arial"/>
                <w:color w:val="000000"/>
                <w:kern w:val="0"/>
                <w:sz w:val="18"/>
                <w:szCs w:val="18"/>
              </w:rPr>
              <w:t xml:space="preserve"> 45</w:t>
            </w:r>
          </w:p>
        </w:tc>
        <w:tc>
          <w:tcPr>
            <w:tcW w:w="1472" w:type="dxa"/>
            <w:tcBorders>
              <w:bottom w:val="single" w:sz="12" w:space="0" w:color="auto"/>
            </w:tcBorders>
            <w:shd w:val="clear" w:color="auto" w:fill="FFFFFF"/>
            <w:tcMar>
              <w:top w:w="30" w:type="dxa"/>
              <w:left w:w="30" w:type="dxa"/>
              <w:bottom w:w="30" w:type="dxa"/>
              <w:right w:w="30" w:type="dxa"/>
            </w:tcMar>
            <w:vAlign w:val="center"/>
          </w:tcPr>
          <w:p w14:paraId="1E0618C5" w14:textId="77777777" w:rsidR="00B25338" w:rsidRPr="00B25338" w:rsidRDefault="00B25338" w:rsidP="00B25338">
            <w:pPr>
              <w:autoSpaceDE w:val="0"/>
              <w:autoSpaceDN w:val="0"/>
              <w:adjustRightInd w:val="0"/>
              <w:spacing w:line="320" w:lineRule="atLeast"/>
              <w:ind w:right="360"/>
              <w:jc w:val="right"/>
              <w:rPr>
                <w:rFonts w:ascii="Arial" w:hAnsi="Arial" w:cs="Arial"/>
                <w:color w:val="000000"/>
                <w:kern w:val="0"/>
                <w:sz w:val="18"/>
                <w:szCs w:val="18"/>
              </w:rPr>
            </w:pPr>
            <w:r w:rsidRPr="00B25338">
              <w:rPr>
                <w:rFonts w:ascii="Arial" w:hAnsi="Arial" w:cs="Arial"/>
                <w:color w:val="000000"/>
                <w:kern w:val="0"/>
                <w:sz w:val="18"/>
                <w:szCs w:val="18"/>
              </w:rPr>
              <w:t>4</w:t>
            </w:r>
            <w:r w:rsidRPr="00B25338">
              <w:rPr>
                <w:rFonts w:ascii="Arial" w:hAnsi="Arial" w:cs="Arial" w:hint="eastAsia"/>
                <w:color w:val="000000"/>
                <w:kern w:val="0"/>
                <w:sz w:val="18"/>
                <w:szCs w:val="18"/>
              </w:rPr>
              <w:t>4</w:t>
            </w:r>
            <w:r w:rsidRPr="00B25338">
              <w:rPr>
                <w:rFonts w:ascii="Arial" w:hAnsi="Arial" w:cs="Arial"/>
                <w:color w:val="000000"/>
                <w:kern w:val="0"/>
                <w:sz w:val="18"/>
                <w:szCs w:val="18"/>
              </w:rPr>
              <w:t>.00</w:t>
            </w:r>
          </w:p>
        </w:tc>
        <w:tc>
          <w:tcPr>
            <w:tcW w:w="1892" w:type="dxa"/>
            <w:tcBorders>
              <w:bottom w:val="single" w:sz="12" w:space="0" w:color="auto"/>
            </w:tcBorders>
            <w:shd w:val="clear" w:color="auto" w:fill="FFFFFF"/>
            <w:tcMar>
              <w:top w:w="30" w:type="dxa"/>
              <w:left w:w="30" w:type="dxa"/>
              <w:bottom w:w="30" w:type="dxa"/>
              <w:right w:w="30" w:type="dxa"/>
            </w:tcMar>
            <w:vAlign w:val="center"/>
          </w:tcPr>
          <w:p w14:paraId="6AF0F157" w14:textId="77777777" w:rsidR="00B25338" w:rsidRPr="00B25338" w:rsidRDefault="00B25338" w:rsidP="00B25338">
            <w:pPr>
              <w:autoSpaceDE w:val="0"/>
              <w:autoSpaceDN w:val="0"/>
              <w:adjustRightInd w:val="0"/>
              <w:spacing w:line="320" w:lineRule="atLeast"/>
              <w:ind w:right="360"/>
              <w:jc w:val="center"/>
              <w:rPr>
                <w:rFonts w:ascii="Arial" w:hAnsi="Arial" w:cs="Arial"/>
                <w:color w:val="000000"/>
                <w:kern w:val="0"/>
                <w:sz w:val="18"/>
                <w:szCs w:val="18"/>
              </w:rPr>
            </w:pPr>
            <w:r w:rsidRPr="00B25338">
              <w:rPr>
                <w:rFonts w:ascii="Arial" w:hAnsi="Arial" w:cs="Arial" w:hint="eastAsia"/>
                <w:color w:val="000000"/>
                <w:kern w:val="0"/>
                <w:sz w:val="18"/>
                <w:szCs w:val="18"/>
              </w:rPr>
              <w:t xml:space="preserve">  </w:t>
            </w:r>
            <w:r w:rsidRPr="00B25338">
              <w:rPr>
                <w:rFonts w:ascii="Arial" w:hAnsi="Arial" w:cs="Arial"/>
                <w:color w:val="000000"/>
                <w:kern w:val="0"/>
                <w:sz w:val="18"/>
                <w:szCs w:val="18"/>
              </w:rPr>
              <w:t xml:space="preserve"> 9</w:t>
            </w:r>
            <w:r w:rsidRPr="00B25338">
              <w:rPr>
                <w:rFonts w:ascii="Arial" w:hAnsi="Arial" w:cs="Arial" w:hint="eastAsia"/>
                <w:color w:val="000000"/>
                <w:kern w:val="0"/>
                <w:sz w:val="18"/>
                <w:szCs w:val="18"/>
              </w:rPr>
              <w:t>7</w:t>
            </w:r>
            <w:r w:rsidRPr="00B25338">
              <w:rPr>
                <w:rFonts w:ascii="Arial" w:hAnsi="Arial" w:cs="Arial"/>
                <w:color w:val="000000"/>
                <w:kern w:val="0"/>
                <w:sz w:val="18"/>
                <w:szCs w:val="18"/>
              </w:rPr>
              <w:t>.00</w:t>
            </w:r>
          </w:p>
        </w:tc>
        <w:tc>
          <w:tcPr>
            <w:tcW w:w="1418" w:type="dxa"/>
            <w:tcBorders>
              <w:bottom w:val="single" w:sz="12" w:space="0" w:color="auto"/>
            </w:tcBorders>
            <w:shd w:val="clear" w:color="auto" w:fill="FFFFFF"/>
            <w:tcMar>
              <w:top w:w="30" w:type="dxa"/>
              <w:left w:w="30" w:type="dxa"/>
              <w:bottom w:w="30" w:type="dxa"/>
              <w:right w:w="30" w:type="dxa"/>
            </w:tcMar>
            <w:vAlign w:val="center"/>
          </w:tcPr>
          <w:p w14:paraId="38678427" w14:textId="77777777" w:rsidR="00B25338" w:rsidRPr="00B25338" w:rsidRDefault="00B25338" w:rsidP="00B25338">
            <w:pPr>
              <w:autoSpaceDE w:val="0"/>
              <w:autoSpaceDN w:val="0"/>
              <w:adjustRightInd w:val="0"/>
              <w:spacing w:line="320" w:lineRule="atLeast"/>
              <w:ind w:right="360"/>
              <w:jc w:val="right"/>
              <w:rPr>
                <w:rFonts w:ascii="Arial" w:hAnsi="Arial" w:cs="Arial"/>
                <w:color w:val="000000"/>
                <w:kern w:val="0"/>
                <w:sz w:val="18"/>
                <w:szCs w:val="18"/>
              </w:rPr>
            </w:pPr>
            <w:r w:rsidRPr="00B25338">
              <w:rPr>
                <w:rFonts w:ascii="Arial" w:hAnsi="Arial" w:cs="Arial"/>
                <w:color w:val="000000"/>
                <w:kern w:val="0"/>
                <w:sz w:val="18"/>
                <w:szCs w:val="18"/>
              </w:rPr>
              <w:t>75.1</w:t>
            </w:r>
            <w:r w:rsidRPr="00B25338">
              <w:rPr>
                <w:rFonts w:ascii="Arial" w:hAnsi="Arial" w:cs="Arial" w:hint="eastAsia"/>
                <w:color w:val="000000"/>
                <w:kern w:val="0"/>
                <w:sz w:val="18"/>
                <w:szCs w:val="18"/>
              </w:rPr>
              <w:t>3</w:t>
            </w:r>
            <w:r w:rsidRPr="00B25338">
              <w:rPr>
                <w:rFonts w:ascii="Arial" w:hAnsi="Arial" w:cs="Arial"/>
                <w:color w:val="000000"/>
                <w:kern w:val="0"/>
                <w:sz w:val="18"/>
                <w:szCs w:val="18"/>
              </w:rPr>
              <w:t>09</w:t>
            </w:r>
          </w:p>
        </w:tc>
        <w:tc>
          <w:tcPr>
            <w:tcW w:w="93" w:type="dxa"/>
            <w:gridSpan w:val="2"/>
            <w:vMerge/>
            <w:tcBorders>
              <w:bottom w:val="single" w:sz="12" w:space="0" w:color="auto"/>
            </w:tcBorders>
            <w:shd w:val="clear" w:color="auto" w:fill="FFFFFF"/>
            <w:tcMar>
              <w:top w:w="30" w:type="dxa"/>
              <w:left w:w="30" w:type="dxa"/>
              <w:bottom w:w="30" w:type="dxa"/>
              <w:right w:w="30" w:type="dxa"/>
            </w:tcMar>
            <w:vAlign w:val="center"/>
          </w:tcPr>
          <w:p w14:paraId="76459538" w14:textId="77777777" w:rsidR="00B25338" w:rsidRPr="00B25338" w:rsidRDefault="00B25338" w:rsidP="00B25338">
            <w:pPr>
              <w:autoSpaceDE w:val="0"/>
              <w:autoSpaceDN w:val="0"/>
              <w:adjustRightInd w:val="0"/>
              <w:spacing w:line="320" w:lineRule="atLeast"/>
              <w:jc w:val="right"/>
              <w:rPr>
                <w:rFonts w:ascii="Arial" w:hAnsi="Arial" w:cs="Arial"/>
                <w:color w:val="000000"/>
                <w:kern w:val="0"/>
                <w:sz w:val="18"/>
                <w:szCs w:val="18"/>
              </w:rPr>
            </w:pPr>
          </w:p>
        </w:tc>
      </w:tr>
    </w:tbl>
    <w:p w14:paraId="05F4B717" w14:textId="77777777" w:rsidR="00B25338" w:rsidRPr="00B25338" w:rsidRDefault="00B25338" w:rsidP="00B25338">
      <w:pPr>
        <w:adjustRightInd w:val="0"/>
        <w:snapToGrid w:val="0"/>
        <w:spacing w:line="360" w:lineRule="auto"/>
        <w:ind w:firstLine="600"/>
        <w:rPr>
          <w:rFonts w:ascii="等线" w:eastAsia="等线" w:hAnsi="等线"/>
          <w:sz w:val="18"/>
          <w:szCs w:val="18"/>
        </w:rPr>
      </w:pPr>
      <w:r w:rsidRPr="00B25338">
        <w:rPr>
          <w:rFonts w:hint="eastAsia"/>
          <w:sz w:val="18"/>
          <w:szCs w:val="18"/>
        </w:rPr>
        <w:t>采用t检验比较其差异性，经统计处理，p&lt;0.001，说明实验班与对照班的平均成绩有显著性差别。</w:t>
      </w:r>
    </w:p>
    <w:p w14:paraId="18209BF7" w14:textId="77777777" w:rsidR="00B25338" w:rsidRPr="00B25338" w:rsidRDefault="00B25338" w:rsidP="00B25338">
      <w:pPr>
        <w:spacing w:line="440" w:lineRule="exact"/>
        <w:ind w:firstLineChars="236" w:firstLine="566"/>
        <w:jc w:val="left"/>
        <w:rPr>
          <w:rFonts w:ascii="宋体" w:hAnsi="宋体"/>
          <w:color w:val="000000"/>
          <w:sz w:val="24"/>
          <w:szCs w:val="22"/>
        </w:rPr>
      </w:pPr>
      <w:r w:rsidRPr="00B25338">
        <w:rPr>
          <w:rFonts w:ascii="宋体" w:hAnsi="宋体" w:hint="eastAsia"/>
          <w:color w:val="000000"/>
          <w:sz w:val="24"/>
          <w:szCs w:val="22"/>
        </w:rPr>
        <w:t>通过</w:t>
      </w:r>
      <w:r w:rsidRPr="00B25338">
        <w:rPr>
          <w:rFonts w:ascii="宋体" w:hAnsi="宋体" w:hint="eastAsia"/>
          <w:color w:val="000000"/>
          <w:sz w:val="24"/>
          <w:szCs w:val="22"/>
        </w:rPr>
        <w:t>201</w:t>
      </w:r>
      <w:r w:rsidRPr="00B25338">
        <w:rPr>
          <w:rFonts w:ascii="宋体" w:hAnsi="宋体"/>
          <w:color w:val="000000"/>
          <w:sz w:val="24"/>
          <w:szCs w:val="22"/>
        </w:rPr>
        <w:t>8</w:t>
      </w:r>
      <w:r w:rsidRPr="00B25338">
        <w:rPr>
          <w:rFonts w:ascii="宋体" w:hAnsi="宋体" w:hint="eastAsia"/>
          <w:color w:val="000000"/>
          <w:sz w:val="24"/>
          <w:szCs w:val="22"/>
        </w:rPr>
        <w:t>年</w:t>
      </w:r>
      <w:r w:rsidRPr="00B25338">
        <w:rPr>
          <w:rFonts w:ascii="宋体" w:hAnsi="宋体"/>
          <w:color w:val="000000"/>
          <w:sz w:val="24"/>
          <w:szCs w:val="22"/>
        </w:rPr>
        <w:t>和</w:t>
      </w:r>
      <w:r w:rsidRPr="00B25338">
        <w:rPr>
          <w:rFonts w:ascii="宋体" w:hAnsi="宋体" w:hint="eastAsia"/>
          <w:color w:val="000000"/>
          <w:sz w:val="24"/>
          <w:szCs w:val="22"/>
        </w:rPr>
        <w:t>201</w:t>
      </w:r>
      <w:r w:rsidRPr="00B25338">
        <w:rPr>
          <w:rFonts w:ascii="宋体" w:hAnsi="宋体"/>
          <w:color w:val="000000"/>
          <w:sz w:val="24"/>
          <w:szCs w:val="22"/>
        </w:rPr>
        <w:t>9</w:t>
      </w:r>
      <w:r w:rsidRPr="00B25338">
        <w:rPr>
          <w:rFonts w:ascii="宋体" w:hAnsi="宋体" w:hint="eastAsia"/>
          <w:color w:val="000000"/>
          <w:sz w:val="24"/>
          <w:szCs w:val="22"/>
        </w:rPr>
        <w:t>年</w:t>
      </w:r>
      <w:r w:rsidRPr="00B25338">
        <w:rPr>
          <w:rFonts w:ascii="宋体" w:hAnsi="宋体"/>
          <w:color w:val="000000"/>
          <w:sz w:val="24"/>
          <w:szCs w:val="22"/>
        </w:rPr>
        <w:t>的实践</w:t>
      </w:r>
      <w:r w:rsidRPr="00B25338">
        <w:rPr>
          <w:rFonts w:ascii="宋体" w:hAnsi="宋体" w:hint="eastAsia"/>
          <w:color w:val="000000"/>
          <w:sz w:val="24"/>
          <w:szCs w:val="22"/>
        </w:rPr>
        <w:t>可知，</w:t>
      </w:r>
      <w:r w:rsidRPr="00B25338">
        <w:rPr>
          <w:rFonts w:ascii="宋体" w:hAnsi="宋体" w:hint="eastAsia"/>
          <w:color w:val="000000"/>
          <w:sz w:val="24"/>
          <w:szCs w:val="22"/>
        </w:rPr>
        <w:t>WPBL</w:t>
      </w:r>
      <w:r w:rsidRPr="00B25338">
        <w:rPr>
          <w:rFonts w:ascii="宋体" w:hAnsi="宋体" w:hint="eastAsia"/>
          <w:color w:val="000000"/>
          <w:sz w:val="24"/>
          <w:szCs w:val="22"/>
        </w:rPr>
        <w:t>教学模式能够更好地提高学生《药物学基础</w:t>
      </w:r>
      <w:r w:rsidRPr="00B25338">
        <w:rPr>
          <w:rFonts w:ascii="宋体" w:hAnsi="宋体"/>
          <w:color w:val="000000"/>
          <w:sz w:val="24"/>
          <w:szCs w:val="22"/>
        </w:rPr>
        <w:t>》</w:t>
      </w:r>
      <w:r w:rsidRPr="00B25338">
        <w:rPr>
          <w:rFonts w:ascii="宋体" w:hAnsi="宋体" w:hint="eastAsia"/>
          <w:color w:val="000000"/>
          <w:sz w:val="24"/>
          <w:szCs w:val="22"/>
        </w:rPr>
        <w:t>的学习成绩。</w:t>
      </w:r>
    </w:p>
    <w:p w14:paraId="360C0575" w14:textId="77777777" w:rsidR="00B25338" w:rsidRPr="00B25338" w:rsidRDefault="00B25338" w:rsidP="00B25338">
      <w:pPr>
        <w:spacing w:line="440" w:lineRule="exact"/>
        <w:ind w:firstLineChars="236" w:firstLine="566"/>
        <w:jc w:val="left"/>
        <w:rPr>
          <w:rFonts w:ascii="宋体" w:hAnsi="宋体"/>
          <w:color w:val="000000"/>
          <w:sz w:val="24"/>
          <w:szCs w:val="22"/>
        </w:rPr>
      </w:pPr>
      <w:r w:rsidRPr="00B25338">
        <w:rPr>
          <w:rFonts w:ascii="宋体" w:hAnsi="宋体"/>
          <w:color w:val="000000"/>
          <w:sz w:val="24"/>
          <w:szCs w:val="22"/>
        </w:rPr>
        <w:t xml:space="preserve">6.3 </w:t>
      </w:r>
      <w:r w:rsidRPr="00B25338">
        <w:rPr>
          <w:rFonts w:ascii="宋体" w:hAnsi="宋体" w:hint="eastAsia"/>
          <w:color w:val="000000"/>
          <w:sz w:val="24"/>
          <w:szCs w:val="22"/>
        </w:rPr>
        <w:t>WPBL</w:t>
      </w:r>
      <w:r w:rsidRPr="00B25338">
        <w:rPr>
          <w:rFonts w:ascii="宋体" w:hAnsi="宋体" w:hint="eastAsia"/>
          <w:color w:val="000000"/>
          <w:sz w:val="24"/>
          <w:szCs w:val="22"/>
        </w:rPr>
        <w:t>教学模式的应用可以帮助学生提高解决实际病例的能力</w:t>
      </w:r>
    </w:p>
    <w:p w14:paraId="063A3239" w14:textId="77777777" w:rsidR="00B25338" w:rsidRPr="00B25338" w:rsidRDefault="00B25338" w:rsidP="00B25338">
      <w:pPr>
        <w:spacing w:line="440" w:lineRule="exact"/>
        <w:ind w:firstLineChars="236" w:firstLine="566"/>
        <w:jc w:val="left"/>
        <w:rPr>
          <w:rFonts w:ascii="宋体" w:hAnsi="宋体"/>
          <w:color w:val="000000"/>
          <w:sz w:val="24"/>
          <w:szCs w:val="22"/>
        </w:rPr>
      </w:pPr>
      <w:r w:rsidRPr="00B25338">
        <w:rPr>
          <w:rFonts w:ascii="宋体" w:hAnsi="宋体" w:hint="eastAsia"/>
          <w:color w:val="000000"/>
          <w:sz w:val="24"/>
          <w:szCs w:val="22"/>
        </w:rPr>
        <w:t>WPBL</w:t>
      </w:r>
      <w:r w:rsidRPr="00B25338">
        <w:rPr>
          <w:rFonts w:ascii="宋体" w:hAnsi="宋体" w:hint="eastAsia"/>
          <w:color w:val="000000"/>
          <w:sz w:val="24"/>
          <w:szCs w:val="22"/>
        </w:rPr>
        <w:t>教学模式打破了传统的学生对于知识的吸收模式，学生在研究病历、解决问题的过程中主动对相关资料进行查阅。在这一过程中，学生不仅实现了对于知识点的学习，而且提高了解决问题的能力。</w:t>
      </w:r>
      <w:r w:rsidRPr="00B25338">
        <w:rPr>
          <w:rFonts w:ascii="宋体" w:hAnsi="宋体" w:hint="eastAsia"/>
          <w:color w:val="000000"/>
          <w:sz w:val="24"/>
          <w:szCs w:val="22"/>
        </w:rPr>
        <w:t>WPBL</w:t>
      </w:r>
      <w:r w:rsidRPr="00B25338">
        <w:rPr>
          <w:rFonts w:ascii="宋体" w:hAnsi="宋体" w:hint="eastAsia"/>
          <w:color w:val="000000"/>
          <w:sz w:val="24"/>
          <w:szCs w:val="22"/>
        </w:rPr>
        <w:t>教学模式是实践大于理论的新型教学模式，它注重对学生实践精神的培养和实践能力的提升，让学生更加具备药剂专业的职业素养。</w:t>
      </w:r>
    </w:p>
    <w:p w14:paraId="01A56A96" w14:textId="77777777" w:rsidR="00B25338" w:rsidRPr="00B25338" w:rsidRDefault="00B25338" w:rsidP="00B25338">
      <w:pPr>
        <w:spacing w:line="440" w:lineRule="exact"/>
        <w:ind w:firstLineChars="236" w:firstLine="566"/>
        <w:jc w:val="left"/>
        <w:rPr>
          <w:rFonts w:ascii="宋体" w:hAnsi="宋体"/>
          <w:color w:val="000000"/>
          <w:sz w:val="24"/>
          <w:szCs w:val="22"/>
        </w:rPr>
      </w:pPr>
      <w:r w:rsidRPr="00B25338">
        <w:rPr>
          <w:rFonts w:ascii="宋体" w:hAnsi="宋体"/>
          <w:color w:val="000000"/>
          <w:sz w:val="24"/>
          <w:szCs w:val="22"/>
        </w:rPr>
        <w:t xml:space="preserve">6.4 </w:t>
      </w:r>
      <w:r w:rsidRPr="00B25338">
        <w:rPr>
          <w:rFonts w:ascii="宋体" w:hAnsi="宋体" w:hint="eastAsia"/>
          <w:color w:val="000000"/>
          <w:sz w:val="24"/>
          <w:szCs w:val="22"/>
        </w:rPr>
        <w:t>形成药物学基础</w:t>
      </w:r>
      <w:r w:rsidRPr="00B25338">
        <w:rPr>
          <w:rFonts w:ascii="宋体" w:hAnsi="宋体" w:hint="eastAsia"/>
          <w:color w:val="000000"/>
          <w:sz w:val="24"/>
          <w:szCs w:val="22"/>
        </w:rPr>
        <w:t>WPBL</w:t>
      </w:r>
      <w:r w:rsidRPr="00B25338">
        <w:rPr>
          <w:rFonts w:ascii="宋体" w:hAnsi="宋体" w:hint="eastAsia"/>
          <w:color w:val="000000"/>
          <w:sz w:val="24"/>
          <w:szCs w:val="22"/>
        </w:rPr>
        <w:t>教学模式下的辅助资源库</w:t>
      </w:r>
    </w:p>
    <w:p w14:paraId="41F6A09C" w14:textId="77777777" w:rsidR="00B25338" w:rsidRPr="00B25338" w:rsidRDefault="00B25338" w:rsidP="00B25338">
      <w:pPr>
        <w:spacing w:line="440" w:lineRule="exact"/>
        <w:ind w:firstLineChars="236" w:firstLine="566"/>
        <w:jc w:val="left"/>
        <w:rPr>
          <w:rFonts w:ascii="宋体" w:hAnsi="宋体"/>
          <w:color w:val="000000"/>
          <w:sz w:val="24"/>
          <w:szCs w:val="22"/>
        </w:rPr>
      </w:pPr>
      <w:r w:rsidRPr="00B25338">
        <w:rPr>
          <w:rFonts w:ascii="宋体" w:hAnsi="宋体" w:hint="eastAsia"/>
          <w:color w:val="000000"/>
          <w:sz w:val="24"/>
          <w:szCs w:val="22"/>
        </w:rPr>
        <w:t>实验及研究结果都证明了</w:t>
      </w:r>
      <w:r w:rsidRPr="00B25338">
        <w:rPr>
          <w:rFonts w:ascii="宋体" w:hAnsi="宋体" w:hint="eastAsia"/>
          <w:color w:val="000000"/>
          <w:sz w:val="24"/>
          <w:szCs w:val="22"/>
        </w:rPr>
        <w:t>WPBL</w:t>
      </w:r>
      <w:r w:rsidRPr="00B25338">
        <w:rPr>
          <w:rFonts w:ascii="宋体" w:hAnsi="宋体" w:hint="eastAsia"/>
          <w:color w:val="000000"/>
          <w:sz w:val="24"/>
          <w:szCs w:val="22"/>
        </w:rPr>
        <w:t>教学模式的可行性。但要想利用</w:t>
      </w:r>
      <w:r w:rsidRPr="00B25338">
        <w:rPr>
          <w:rFonts w:ascii="宋体" w:hAnsi="宋体" w:hint="eastAsia"/>
          <w:color w:val="000000"/>
          <w:sz w:val="24"/>
          <w:szCs w:val="22"/>
        </w:rPr>
        <w:t>WPBL</w:t>
      </w:r>
      <w:r w:rsidRPr="00B25338">
        <w:rPr>
          <w:rFonts w:ascii="宋体" w:hAnsi="宋体" w:hint="eastAsia"/>
          <w:color w:val="000000"/>
          <w:sz w:val="24"/>
          <w:szCs w:val="22"/>
        </w:rPr>
        <w:t>教学模式达到更好的学习效果，就需要建立一个系统的辅助教学平台，在平台上建立一个开放的教学资源库，其中包括教学案例、视频、图片、课件、教学设计等，将这些资源通过共享的形式在平台上进行扩散，让学生线上学习变得更便利高效。</w:t>
      </w:r>
    </w:p>
    <w:p w14:paraId="2D7C4948" w14:textId="77777777" w:rsidR="00B25338" w:rsidRPr="008C0895" w:rsidRDefault="00B25338" w:rsidP="008C0895">
      <w:pPr>
        <w:ind w:firstLineChars="202" w:firstLine="568"/>
        <w:rPr>
          <w:rFonts w:ascii="宋体" w:eastAsia="宋体" w:hAnsi="宋体"/>
          <w:b/>
          <w:bCs/>
          <w:sz w:val="28"/>
          <w:szCs w:val="28"/>
        </w:rPr>
      </w:pPr>
      <w:bookmarkStart w:id="51" w:name="_Toc68118700"/>
      <w:bookmarkStart w:id="52" w:name="_Toc68120210"/>
      <w:r w:rsidRPr="008C0895">
        <w:rPr>
          <w:rFonts w:ascii="宋体" w:eastAsia="宋体" w:hAnsi="宋体"/>
          <w:b/>
          <w:bCs/>
          <w:sz w:val="28"/>
          <w:szCs w:val="28"/>
        </w:rPr>
        <w:t>7</w:t>
      </w:r>
      <w:r w:rsidRPr="008C0895">
        <w:rPr>
          <w:rFonts w:ascii="宋体" w:eastAsia="宋体" w:hAnsi="宋体" w:hint="eastAsia"/>
          <w:b/>
          <w:bCs/>
          <w:sz w:val="28"/>
          <w:szCs w:val="28"/>
        </w:rPr>
        <w:t>、</w:t>
      </w:r>
      <w:r w:rsidRPr="008C0895">
        <w:rPr>
          <w:rFonts w:ascii="宋体" w:eastAsia="宋体" w:hAnsi="宋体"/>
          <w:b/>
          <w:bCs/>
          <w:sz w:val="28"/>
          <w:szCs w:val="28"/>
        </w:rPr>
        <w:t>研究</w:t>
      </w:r>
      <w:r w:rsidRPr="008C0895">
        <w:rPr>
          <w:rFonts w:ascii="宋体" w:eastAsia="宋体" w:hAnsi="宋体" w:hint="eastAsia"/>
          <w:b/>
          <w:bCs/>
          <w:sz w:val="28"/>
          <w:szCs w:val="28"/>
        </w:rPr>
        <w:t>特色与创新点</w:t>
      </w:r>
      <w:bookmarkEnd w:id="51"/>
      <w:bookmarkEnd w:id="52"/>
    </w:p>
    <w:p w14:paraId="14140E79" w14:textId="77777777" w:rsidR="00B25338" w:rsidRPr="00B25338" w:rsidRDefault="00B25338" w:rsidP="00B25338">
      <w:pPr>
        <w:spacing w:line="440" w:lineRule="exact"/>
        <w:ind w:firstLineChars="235" w:firstLine="564"/>
        <w:jc w:val="left"/>
        <w:rPr>
          <w:rFonts w:ascii="宋体" w:hAnsi="宋体"/>
          <w:bCs/>
          <w:color w:val="000000"/>
          <w:sz w:val="24"/>
          <w:szCs w:val="22"/>
        </w:rPr>
      </w:pPr>
      <w:r w:rsidRPr="00B25338">
        <w:rPr>
          <w:rFonts w:ascii="宋体" w:hAnsi="宋体" w:hint="eastAsia"/>
          <w:bCs/>
          <w:color w:val="000000"/>
          <w:sz w:val="24"/>
          <w:szCs w:val="22"/>
        </w:rPr>
        <w:t>7</w:t>
      </w:r>
      <w:r w:rsidRPr="00B25338">
        <w:rPr>
          <w:rFonts w:ascii="宋体" w:hAnsi="宋体"/>
          <w:bCs/>
          <w:color w:val="000000"/>
          <w:sz w:val="24"/>
          <w:szCs w:val="22"/>
        </w:rPr>
        <w:t>.1</w:t>
      </w:r>
      <w:r w:rsidRPr="00B25338">
        <w:rPr>
          <w:rFonts w:ascii="宋体" w:hAnsi="宋体" w:hint="eastAsia"/>
          <w:bCs/>
          <w:color w:val="000000"/>
          <w:sz w:val="24"/>
          <w:szCs w:val="22"/>
        </w:rPr>
        <w:t>首次利用网络平台课前发送案例与问题、</w:t>
      </w:r>
      <w:r w:rsidRPr="00B25338">
        <w:rPr>
          <w:rFonts w:ascii="宋体" w:hAnsi="宋体"/>
          <w:bCs/>
          <w:color w:val="000000"/>
          <w:sz w:val="24"/>
          <w:szCs w:val="22"/>
        </w:rPr>
        <w:t>课件等</w:t>
      </w:r>
      <w:r w:rsidRPr="00B25338">
        <w:rPr>
          <w:rFonts w:ascii="宋体" w:hAnsi="宋体" w:hint="eastAsia"/>
          <w:bCs/>
          <w:color w:val="000000"/>
          <w:sz w:val="24"/>
          <w:szCs w:val="22"/>
        </w:rPr>
        <w:t>，让学生在课外通过网络自主查询资料并解决病例提出的问题。</w:t>
      </w:r>
    </w:p>
    <w:p w14:paraId="607BFE17" w14:textId="77777777" w:rsidR="00B25338" w:rsidRPr="00B25338" w:rsidRDefault="00B25338" w:rsidP="00B25338">
      <w:pPr>
        <w:spacing w:line="440" w:lineRule="exact"/>
        <w:ind w:firstLineChars="235" w:firstLine="564"/>
        <w:jc w:val="left"/>
        <w:rPr>
          <w:rFonts w:ascii="宋体" w:hAnsi="宋体"/>
          <w:bCs/>
          <w:color w:val="000000"/>
          <w:sz w:val="24"/>
          <w:szCs w:val="22"/>
        </w:rPr>
      </w:pPr>
      <w:r w:rsidRPr="00B25338">
        <w:rPr>
          <w:rFonts w:ascii="宋体" w:hAnsi="宋体"/>
          <w:bCs/>
          <w:color w:val="000000"/>
          <w:sz w:val="24"/>
          <w:szCs w:val="22"/>
        </w:rPr>
        <w:t>7.2</w:t>
      </w:r>
      <w:r w:rsidRPr="00B25338">
        <w:rPr>
          <w:rFonts w:ascii="宋体" w:hAnsi="宋体" w:hint="eastAsia"/>
          <w:bCs/>
          <w:color w:val="000000"/>
          <w:sz w:val="24"/>
          <w:szCs w:val="22"/>
        </w:rPr>
        <w:t>首次在我校专业基础课教学中以案例、视频、图片为基础设置情景问题，使学生能够提前接触临床病例，有利于学生较好的从基础课的学习过度到临床专业课的</w:t>
      </w:r>
      <w:r w:rsidRPr="00B25338">
        <w:rPr>
          <w:rFonts w:ascii="宋体" w:hAnsi="宋体" w:hint="eastAsia"/>
          <w:bCs/>
          <w:color w:val="000000"/>
          <w:sz w:val="24"/>
          <w:szCs w:val="22"/>
        </w:rPr>
        <w:lastRenderedPageBreak/>
        <w:t>学习。</w:t>
      </w:r>
    </w:p>
    <w:p w14:paraId="0FCF92CC" w14:textId="77777777" w:rsidR="00B25338" w:rsidRPr="00B25338" w:rsidRDefault="00B25338" w:rsidP="00B25338">
      <w:pPr>
        <w:spacing w:line="440" w:lineRule="exact"/>
        <w:ind w:firstLineChars="235" w:firstLine="564"/>
        <w:jc w:val="left"/>
        <w:rPr>
          <w:rFonts w:ascii="宋体" w:hAnsi="宋体"/>
          <w:bCs/>
          <w:sz w:val="24"/>
          <w:szCs w:val="22"/>
        </w:rPr>
      </w:pPr>
      <w:r w:rsidRPr="00B25338">
        <w:rPr>
          <w:rFonts w:ascii="宋体" w:hAnsi="宋体"/>
          <w:bCs/>
          <w:sz w:val="24"/>
          <w:szCs w:val="22"/>
        </w:rPr>
        <w:t>7.3</w:t>
      </w:r>
      <w:r w:rsidRPr="00B25338">
        <w:rPr>
          <w:rFonts w:ascii="宋体" w:hAnsi="宋体" w:hint="eastAsia"/>
          <w:bCs/>
          <w:sz w:val="24"/>
          <w:szCs w:val="22"/>
        </w:rPr>
        <w:t>首次在本校同一年级或同一班级的《药物学基础》教学中进行不同的教学模式改革探讨。</w:t>
      </w:r>
    </w:p>
    <w:p w14:paraId="293F58CE" w14:textId="77777777" w:rsidR="00B25338" w:rsidRPr="008C0895" w:rsidRDefault="00B25338" w:rsidP="008C0895">
      <w:pPr>
        <w:ind w:firstLineChars="202" w:firstLine="568"/>
        <w:rPr>
          <w:rFonts w:ascii="宋体" w:eastAsia="宋体" w:hAnsi="宋体"/>
          <w:b/>
          <w:bCs/>
          <w:sz w:val="28"/>
          <w:szCs w:val="28"/>
        </w:rPr>
      </w:pPr>
      <w:bookmarkStart w:id="53" w:name="_Toc68118701"/>
      <w:bookmarkStart w:id="54" w:name="_Toc68120211"/>
      <w:r w:rsidRPr="008C0895">
        <w:rPr>
          <w:rFonts w:ascii="宋体" w:eastAsia="宋体" w:hAnsi="宋体"/>
          <w:b/>
          <w:bCs/>
          <w:sz w:val="28"/>
          <w:szCs w:val="28"/>
        </w:rPr>
        <w:t>8</w:t>
      </w:r>
      <w:r w:rsidRPr="008C0895">
        <w:rPr>
          <w:rFonts w:ascii="宋体" w:eastAsia="宋体" w:hAnsi="宋体" w:hint="eastAsia"/>
          <w:b/>
          <w:bCs/>
          <w:sz w:val="28"/>
          <w:szCs w:val="28"/>
        </w:rPr>
        <w:t>、研究成果的应用与推广价值</w:t>
      </w:r>
      <w:bookmarkEnd w:id="53"/>
      <w:bookmarkEnd w:id="54"/>
    </w:p>
    <w:p w14:paraId="7E3E8F41" w14:textId="77777777" w:rsidR="00B25338" w:rsidRPr="008C0895" w:rsidRDefault="00B25338" w:rsidP="008C0895">
      <w:pPr>
        <w:ind w:firstLineChars="202" w:firstLine="568"/>
        <w:rPr>
          <w:rFonts w:ascii="宋体" w:eastAsia="宋体" w:hAnsi="宋体"/>
          <w:b/>
          <w:bCs/>
          <w:sz w:val="28"/>
          <w:szCs w:val="28"/>
        </w:rPr>
      </w:pPr>
      <w:bookmarkStart w:id="55" w:name="_Toc68120212"/>
      <w:r w:rsidRPr="008C0895">
        <w:rPr>
          <w:rFonts w:ascii="宋体" w:eastAsia="宋体" w:hAnsi="宋体"/>
          <w:b/>
          <w:bCs/>
          <w:sz w:val="28"/>
          <w:szCs w:val="28"/>
        </w:rPr>
        <w:t>8.1</w:t>
      </w:r>
      <w:r w:rsidRPr="008C0895">
        <w:rPr>
          <w:rFonts w:ascii="宋体" w:eastAsia="宋体" w:hAnsi="宋体" w:hint="eastAsia"/>
          <w:b/>
          <w:bCs/>
          <w:sz w:val="28"/>
          <w:szCs w:val="28"/>
        </w:rPr>
        <w:t>研究成果的推广应用情况</w:t>
      </w:r>
      <w:bookmarkEnd w:id="55"/>
    </w:p>
    <w:p w14:paraId="410AA833" w14:textId="77777777" w:rsidR="00B25338" w:rsidRPr="00B25338" w:rsidRDefault="00B25338" w:rsidP="00B25338">
      <w:pPr>
        <w:spacing w:line="440" w:lineRule="exact"/>
        <w:ind w:firstLineChars="235" w:firstLine="564"/>
        <w:jc w:val="left"/>
        <w:rPr>
          <w:rFonts w:ascii="宋体" w:hAnsi="宋体"/>
          <w:bCs/>
          <w:sz w:val="24"/>
          <w:szCs w:val="22"/>
        </w:rPr>
      </w:pPr>
      <w:r w:rsidRPr="00B25338">
        <w:rPr>
          <w:rFonts w:ascii="宋体" w:hAnsi="宋体" w:hint="eastAsia"/>
          <w:bCs/>
          <w:sz w:val="24"/>
          <w:szCs w:val="22"/>
        </w:rPr>
        <w:t>经</w:t>
      </w:r>
      <w:r w:rsidRPr="00B25338">
        <w:rPr>
          <w:rFonts w:ascii="宋体" w:hAnsi="宋体" w:hint="eastAsia"/>
          <w:bCs/>
          <w:sz w:val="24"/>
          <w:szCs w:val="22"/>
        </w:rPr>
        <w:t>201</w:t>
      </w:r>
      <w:r w:rsidRPr="00B25338">
        <w:rPr>
          <w:rFonts w:ascii="宋体" w:hAnsi="宋体"/>
          <w:bCs/>
          <w:sz w:val="24"/>
          <w:szCs w:val="22"/>
        </w:rPr>
        <w:t>8</w:t>
      </w:r>
      <w:r w:rsidRPr="00B25338">
        <w:rPr>
          <w:rFonts w:ascii="宋体" w:hAnsi="宋体" w:hint="eastAsia"/>
          <w:bCs/>
          <w:sz w:val="24"/>
          <w:szCs w:val="22"/>
        </w:rPr>
        <w:t>年和</w:t>
      </w:r>
      <w:r w:rsidRPr="00B25338">
        <w:rPr>
          <w:rFonts w:ascii="宋体" w:hAnsi="宋体" w:hint="eastAsia"/>
          <w:bCs/>
          <w:sz w:val="24"/>
          <w:szCs w:val="22"/>
        </w:rPr>
        <w:t>201</w:t>
      </w:r>
      <w:r w:rsidRPr="00B25338">
        <w:rPr>
          <w:rFonts w:ascii="宋体" w:hAnsi="宋体"/>
          <w:bCs/>
          <w:sz w:val="24"/>
          <w:szCs w:val="22"/>
        </w:rPr>
        <w:t>9</w:t>
      </w:r>
      <w:r w:rsidRPr="00B25338">
        <w:rPr>
          <w:rFonts w:ascii="宋体" w:hAnsi="宋体" w:hint="eastAsia"/>
          <w:bCs/>
          <w:sz w:val="24"/>
          <w:szCs w:val="22"/>
        </w:rPr>
        <w:t>年的实践后，</w:t>
      </w:r>
      <w:r w:rsidRPr="00B25338">
        <w:rPr>
          <w:rFonts w:ascii="宋体" w:hAnsi="宋体" w:hint="eastAsia"/>
          <w:bCs/>
          <w:sz w:val="24"/>
          <w:szCs w:val="22"/>
        </w:rPr>
        <w:t>2020</w:t>
      </w:r>
      <w:r w:rsidRPr="00B25338">
        <w:rPr>
          <w:rFonts w:ascii="宋体" w:hAnsi="宋体" w:hint="eastAsia"/>
          <w:bCs/>
          <w:sz w:val="24"/>
          <w:szCs w:val="22"/>
        </w:rPr>
        <w:t>年在我校近</w:t>
      </w:r>
      <w:r w:rsidRPr="00B25338">
        <w:rPr>
          <w:rFonts w:ascii="宋体" w:hAnsi="宋体" w:hint="eastAsia"/>
          <w:bCs/>
          <w:sz w:val="24"/>
          <w:szCs w:val="22"/>
        </w:rPr>
        <w:t>500</w:t>
      </w:r>
      <w:r w:rsidRPr="00B25338">
        <w:rPr>
          <w:rFonts w:ascii="宋体" w:hAnsi="宋体" w:hint="eastAsia"/>
          <w:bCs/>
          <w:sz w:val="24"/>
          <w:szCs w:val="22"/>
        </w:rPr>
        <w:t>人的护理、助产、药剂、农村医学专业学生中全面推广使用</w:t>
      </w:r>
      <w:r w:rsidRPr="00B25338">
        <w:rPr>
          <w:rFonts w:ascii="宋体" w:hAnsi="宋体" w:hint="eastAsia"/>
          <w:bCs/>
          <w:sz w:val="24"/>
          <w:szCs w:val="22"/>
        </w:rPr>
        <w:t>WPBL</w:t>
      </w:r>
      <w:r w:rsidRPr="00B25338">
        <w:rPr>
          <w:rFonts w:ascii="宋体" w:hAnsi="宋体" w:hint="eastAsia"/>
          <w:bCs/>
          <w:sz w:val="24"/>
          <w:szCs w:val="22"/>
        </w:rPr>
        <w:t>教学模式进行《药物学基础》的教学，通过对学生问卷调查和授课教师对学生课堂表现的反馈以及学生对课程的评价，对比传统教学法，大多数学生比较乐意接受</w:t>
      </w:r>
      <w:r w:rsidRPr="00B25338">
        <w:rPr>
          <w:rFonts w:ascii="宋体" w:hAnsi="宋体" w:hint="eastAsia"/>
          <w:bCs/>
          <w:sz w:val="24"/>
          <w:szCs w:val="22"/>
        </w:rPr>
        <w:t>WPBL</w:t>
      </w:r>
      <w:r w:rsidRPr="00B25338">
        <w:rPr>
          <w:rFonts w:ascii="宋体" w:hAnsi="宋体" w:hint="eastAsia"/>
          <w:bCs/>
          <w:sz w:val="24"/>
          <w:szCs w:val="22"/>
        </w:rPr>
        <w:t>的教学模式。</w:t>
      </w:r>
    </w:p>
    <w:p w14:paraId="50E38278" w14:textId="77777777" w:rsidR="00B25338" w:rsidRPr="00B25338" w:rsidRDefault="00B25338" w:rsidP="00B25338">
      <w:pPr>
        <w:spacing w:line="440" w:lineRule="exact"/>
        <w:ind w:firstLineChars="235" w:firstLine="564"/>
        <w:jc w:val="left"/>
        <w:rPr>
          <w:rFonts w:ascii="宋体" w:hAnsi="宋体"/>
          <w:bCs/>
          <w:sz w:val="24"/>
          <w:szCs w:val="22"/>
        </w:rPr>
      </w:pPr>
      <w:r w:rsidRPr="00B25338">
        <w:rPr>
          <w:rFonts w:ascii="宋体" w:hAnsi="宋体" w:hint="eastAsia"/>
          <w:bCs/>
          <w:sz w:val="24"/>
          <w:szCs w:val="22"/>
        </w:rPr>
        <w:t>经过两年多的实践，我们不断发现新问题，同时又不断解决这些问题，在取得良好成绩的同时，也已经形成了相对成熟的《药物学基础》</w:t>
      </w:r>
      <w:r w:rsidRPr="00B25338">
        <w:rPr>
          <w:rFonts w:ascii="宋体" w:hAnsi="宋体" w:hint="eastAsia"/>
          <w:bCs/>
          <w:sz w:val="24"/>
          <w:szCs w:val="22"/>
        </w:rPr>
        <w:t>WPBL</w:t>
      </w:r>
      <w:r w:rsidRPr="00B25338">
        <w:rPr>
          <w:rFonts w:ascii="宋体" w:hAnsi="宋体" w:hint="eastAsia"/>
          <w:bCs/>
          <w:sz w:val="24"/>
          <w:szCs w:val="22"/>
        </w:rPr>
        <w:t>教学模式。</w:t>
      </w:r>
    </w:p>
    <w:p w14:paraId="43111C8C" w14:textId="77777777" w:rsidR="00B25338" w:rsidRPr="008C0895" w:rsidRDefault="00B25338" w:rsidP="008C0895">
      <w:pPr>
        <w:ind w:firstLineChars="202" w:firstLine="568"/>
        <w:rPr>
          <w:rFonts w:ascii="宋体" w:eastAsia="宋体" w:hAnsi="宋体"/>
          <w:b/>
          <w:bCs/>
          <w:sz w:val="28"/>
          <w:szCs w:val="28"/>
        </w:rPr>
      </w:pPr>
      <w:bookmarkStart w:id="56" w:name="_Toc68120213"/>
      <w:r w:rsidRPr="008C0895">
        <w:rPr>
          <w:rFonts w:ascii="宋体" w:eastAsia="宋体" w:hAnsi="宋体"/>
          <w:b/>
          <w:bCs/>
          <w:sz w:val="28"/>
          <w:szCs w:val="28"/>
        </w:rPr>
        <w:t>8.2</w:t>
      </w:r>
      <w:r w:rsidRPr="008C0895">
        <w:rPr>
          <w:rFonts w:ascii="宋体" w:eastAsia="宋体" w:hAnsi="宋体" w:hint="eastAsia"/>
          <w:b/>
          <w:bCs/>
          <w:sz w:val="28"/>
          <w:szCs w:val="28"/>
        </w:rPr>
        <w:t>研究成果的示范作用与评价</w:t>
      </w:r>
      <w:bookmarkEnd w:id="56"/>
    </w:p>
    <w:p w14:paraId="0280F05E" w14:textId="77777777" w:rsidR="00B25338" w:rsidRPr="00B25338" w:rsidRDefault="00B25338" w:rsidP="00B25338">
      <w:pPr>
        <w:spacing w:line="440" w:lineRule="exact"/>
        <w:ind w:firstLineChars="235" w:firstLine="564"/>
        <w:rPr>
          <w:rFonts w:ascii="宋体" w:hAnsi="宋体" w:cs="宋体"/>
          <w:color w:val="000000"/>
          <w:kern w:val="0"/>
          <w:sz w:val="24"/>
          <w:szCs w:val="22"/>
        </w:rPr>
      </w:pPr>
      <w:r w:rsidRPr="00B25338">
        <w:rPr>
          <w:rFonts w:ascii="宋体" w:hAnsi="宋体" w:cs="宋体" w:hint="eastAsia"/>
          <w:color w:val="000000"/>
          <w:kern w:val="0"/>
          <w:sz w:val="24"/>
          <w:szCs w:val="22"/>
        </w:rPr>
        <w:t>临床课教师评教：现在同学们</w:t>
      </w:r>
      <w:r w:rsidRPr="00B25338">
        <w:rPr>
          <w:rFonts w:ascii="宋体" w:hAnsi="宋体" w:cs="宋体"/>
          <w:color w:val="000000"/>
          <w:kern w:val="0"/>
          <w:sz w:val="24"/>
          <w:szCs w:val="22"/>
        </w:rPr>
        <w:t>在学到</w:t>
      </w:r>
      <w:r w:rsidRPr="00B25338">
        <w:rPr>
          <w:rFonts w:ascii="宋体" w:hAnsi="宋体" w:cs="宋体" w:hint="eastAsia"/>
          <w:color w:val="000000"/>
          <w:kern w:val="0"/>
          <w:sz w:val="24"/>
          <w:szCs w:val="22"/>
        </w:rPr>
        <w:t>内外护儿五官科</w:t>
      </w:r>
      <w:r w:rsidRPr="00B25338">
        <w:rPr>
          <w:rFonts w:ascii="宋体" w:hAnsi="宋体" w:cs="宋体"/>
          <w:color w:val="000000"/>
          <w:kern w:val="0"/>
          <w:sz w:val="24"/>
          <w:szCs w:val="22"/>
        </w:rPr>
        <w:t>这些科目</w:t>
      </w:r>
      <w:r w:rsidRPr="00B25338">
        <w:rPr>
          <w:rFonts w:ascii="宋体" w:hAnsi="宋体" w:cs="宋体" w:hint="eastAsia"/>
          <w:color w:val="000000"/>
          <w:kern w:val="0"/>
          <w:sz w:val="24"/>
          <w:szCs w:val="22"/>
        </w:rPr>
        <w:t>时</w:t>
      </w:r>
      <w:r w:rsidRPr="00B25338">
        <w:rPr>
          <w:rFonts w:ascii="宋体" w:hAnsi="宋体" w:cs="宋体"/>
          <w:color w:val="000000"/>
          <w:kern w:val="0"/>
          <w:sz w:val="24"/>
          <w:szCs w:val="22"/>
        </w:rPr>
        <w:t>，</w:t>
      </w:r>
      <w:r w:rsidRPr="00B25338">
        <w:rPr>
          <w:rFonts w:ascii="宋体" w:hAnsi="宋体" w:cs="宋体" w:hint="eastAsia"/>
          <w:color w:val="000000"/>
          <w:kern w:val="0"/>
          <w:sz w:val="24"/>
          <w:szCs w:val="22"/>
        </w:rPr>
        <w:t>老师</w:t>
      </w:r>
      <w:r w:rsidRPr="00B25338">
        <w:rPr>
          <w:rFonts w:ascii="宋体" w:hAnsi="宋体" w:cs="宋体"/>
          <w:color w:val="000000"/>
          <w:kern w:val="0"/>
          <w:sz w:val="24"/>
          <w:szCs w:val="22"/>
        </w:rPr>
        <w:t>讲到疾病治疗用药及用药护理，大多数同学</w:t>
      </w:r>
      <w:r w:rsidRPr="00B25338">
        <w:rPr>
          <w:rFonts w:ascii="宋体" w:hAnsi="宋体" w:cs="宋体" w:hint="eastAsia"/>
          <w:color w:val="000000"/>
          <w:kern w:val="0"/>
          <w:sz w:val="24"/>
          <w:szCs w:val="22"/>
        </w:rPr>
        <w:t>对</w:t>
      </w:r>
      <w:r w:rsidRPr="00B25338">
        <w:rPr>
          <w:rFonts w:ascii="宋体" w:hAnsi="宋体" w:cs="宋体"/>
          <w:color w:val="000000"/>
          <w:kern w:val="0"/>
          <w:sz w:val="24"/>
          <w:szCs w:val="22"/>
        </w:rPr>
        <w:t>治疗药物和相关用药护理还是印象深刻的，</w:t>
      </w:r>
      <w:r w:rsidRPr="00B25338">
        <w:rPr>
          <w:rFonts w:ascii="宋体" w:hAnsi="宋体" w:cs="宋体" w:hint="eastAsia"/>
          <w:color w:val="000000"/>
          <w:kern w:val="0"/>
          <w:sz w:val="24"/>
          <w:szCs w:val="22"/>
        </w:rPr>
        <w:t>而在案例分析、团队协作、相互沟通等方面都比以往有所进步与提升。这也说明教学改革后学生的综合素质有了一定的提高，适合推广运用。</w:t>
      </w:r>
    </w:p>
    <w:p w14:paraId="279200E5" w14:textId="77777777" w:rsidR="00B25338" w:rsidRPr="00B25338" w:rsidRDefault="00B25338" w:rsidP="00B25338">
      <w:pPr>
        <w:spacing w:line="440" w:lineRule="exact"/>
        <w:ind w:firstLineChars="235" w:firstLine="564"/>
        <w:rPr>
          <w:rFonts w:ascii="宋体" w:hAnsi="宋体" w:cs="宋体"/>
          <w:color w:val="000000"/>
          <w:kern w:val="0"/>
          <w:sz w:val="24"/>
          <w:szCs w:val="22"/>
        </w:rPr>
      </w:pPr>
      <w:r w:rsidRPr="00B25338">
        <w:rPr>
          <w:rFonts w:ascii="宋体" w:hAnsi="宋体" w:cs="宋体" w:hint="eastAsia"/>
          <w:color w:val="000000"/>
          <w:kern w:val="0"/>
          <w:sz w:val="24"/>
          <w:szCs w:val="22"/>
        </w:rPr>
        <w:t>教师听课评价：听课</w:t>
      </w:r>
      <w:r w:rsidRPr="00B25338">
        <w:rPr>
          <w:rFonts w:ascii="宋体" w:hAnsi="宋体" w:cs="宋体"/>
          <w:color w:val="000000"/>
          <w:kern w:val="0"/>
          <w:sz w:val="24"/>
          <w:szCs w:val="22"/>
        </w:rPr>
        <w:t>教师</w:t>
      </w:r>
      <w:r w:rsidRPr="00B25338">
        <w:rPr>
          <w:rFonts w:ascii="宋体" w:hAnsi="宋体" w:cs="宋体" w:hint="eastAsia"/>
          <w:color w:val="000000"/>
          <w:kern w:val="0"/>
          <w:sz w:val="24"/>
          <w:szCs w:val="22"/>
        </w:rPr>
        <w:t>普遍认为学生课堂</w:t>
      </w:r>
      <w:r w:rsidRPr="00B25338">
        <w:rPr>
          <w:rFonts w:ascii="宋体" w:hAnsi="宋体" w:cs="宋体"/>
          <w:color w:val="000000"/>
          <w:kern w:val="0"/>
          <w:sz w:val="24"/>
          <w:szCs w:val="22"/>
        </w:rPr>
        <w:t>教学的参与度很高</w:t>
      </w:r>
      <w:r w:rsidRPr="00B25338">
        <w:rPr>
          <w:rFonts w:ascii="宋体" w:hAnsi="宋体" w:cs="宋体" w:hint="eastAsia"/>
          <w:color w:val="000000"/>
          <w:kern w:val="0"/>
          <w:sz w:val="24"/>
          <w:szCs w:val="22"/>
        </w:rPr>
        <w:t>、课堂气氛非常</w:t>
      </w:r>
      <w:r w:rsidRPr="00B25338">
        <w:rPr>
          <w:rFonts w:ascii="宋体" w:hAnsi="宋体" w:cs="宋体"/>
          <w:color w:val="000000"/>
          <w:kern w:val="0"/>
          <w:sz w:val="24"/>
          <w:szCs w:val="22"/>
        </w:rPr>
        <w:t>活跃，</w:t>
      </w:r>
      <w:r w:rsidRPr="00B25338">
        <w:rPr>
          <w:rFonts w:ascii="宋体" w:hAnsi="宋体" w:cs="宋体" w:hint="eastAsia"/>
          <w:color w:val="000000"/>
          <w:kern w:val="0"/>
          <w:sz w:val="24"/>
          <w:szCs w:val="22"/>
        </w:rPr>
        <w:t>在相对</w:t>
      </w:r>
      <w:r w:rsidRPr="00B25338">
        <w:rPr>
          <w:rFonts w:ascii="宋体" w:hAnsi="宋体" w:cs="宋体"/>
          <w:color w:val="000000"/>
          <w:kern w:val="0"/>
          <w:sz w:val="24"/>
          <w:szCs w:val="22"/>
        </w:rPr>
        <w:t>轻松快乐的氛围中，让学生突破了</w:t>
      </w:r>
      <w:r w:rsidRPr="00B25338">
        <w:rPr>
          <w:rFonts w:ascii="宋体" w:hAnsi="宋体" w:cs="宋体" w:hint="eastAsia"/>
          <w:color w:val="000000"/>
          <w:kern w:val="0"/>
          <w:sz w:val="24"/>
          <w:szCs w:val="22"/>
        </w:rPr>
        <w:t>知识</w:t>
      </w:r>
      <w:r w:rsidRPr="00B25338">
        <w:rPr>
          <w:rFonts w:ascii="宋体" w:hAnsi="宋体" w:cs="宋体"/>
          <w:color w:val="000000"/>
          <w:kern w:val="0"/>
          <w:sz w:val="24"/>
          <w:szCs w:val="22"/>
        </w:rPr>
        <w:t>的重点和难点</w:t>
      </w:r>
      <w:r w:rsidRPr="00B25338">
        <w:rPr>
          <w:rFonts w:ascii="宋体" w:hAnsi="宋体" w:cs="宋体" w:hint="eastAsia"/>
          <w:color w:val="000000"/>
          <w:kern w:val="0"/>
          <w:sz w:val="24"/>
          <w:szCs w:val="22"/>
        </w:rPr>
        <w:t>。</w:t>
      </w:r>
    </w:p>
    <w:p w14:paraId="27391442" w14:textId="77777777" w:rsidR="00B25338" w:rsidRPr="00B25338" w:rsidRDefault="00B25338" w:rsidP="00B25338">
      <w:pPr>
        <w:spacing w:line="440" w:lineRule="exact"/>
        <w:ind w:firstLineChars="235" w:firstLine="564"/>
        <w:rPr>
          <w:rFonts w:ascii="宋体" w:hAnsi="宋体" w:cs="宋体"/>
          <w:color w:val="000000"/>
          <w:kern w:val="0"/>
          <w:sz w:val="24"/>
          <w:szCs w:val="22"/>
        </w:rPr>
      </w:pPr>
      <w:r w:rsidRPr="00B25338">
        <w:rPr>
          <w:rFonts w:ascii="宋体" w:hAnsi="宋体" w:cs="宋体" w:hint="eastAsia"/>
          <w:color w:val="000000"/>
          <w:kern w:val="0"/>
          <w:sz w:val="24"/>
          <w:szCs w:val="22"/>
        </w:rPr>
        <w:t>学生评教：</w:t>
      </w:r>
      <w:r w:rsidRPr="00B25338">
        <w:rPr>
          <w:rFonts w:ascii="宋体" w:hAnsi="宋体" w:cs="宋体" w:hint="eastAsia"/>
          <w:color w:val="000000"/>
          <w:kern w:val="0"/>
          <w:sz w:val="24"/>
          <w:szCs w:val="22"/>
        </w:rPr>
        <w:t xml:space="preserve"> </w:t>
      </w:r>
      <w:r w:rsidRPr="00B25338">
        <w:rPr>
          <w:rFonts w:ascii="宋体" w:hAnsi="宋体" w:cs="宋体" w:hint="eastAsia"/>
          <w:color w:val="000000"/>
          <w:kern w:val="0"/>
          <w:sz w:val="24"/>
          <w:szCs w:val="22"/>
        </w:rPr>
        <w:t>从学生评教的留言来看，普遍认为课程内容</w:t>
      </w:r>
      <w:r w:rsidRPr="00B25338">
        <w:rPr>
          <w:rFonts w:ascii="宋体" w:hAnsi="宋体" w:cs="宋体"/>
          <w:color w:val="000000"/>
          <w:kern w:val="0"/>
          <w:sz w:val="24"/>
          <w:szCs w:val="22"/>
        </w:rPr>
        <w:t>很充实</w:t>
      </w:r>
      <w:r w:rsidRPr="00B25338">
        <w:rPr>
          <w:rFonts w:ascii="宋体" w:hAnsi="宋体" w:cs="宋体" w:hint="eastAsia"/>
          <w:color w:val="000000"/>
          <w:kern w:val="0"/>
          <w:sz w:val="24"/>
          <w:szCs w:val="22"/>
        </w:rPr>
        <w:t>、</w:t>
      </w:r>
      <w:r w:rsidRPr="00B25338">
        <w:rPr>
          <w:rFonts w:ascii="宋体" w:hAnsi="宋体" w:cs="宋体"/>
          <w:color w:val="000000"/>
          <w:kern w:val="0"/>
          <w:sz w:val="24"/>
          <w:szCs w:val="22"/>
        </w:rPr>
        <w:t>有价值</w:t>
      </w:r>
      <w:r w:rsidRPr="00B25338">
        <w:rPr>
          <w:rFonts w:ascii="宋体" w:hAnsi="宋体" w:cs="宋体" w:hint="eastAsia"/>
          <w:color w:val="000000"/>
          <w:kern w:val="0"/>
          <w:sz w:val="24"/>
          <w:szCs w:val="22"/>
        </w:rPr>
        <w:t>、设计</w:t>
      </w:r>
      <w:r w:rsidRPr="00B25338">
        <w:rPr>
          <w:rFonts w:ascii="宋体" w:hAnsi="宋体" w:cs="宋体"/>
          <w:color w:val="000000"/>
          <w:kern w:val="0"/>
          <w:sz w:val="24"/>
          <w:szCs w:val="22"/>
        </w:rPr>
        <w:t>合理、</w:t>
      </w:r>
      <w:r w:rsidRPr="00B25338">
        <w:rPr>
          <w:rFonts w:ascii="宋体" w:hAnsi="宋体" w:cs="宋体" w:hint="eastAsia"/>
          <w:color w:val="000000"/>
          <w:kern w:val="0"/>
          <w:sz w:val="24"/>
          <w:szCs w:val="22"/>
        </w:rPr>
        <w:t>资源</w:t>
      </w:r>
      <w:r w:rsidRPr="00B25338">
        <w:rPr>
          <w:rFonts w:ascii="宋体" w:hAnsi="宋体" w:cs="宋体"/>
          <w:color w:val="000000"/>
          <w:kern w:val="0"/>
          <w:sz w:val="24"/>
          <w:szCs w:val="22"/>
        </w:rPr>
        <w:t>丰富；教学过程很有趣、很吸引人；教师</w:t>
      </w:r>
      <w:r w:rsidRPr="00B25338">
        <w:rPr>
          <w:rFonts w:ascii="宋体" w:hAnsi="宋体" w:cs="宋体" w:hint="eastAsia"/>
          <w:color w:val="000000"/>
          <w:kern w:val="0"/>
          <w:sz w:val="24"/>
          <w:szCs w:val="22"/>
        </w:rPr>
        <w:t>上课</w:t>
      </w:r>
      <w:r w:rsidRPr="00B25338">
        <w:rPr>
          <w:rFonts w:ascii="宋体" w:hAnsi="宋体" w:cs="宋体"/>
          <w:color w:val="000000"/>
          <w:kern w:val="0"/>
          <w:sz w:val="24"/>
          <w:szCs w:val="22"/>
        </w:rPr>
        <w:t>幽默风趣、积极与学生进行交流和互动；</w:t>
      </w:r>
      <w:r w:rsidRPr="00B25338">
        <w:rPr>
          <w:rFonts w:ascii="宋体" w:hAnsi="宋体" w:cs="宋体" w:hint="eastAsia"/>
          <w:color w:val="000000"/>
          <w:kern w:val="0"/>
          <w:sz w:val="24"/>
          <w:szCs w:val="22"/>
        </w:rPr>
        <w:t>同时主讲教师责任心强，教学认真负责，对学生耐心细心指导。</w:t>
      </w:r>
    </w:p>
    <w:p w14:paraId="53CAE1E5" w14:textId="77777777" w:rsidR="00B25338" w:rsidRPr="00B25338" w:rsidRDefault="00B25338" w:rsidP="00B25338">
      <w:pPr>
        <w:ind w:firstLineChars="118" w:firstLine="426"/>
        <w:rPr>
          <w:rFonts w:ascii="黑体" w:eastAsia="黑体"/>
          <w:b/>
          <w:sz w:val="36"/>
          <w:szCs w:val="36"/>
        </w:rPr>
      </w:pPr>
    </w:p>
    <w:sectPr w:rsidR="00B25338" w:rsidRPr="00B25338" w:rsidSect="00997839">
      <w:headerReference w:type="default" r:id="rId10"/>
      <w:footerReference w:type="default" r:id="rId11"/>
      <w:pgSz w:w="11906" w:h="16838"/>
      <w:pgMar w:top="1134" w:right="1418" w:bottom="1134"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7F652" w14:textId="77777777" w:rsidR="006B7955" w:rsidRDefault="006B7955" w:rsidP="00997839">
      <w:r>
        <w:separator/>
      </w:r>
    </w:p>
  </w:endnote>
  <w:endnote w:type="continuationSeparator" w:id="0">
    <w:p w14:paraId="24794D9C" w14:textId="77777777" w:rsidR="006B7955" w:rsidRDefault="006B7955" w:rsidP="00997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51241" w14:textId="77777777" w:rsidR="00CD45D7" w:rsidRDefault="00CD45D7">
    <w:pPr>
      <w:pStyle w:val="a8"/>
      <w:jc w:val="center"/>
    </w:pPr>
  </w:p>
  <w:p w14:paraId="58E9F10C" w14:textId="77777777" w:rsidR="00CD45D7" w:rsidRDefault="00CD45D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495198"/>
      <w:docPartObj>
        <w:docPartGallery w:val="Page Numbers (Bottom of Page)"/>
        <w:docPartUnique/>
      </w:docPartObj>
    </w:sdtPr>
    <w:sdtContent>
      <w:p w14:paraId="798FD22D" w14:textId="77777777" w:rsidR="00CD45D7" w:rsidRDefault="00CD45D7">
        <w:pPr>
          <w:pStyle w:val="a8"/>
          <w:jc w:val="center"/>
        </w:pPr>
        <w:r>
          <w:fldChar w:fldCharType="begin"/>
        </w:r>
        <w:r>
          <w:instrText>PAGE   \* MERGEFORMAT</w:instrText>
        </w:r>
        <w:r>
          <w:fldChar w:fldCharType="separate"/>
        </w:r>
        <w:r>
          <w:rPr>
            <w:lang w:val="zh-CN"/>
          </w:rPr>
          <w:t>2</w:t>
        </w:r>
        <w:r>
          <w:fldChar w:fldCharType="end"/>
        </w:r>
      </w:p>
    </w:sdtContent>
  </w:sdt>
  <w:p w14:paraId="1D7F0794" w14:textId="77777777" w:rsidR="00CD45D7" w:rsidRDefault="00CD45D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D2B2D" w14:textId="77777777" w:rsidR="006B7955" w:rsidRDefault="006B7955" w:rsidP="00997839">
      <w:r>
        <w:separator/>
      </w:r>
    </w:p>
  </w:footnote>
  <w:footnote w:type="continuationSeparator" w:id="0">
    <w:p w14:paraId="09073704" w14:textId="77777777" w:rsidR="006B7955" w:rsidRDefault="006B7955" w:rsidP="00997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79305" w14:textId="77777777" w:rsidR="00CD45D7" w:rsidRPr="002F0530" w:rsidRDefault="00CD45D7" w:rsidP="002F0530">
    <w:pPr>
      <w:pStyle w:val="a6"/>
      <w:jc w:val="left"/>
      <w:rPr>
        <w:rFonts w:ascii="宋体" w:eastAsia="宋体" w:hAnsi="宋体"/>
        <w:sz w:val="28"/>
        <w:szCs w:val="28"/>
      </w:rPr>
    </w:pPr>
    <w:r w:rsidRPr="002F0530">
      <w:rPr>
        <w:rFonts w:ascii="宋体" w:eastAsia="宋体" w:hAnsi="宋体" w:hint="eastAsia"/>
        <w:sz w:val="28"/>
        <w:szCs w:val="28"/>
      </w:rPr>
      <w:t>药剂示范特色专业及实训基地项目验收材料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83F95" w14:textId="77777777" w:rsidR="00CD45D7" w:rsidRDefault="00CD45D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A9062E"/>
    <w:multiLevelType w:val="multilevel"/>
    <w:tmpl w:val="98A9062E"/>
    <w:lvl w:ilvl="0">
      <w:start w:val="2"/>
      <w:numFmt w:val="decimal"/>
      <w:lvlText w:val="%1."/>
      <w:lvlJc w:val="left"/>
      <w:pPr>
        <w:tabs>
          <w:tab w:val="left" w:pos="312"/>
        </w:tabs>
      </w:p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A05A7C48"/>
    <w:multiLevelType w:val="singleLevel"/>
    <w:tmpl w:val="A05A7C48"/>
    <w:lvl w:ilvl="0">
      <w:start w:val="2"/>
      <w:numFmt w:val="decimal"/>
      <w:lvlText w:val="%1."/>
      <w:lvlJc w:val="left"/>
      <w:pPr>
        <w:tabs>
          <w:tab w:val="left" w:pos="312"/>
        </w:tabs>
      </w:pPr>
    </w:lvl>
  </w:abstractNum>
  <w:abstractNum w:abstractNumId="2" w15:restartNumberingAfterBreak="0">
    <w:nsid w:val="B8FD7C04"/>
    <w:multiLevelType w:val="singleLevel"/>
    <w:tmpl w:val="B8FD7C04"/>
    <w:lvl w:ilvl="0">
      <w:start w:val="2"/>
      <w:numFmt w:val="chineseCounting"/>
      <w:suff w:val="nothing"/>
      <w:lvlText w:val="（%1）"/>
      <w:lvlJc w:val="left"/>
      <w:rPr>
        <w:rFonts w:hint="eastAsia"/>
      </w:rPr>
    </w:lvl>
  </w:abstractNum>
  <w:abstractNum w:abstractNumId="3" w15:restartNumberingAfterBreak="0">
    <w:nsid w:val="551DA5B4"/>
    <w:multiLevelType w:val="singleLevel"/>
    <w:tmpl w:val="551DA5B4"/>
    <w:lvl w:ilvl="0">
      <w:start w:val="2"/>
      <w:numFmt w:val="chineseCounting"/>
      <w:suff w:val="nothing"/>
      <w:lvlText w:val="（%1）"/>
      <w:lvlJc w:val="left"/>
      <w:rPr>
        <w:rFonts w:hint="eastAsia"/>
      </w:rPr>
    </w:lvl>
  </w:abstractNum>
  <w:abstractNum w:abstractNumId="4" w15:restartNumberingAfterBreak="0">
    <w:nsid w:val="58342BE3"/>
    <w:multiLevelType w:val="multilevel"/>
    <w:tmpl w:val="58342BE3"/>
    <w:lvl w:ilvl="0">
      <w:start w:val="1"/>
      <w:numFmt w:val="decimal"/>
      <w:lvlText w:val="%1"/>
      <w:lvlJc w:val="left"/>
      <w:pPr>
        <w:tabs>
          <w:tab w:val="left" w:pos="432"/>
        </w:tabs>
        <w:ind w:left="432" w:hanging="432"/>
      </w:pPr>
      <w:rPr>
        <w:rFonts w:cs="Times New Roman" w:hint="eastAsia"/>
      </w:rPr>
    </w:lvl>
    <w:lvl w:ilvl="1">
      <w:start w:val="1"/>
      <w:numFmt w:val="decimal"/>
      <w:lvlText w:val="%1.%2"/>
      <w:lvlJc w:val="left"/>
      <w:pPr>
        <w:tabs>
          <w:tab w:val="left" w:pos="576"/>
        </w:tabs>
        <w:ind w:left="576" w:hanging="576"/>
      </w:pPr>
      <w:rPr>
        <w:rFonts w:cs="Times New Roman" w:hint="eastAsia"/>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b w:val="0"/>
        <w:i w:val="0"/>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6D"/>
    <w:rsid w:val="00054230"/>
    <w:rsid w:val="00054C0E"/>
    <w:rsid w:val="001346BA"/>
    <w:rsid w:val="001828BB"/>
    <w:rsid w:val="001B0CF8"/>
    <w:rsid w:val="001E7245"/>
    <w:rsid w:val="0022521F"/>
    <w:rsid w:val="00240F6C"/>
    <w:rsid w:val="002B2AE4"/>
    <w:rsid w:val="002D5561"/>
    <w:rsid w:val="002D7F26"/>
    <w:rsid w:val="002F0530"/>
    <w:rsid w:val="00311F24"/>
    <w:rsid w:val="00315F17"/>
    <w:rsid w:val="004512CA"/>
    <w:rsid w:val="00476C02"/>
    <w:rsid w:val="00490070"/>
    <w:rsid w:val="00506717"/>
    <w:rsid w:val="00574A9B"/>
    <w:rsid w:val="005A6259"/>
    <w:rsid w:val="005F3719"/>
    <w:rsid w:val="0061054B"/>
    <w:rsid w:val="006A6678"/>
    <w:rsid w:val="006B59C7"/>
    <w:rsid w:val="006B7955"/>
    <w:rsid w:val="006F3E71"/>
    <w:rsid w:val="00750C4E"/>
    <w:rsid w:val="00760B41"/>
    <w:rsid w:val="007E0CB0"/>
    <w:rsid w:val="007E1D6D"/>
    <w:rsid w:val="007E1ED9"/>
    <w:rsid w:val="0084233E"/>
    <w:rsid w:val="00861DE4"/>
    <w:rsid w:val="008750A0"/>
    <w:rsid w:val="008C0895"/>
    <w:rsid w:val="008C45C4"/>
    <w:rsid w:val="009020D7"/>
    <w:rsid w:val="0096397D"/>
    <w:rsid w:val="00971657"/>
    <w:rsid w:val="00990B60"/>
    <w:rsid w:val="00997839"/>
    <w:rsid w:val="009A7981"/>
    <w:rsid w:val="009B433B"/>
    <w:rsid w:val="009C1C58"/>
    <w:rsid w:val="009F70D0"/>
    <w:rsid w:val="00A40387"/>
    <w:rsid w:val="00A50D0A"/>
    <w:rsid w:val="00A64527"/>
    <w:rsid w:val="00A76802"/>
    <w:rsid w:val="00A847EA"/>
    <w:rsid w:val="00B25338"/>
    <w:rsid w:val="00B332FE"/>
    <w:rsid w:val="00B40160"/>
    <w:rsid w:val="00B44D32"/>
    <w:rsid w:val="00B5554C"/>
    <w:rsid w:val="00B57037"/>
    <w:rsid w:val="00B84702"/>
    <w:rsid w:val="00B91CDE"/>
    <w:rsid w:val="00BE4AE5"/>
    <w:rsid w:val="00C1592F"/>
    <w:rsid w:val="00C7152F"/>
    <w:rsid w:val="00C76455"/>
    <w:rsid w:val="00CA4273"/>
    <w:rsid w:val="00CD45D7"/>
    <w:rsid w:val="00D35D08"/>
    <w:rsid w:val="00D816E4"/>
    <w:rsid w:val="00E6154E"/>
    <w:rsid w:val="00E65432"/>
    <w:rsid w:val="00F11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8B56C"/>
  <w15:chartTrackingRefBased/>
  <w15:docId w15:val="{4E98C9C6-C60A-4462-90B7-EBD5D8B89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D6D"/>
    <w:pPr>
      <w:widowControl w:val="0"/>
      <w:jc w:val="both"/>
    </w:pPr>
    <w:rPr>
      <w:szCs w:val="24"/>
    </w:rPr>
  </w:style>
  <w:style w:type="paragraph" w:styleId="1">
    <w:name w:val="heading 1"/>
    <w:basedOn w:val="a"/>
    <w:next w:val="a"/>
    <w:link w:val="10"/>
    <w:uiPriority w:val="9"/>
    <w:qFormat/>
    <w:rsid w:val="007E1D6D"/>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7E1D6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C76455"/>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1346BA"/>
    <w:pPr>
      <w:keepNext/>
      <w:keepLines/>
      <w:tabs>
        <w:tab w:val="left" w:pos="864"/>
      </w:tabs>
      <w:spacing w:line="372" w:lineRule="auto"/>
      <w:ind w:left="864" w:hanging="864"/>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1D6D"/>
    <w:rPr>
      <w:b/>
      <w:bCs/>
      <w:kern w:val="44"/>
      <w:sz w:val="44"/>
      <w:szCs w:val="44"/>
    </w:rPr>
  </w:style>
  <w:style w:type="character" w:customStyle="1" w:styleId="20">
    <w:name w:val="标题 2 字符"/>
    <w:basedOn w:val="a0"/>
    <w:link w:val="2"/>
    <w:qFormat/>
    <w:rsid w:val="007E1D6D"/>
    <w:rPr>
      <w:rFonts w:asciiTheme="majorHAnsi" w:eastAsiaTheme="majorEastAsia" w:hAnsiTheme="majorHAnsi" w:cstheme="majorBidi"/>
      <w:b/>
      <w:bCs/>
      <w:sz w:val="32"/>
      <w:szCs w:val="32"/>
    </w:rPr>
  </w:style>
  <w:style w:type="table" w:styleId="a3">
    <w:name w:val="Table Grid"/>
    <w:basedOn w:val="a1"/>
    <w:uiPriority w:val="39"/>
    <w:rsid w:val="007E1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qFormat/>
    <w:rsid w:val="00C76455"/>
    <w:rPr>
      <w:b/>
      <w:bCs/>
      <w:sz w:val="32"/>
      <w:szCs w:val="32"/>
    </w:rPr>
  </w:style>
  <w:style w:type="character" w:customStyle="1" w:styleId="40">
    <w:name w:val="标题 4 字符"/>
    <w:basedOn w:val="a0"/>
    <w:link w:val="4"/>
    <w:rsid w:val="001346BA"/>
    <w:rPr>
      <w:rFonts w:ascii="Arial" w:eastAsia="黑体" w:hAnsi="Arial"/>
      <w:b/>
      <w:sz w:val="28"/>
      <w:szCs w:val="24"/>
    </w:rPr>
  </w:style>
  <w:style w:type="paragraph" w:styleId="a4">
    <w:name w:val="Normal Indent"/>
    <w:basedOn w:val="a"/>
    <w:qFormat/>
    <w:rsid w:val="001346BA"/>
    <w:pPr>
      <w:ind w:firstLineChars="200" w:firstLine="420"/>
    </w:pPr>
  </w:style>
  <w:style w:type="paragraph" w:styleId="a5">
    <w:name w:val="Normal (Web)"/>
    <w:basedOn w:val="a"/>
    <w:rsid w:val="001346BA"/>
    <w:pPr>
      <w:spacing w:before="100" w:beforeAutospacing="1" w:after="100" w:afterAutospacing="1"/>
      <w:jc w:val="left"/>
    </w:pPr>
    <w:rPr>
      <w:rFonts w:cs="Times New Roman"/>
      <w:kern w:val="0"/>
      <w:sz w:val="24"/>
    </w:rPr>
  </w:style>
  <w:style w:type="paragraph" w:customStyle="1" w:styleId="Normal7">
    <w:name w:val="Normal_7"/>
    <w:rsid w:val="001346BA"/>
    <w:pPr>
      <w:spacing w:before="120" w:after="240"/>
      <w:jc w:val="both"/>
    </w:pPr>
    <w:rPr>
      <w:rFonts w:eastAsiaTheme="minorHAnsi"/>
      <w:kern w:val="0"/>
      <w:sz w:val="22"/>
      <w:lang w:val="ru-RU" w:eastAsia="en-US"/>
    </w:rPr>
  </w:style>
  <w:style w:type="paragraph" w:customStyle="1" w:styleId="Normal8">
    <w:name w:val="Normal_8"/>
    <w:qFormat/>
    <w:rsid w:val="001346BA"/>
    <w:pPr>
      <w:spacing w:before="120" w:after="240"/>
      <w:jc w:val="both"/>
    </w:pPr>
    <w:rPr>
      <w:rFonts w:eastAsiaTheme="minorHAnsi"/>
      <w:kern w:val="0"/>
      <w:sz w:val="22"/>
      <w:lang w:val="ru-RU" w:eastAsia="en-US"/>
    </w:rPr>
  </w:style>
  <w:style w:type="paragraph" w:customStyle="1" w:styleId="11">
    <w:name w:val="列出段落1"/>
    <w:basedOn w:val="a"/>
    <w:uiPriority w:val="34"/>
    <w:qFormat/>
    <w:rsid w:val="001346BA"/>
    <w:pPr>
      <w:ind w:firstLineChars="200" w:firstLine="420"/>
    </w:pPr>
    <w:rPr>
      <w:rFonts w:ascii="Calibri" w:hAnsi="Calibri"/>
      <w:szCs w:val="22"/>
    </w:rPr>
  </w:style>
  <w:style w:type="paragraph" w:styleId="a6">
    <w:name w:val="header"/>
    <w:basedOn w:val="a"/>
    <w:link w:val="a7"/>
    <w:uiPriority w:val="99"/>
    <w:rsid w:val="001346B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346BA"/>
    <w:rPr>
      <w:sz w:val="18"/>
      <w:szCs w:val="18"/>
    </w:rPr>
  </w:style>
  <w:style w:type="paragraph" w:styleId="a8">
    <w:name w:val="footer"/>
    <w:basedOn w:val="a"/>
    <w:link w:val="a9"/>
    <w:uiPriority w:val="99"/>
    <w:rsid w:val="001346BA"/>
    <w:pPr>
      <w:tabs>
        <w:tab w:val="center" w:pos="4153"/>
        <w:tab w:val="right" w:pos="8306"/>
      </w:tabs>
      <w:snapToGrid w:val="0"/>
      <w:jc w:val="left"/>
    </w:pPr>
    <w:rPr>
      <w:sz w:val="18"/>
      <w:szCs w:val="18"/>
    </w:rPr>
  </w:style>
  <w:style w:type="character" w:customStyle="1" w:styleId="a9">
    <w:name w:val="页脚 字符"/>
    <w:basedOn w:val="a0"/>
    <w:link w:val="a8"/>
    <w:uiPriority w:val="99"/>
    <w:rsid w:val="001346BA"/>
    <w:rPr>
      <w:sz w:val="18"/>
      <w:szCs w:val="18"/>
    </w:rPr>
  </w:style>
  <w:style w:type="paragraph" w:styleId="aa">
    <w:name w:val="Balloon Text"/>
    <w:basedOn w:val="a"/>
    <w:link w:val="ab"/>
    <w:rsid w:val="001346BA"/>
    <w:rPr>
      <w:sz w:val="18"/>
      <w:szCs w:val="18"/>
    </w:rPr>
  </w:style>
  <w:style w:type="character" w:customStyle="1" w:styleId="ab">
    <w:name w:val="批注框文本 字符"/>
    <w:basedOn w:val="a0"/>
    <w:link w:val="aa"/>
    <w:rsid w:val="001346BA"/>
    <w:rPr>
      <w:sz w:val="18"/>
      <w:szCs w:val="18"/>
    </w:rPr>
  </w:style>
  <w:style w:type="paragraph" w:styleId="ac">
    <w:name w:val="List Paragraph"/>
    <w:basedOn w:val="a"/>
    <w:uiPriority w:val="99"/>
    <w:unhideWhenUsed/>
    <w:rsid w:val="001346BA"/>
    <w:pPr>
      <w:ind w:firstLineChars="200" w:firstLine="420"/>
    </w:pPr>
  </w:style>
  <w:style w:type="table" w:customStyle="1" w:styleId="TableNormal">
    <w:name w:val="Table Normal"/>
    <w:uiPriority w:val="2"/>
    <w:semiHidden/>
    <w:unhideWhenUsed/>
    <w:qFormat/>
    <w:rsid w:val="001346B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d">
    <w:name w:val="Body Text"/>
    <w:basedOn w:val="a"/>
    <w:link w:val="ae"/>
    <w:uiPriority w:val="1"/>
    <w:qFormat/>
    <w:rsid w:val="001346BA"/>
    <w:pPr>
      <w:autoSpaceDE w:val="0"/>
      <w:autoSpaceDN w:val="0"/>
      <w:ind w:left="140"/>
      <w:jc w:val="left"/>
    </w:pPr>
    <w:rPr>
      <w:rFonts w:ascii="宋体" w:eastAsia="宋体" w:hAnsi="宋体" w:cs="宋体"/>
      <w:kern w:val="0"/>
      <w:sz w:val="32"/>
      <w:szCs w:val="32"/>
    </w:rPr>
  </w:style>
  <w:style w:type="character" w:customStyle="1" w:styleId="ae">
    <w:name w:val="正文文本 字符"/>
    <w:basedOn w:val="a0"/>
    <w:link w:val="ad"/>
    <w:uiPriority w:val="1"/>
    <w:rsid w:val="001346BA"/>
    <w:rPr>
      <w:rFonts w:ascii="宋体" w:eastAsia="宋体" w:hAnsi="宋体" w:cs="宋体"/>
      <w:kern w:val="0"/>
      <w:sz w:val="32"/>
      <w:szCs w:val="32"/>
    </w:rPr>
  </w:style>
  <w:style w:type="paragraph" w:customStyle="1" w:styleId="TableParagraph">
    <w:name w:val="Table Paragraph"/>
    <w:basedOn w:val="a"/>
    <w:uiPriority w:val="1"/>
    <w:qFormat/>
    <w:rsid w:val="001346BA"/>
    <w:pPr>
      <w:autoSpaceDE w:val="0"/>
      <w:autoSpaceDN w:val="0"/>
      <w:ind w:left="6"/>
      <w:jc w:val="center"/>
    </w:pPr>
    <w:rPr>
      <w:rFonts w:ascii="宋体" w:eastAsia="宋体" w:hAnsi="宋体" w:cs="宋体"/>
      <w:kern w:val="0"/>
      <w:sz w:val="22"/>
      <w:szCs w:val="22"/>
    </w:rPr>
  </w:style>
  <w:style w:type="character" w:styleId="af">
    <w:name w:val="Hyperlink"/>
    <w:uiPriority w:val="99"/>
    <w:unhideWhenUsed/>
    <w:rsid w:val="001346BA"/>
    <w:rPr>
      <w:color w:val="0000FF"/>
      <w:u w:val="single"/>
    </w:rPr>
  </w:style>
  <w:style w:type="character" w:customStyle="1" w:styleId="af0">
    <w:name w:val="修改意见"/>
    <w:uiPriority w:val="1"/>
    <w:qFormat/>
    <w:rsid w:val="001346BA"/>
    <w:rPr>
      <w:rFonts w:eastAsia="宋体"/>
      <w:color w:val="C00000"/>
    </w:rPr>
  </w:style>
  <w:style w:type="paragraph" w:styleId="TOC">
    <w:name w:val="TOC Heading"/>
    <w:basedOn w:val="1"/>
    <w:next w:val="a"/>
    <w:uiPriority w:val="39"/>
    <w:unhideWhenUsed/>
    <w:qFormat/>
    <w:rsid w:val="008750A0"/>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8750A0"/>
  </w:style>
  <w:style w:type="paragraph" w:styleId="TOC2">
    <w:name w:val="toc 2"/>
    <w:basedOn w:val="a"/>
    <w:next w:val="a"/>
    <w:autoRedefine/>
    <w:uiPriority w:val="39"/>
    <w:unhideWhenUsed/>
    <w:rsid w:val="008750A0"/>
    <w:pPr>
      <w:ind w:leftChars="200" w:left="420"/>
    </w:pPr>
  </w:style>
  <w:style w:type="paragraph" w:styleId="TOC3">
    <w:name w:val="toc 3"/>
    <w:basedOn w:val="a"/>
    <w:next w:val="a"/>
    <w:autoRedefine/>
    <w:uiPriority w:val="39"/>
    <w:unhideWhenUsed/>
    <w:rsid w:val="008750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03141-C4B6-417F-A407-208EFD10B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42</Pages>
  <Words>5085</Words>
  <Characters>28986</Characters>
  <Application>Microsoft Office Word</Application>
  <DocSecurity>0</DocSecurity>
  <Lines>241</Lines>
  <Paragraphs>68</Paragraphs>
  <ScaleCrop>false</ScaleCrop>
  <Company/>
  <LinksUpToDate>false</LinksUpToDate>
  <CharactersWithSpaces>34003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cp:lastPrinted>2021-04-06T06:14:00Z</cp:lastPrinted>
  <dcterms:created xsi:type="dcterms:W3CDTF">2021-04-05T15:51:00Z</dcterms:created>
  <dcterms:modified xsi:type="dcterms:W3CDTF">2021-04-06T06:16:00Z</dcterms:modified>
</cp:coreProperties>
</file>